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356DF" w14:textId="004AD1A6" w:rsidR="00676ACE" w:rsidRPr="00225974" w:rsidRDefault="00676ACE" w:rsidP="006B771F">
      <w:pPr>
        <w:pStyle w:val="Nadpis1"/>
        <w:spacing w:line="280" w:lineRule="exact"/>
        <w:jc w:val="center"/>
        <w:rPr>
          <w:rFonts w:ascii="Arial" w:hAnsi="Arial" w:cs="Arial"/>
          <w:sz w:val="28"/>
          <w:szCs w:val="28"/>
          <w:lang w:val="cs-CZ"/>
        </w:rPr>
      </w:pPr>
      <w:r w:rsidRPr="00225974">
        <w:rPr>
          <w:rFonts w:ascii="Arial" w:hAnsi="Arial" w:cs="Arial"/>
          <w:sz w:val="28"/>
          <w:szCs w:val="28"/>
        </w:rPr>
        <w:t>Zápis</w:t>
      </w:r>
    </w:p>
    <w:p w14:paraId="105863C3" w14:textId="4B39FFA0" w:rsidR="00676ACE" w:rsidRPr="00225974" w:rsidRDefault="00B731F9" w:rsidP="006B771F">
      <w:pPr>
        <w:spacing w:line="280" w:lineRule="exact"/>
        <w:jc w:val="center"/>
        <w:rPr>
          <w:rFonts w:ascii="Arial" w:hAnsi="Arial" w:cs="Arial"/>
          <w:b/>
          <w:sz w:val="28"/>
          <w:szCs w:val="28"/>
        </w:rPr>
      </w:pPr>
      <w:r w:rsidRPr="00225974">
        <w:rPr>
          <w:rFonts w:ascii="Arial" w:hAnsi="Arial" w:cs="Arial"/>
          <w:b/>
          <w:sz w:val="28"/>
          <w:szCs w:val="28"/>
        </w:rPr>
        <w:t xml:space="preserve">z </w:t>
      </w:r>
      <w:r w:rsidRPr="00225974">
        <w:rPr>
          <w:rFonts w:ascii="Arial" w:hAnsi="Arial" w:cs="Arial"/>
          <w:b/>
          <w:sz w:val="28"/>
          <w:szCs w:val="28"/>
          <w:highlight w:val="yellow"/>
        </w:rPr>
        <w:t>pracovního</w:t>
      </w:r>
      <w:r w:rsidR="00676ACE" w:rsidRPr="00225974">
        <w:rPr>
          <w:rFonts w:ascii="Arial" w:hAnsi="Arial" w:cs="Arial"/>
          <w:b/>
          <w:sz w:val="28"/>
          <w:szCs w:val="28"/>
        </w:rPr>
        <w:t xml:space="preserve"> jednání Pracovní skupiny k Seznamu zdravotních výkonů</w:t>
      </w:r>
      <w:r w:rsidR="008547E4" w:rsidRPr="00225974">
        <w:rPr>
          <w:rFonts w:ascii="Arial" w:hAnsi="Arial" w:cs="Arial"/>
          <w:b/>
          <w:sz w:val="28"/>
          <w:szCs w:val="28"/>
        </w:rPr>
        <w:t xml:space="preserve"> </w:t>
      </w:r>
      <w:bookmarkStart w:id="0" w:name="_Hlk142550805"/>
      <w:r w:rsidR="008547E4" w:rsidRPr="00225974">
        <w:rPr>
          <w:rFonts w:ascii="Arial" w:hAnsi="Arial" w:cs="Arial"/>
          <w:b/>
          <w:sz w:val="28"/>
          <w:szCs w:val="28"/>
        </w:rPr>
        <w:t>s bodovými hodnotami</w:t>
      </w:r>
      <w:r w:rsidR="00676ACE" w:rsidRPr="00225974">
        <w:rPr>
          <w:rFonts w:ascii="Arial" w:hAnsi="Arial" w:cs="Arial"/>
          <w:b/>
          <w:sz w:val="28"/>
          <w:szCs w:val="28"/>
        </w:rPr>
        <w:t xml:space="preserve"> </w:t>
      </w:r>
      <w:bookmarkEnd w:id="0"/>
      <w:r w:rsidR="00676ACE" w:rsidRPr="00225974">
        <w:rPr>
          <w:rFonts w:ascii="Arial" w:hAnsi="Arial" w:cs="Arial"/>
          <w:b/>
          <w:sz w:val="28"/>
          <w:szCs w:val="28"/>
        </w:rPr>
        <w:t xml:space="preserve">MZ ze dne </w:t>
      </w:r>
      <w:r w:rsidR="00913683" w:rsidRPr="00225974">
        <w:rPr>
          <w:rFonts w:ascii="Arial" w:hAnsi="Arial" w:cs="Arial"/>
          <w:b/>
          <w:sz w:val="28"/>
          <w:szCs w:val="28"/>
        </w:rPr>
        <w:t>10</w:t>
      </w:r>
      <w:r w:rsidR="00984FA8" w:rsidRPr="00225974">
        <w:rPr>
          <w:rFonts w:ascii="Arial" w:hAnsi="Arial" w:cs="Arial"/>
          <w:b/>
          <w:sz w:val="28"/>
          <w:szCs w:val="28"/>
        </w:rPr>
        <w:t xml:space="preserve">. </w:t>
      </w:r>
      <w:r w:rsidR="0018566F" w:rsidRPr="00225974">
        <w:rPr>
          <w:rFonts w:ascii="Arial" w:hAnsi="Arial" w:cs="Arial"/>
          <w:b/>
          <w:sz w:val="28"/>
          <w:szCs w:val="28"/>
        </w:rPr>
        <w:t>2</w:t>
      </w:r>
      <w:r w:rsidR="008547E4" w:rsidRPr="00225974">
        <w:rPr>
          <w:rFonts w:ascii="Arial" w:hAnsi="Arial" w:cs="Arial"/>
          <w:b/>
          <w:sz w:val="28"/>
          <w:szCs w:val="28"/>
        </w:rPr>
        <w:t>. 20</w:t>
      </w:r>
      <w:r w:rsidR="00737CB2" w:rsidRPr="00225974">
        <w:rPr>
          <w:rFonts w:ascii="Arial" w:hAnsi="Arial" w:cs="Arial"/>
          <w:b/>
          <w:sz w:val="28"/>
          <w:szCs w:val="28"/>
        </w:rPr>
        <w:t>2</w:t>
      </w:r>
      <w:r w:rsidR="0018566F" w:rsidRPr="00225974">
        <w:rPr>
          <w:rFonts w:ascii="Arial" w:hAnsi="Arial" w:cs="Arial"/>
          <w:b/>
          <w:sz w:val="28"/>
          <w:szCs w:val="28"/>
        </w:rPr>
        <w:t>6</w:t>
      </w:r>
    </w:p>
    <w:p w14:paraId="29F7D80A" w14:textId="77777777" w:rsidR="00676ACE" w:rsidRPr="00225974" w:rsidRDefault="00676ACE" w:rsidP="00D00204">
      <w:pPr>
        <w:spacing w:line="280" w:lineRule="exact"/>
        <w:jc w:val="both"/>
        <w:rPr>
          <w:rFonts w:ascii="Arial" w:hAnsi="Arial" w:cs="Arial"/>
          <w:b/>
          <w:sz w:val="22"/>
          <w:szCs w:val="22"/>
          <w:u w:val="single"/>
        </w:rPr>
      </w:pPr>
    </w:p>
    <w:p w14:paraId="2427CF90" w14:textId="77777777" w:rsidR="00676ACE" w:rsidRPr="00225974" w:rsidRDefault="00A827F0" w:rsidP="00D00204">
      <w:pPr>
        <w:spacing w:line="280" w:lineRule="exact"/>
        <w:jc w:val="both"/>
        <w:rPr>
          <w:rFonts w:ascii="Arial" w:hAnsi="Arial" w:cs="Arial"/>
          <w:i/>
          <w:iCs/>
        </w:rPr>
      </w:pPr>
      <w:r w:rsidRPr="00225974">
        <w:rPr>
          <w:rFonts w:ascii="Arial" w:hAnsi="Arial" w:cs="Arial"/>
          <w:b/>
          <w:i/>
          <w:iCs/>
          <w:u w:val="single"/>
        </w:rPr>
        <w:t>J</w:t>
      </w:r>
      <w:r w:rsidR="00676ACE" w:rsidRPr="00225974">
        <w:rPr>
          <w:rFonts w:ascii="Arial" w:hAnsi="Arial" w:cs="Arial"/>
          <w:b/>
          <w:i/>
          <w:iCs/>
          <w:u w:val="single"/>
        </w:rPr>
        <w:t>ednání řídil:</w:t>
      </w:r>
      <w:r w:rsidR="00676ACE" w:rsidRPr="00225974">
        <w:rPr>
          <w:rFonts w:ascii="Arial" w:hAnsi="Arial" w:cs="Arial"/>
          <w:b/>
          <w:i/>
          <w:iCs/>
        </w:rPr>
        <w:t xml:space="preserve"> </w:t>
      </w:r>
      <w:r w:rsidR="00676ACE" w:rsidRPr="00225974">
        <w:rPr>
          <w:rFonts w:ascii="Arial" w:hAnsi="Arial" w:cs="Arial"/>
          <w:i/>
          <w:iCs/>
        </w:rPr>
        <w:t>MUDr. Petr Pokorný, předseda</w:t>
      </w:r>
      <w:r w:rsidR="00676ACE" w:rsidRPr="00225974">
        <w:rPr>
          <w:rFonts w:ascii="Arial" w:hAnsi="Arial" w:cs="Arial"/>
          <w:i/>
          <w:iCs/>
          <w:color w:val="FF0000"/>
        </w:rPr>
        <w:t xml:space="preserve"> </w:t>
      </w:r>
      <w:r w:rsidR="00676ACE" w:rsidRPr="00225974">
        <w:rPr>
          <w:rFonts w:ascii="Arial" w:hAnsi="Arial" w:cs="Arial"/>
          <w:i/>
          <w:iCs/>
        </w:rPr>
        <w:t xml:space="preserve">Pracovní skupiny k Seznamu zdravotních výkonů </w:t>
      </w:r>
      <w:r w:rsidR="006B2401" w:rsidRPr="00225974">
        <w:rPr>
          <w:rFonts w:ascii="Arial" w:hAnsi="Arial" w:cs="Arial"/>
          <w:i/>
          <w:iCs/>
        </w:rPr>
        <w:t xml:space="preserve">s bodovými hodnotami </w:t>
      </w:r>
      <w:r w:rsidR="00676ACE" w:rsidRPr="00225974">
        <w:rPr>
          <w:rFonts w:ascii="Arial" w:hAnsi="Arial" w:cs="Arial"/>
          <w:i/>
          <w:iCs/>
        </w:rPr>
        <w:t>při Ministerstvu zdravotnictví (dále také PS k SZV MZ).</w:t>
      </w:r>
    </w:p>
    <w:p w14:paraId="265293EE" w14:textId="77777777" w:rsidR="00A420EC" w:rsidRPr="00225974" w:rsidRDefault="00A420EC" w:rsidP="00D00204">
      <w:pPr>
        <w:spacing w:line="280" w:lineRule="exact"/>
        <w:jc w:val="both"/>
        <w:rPr>
          <w:rFonts w:ascii="Arial" w:hAnsi="Arial" w:cs="Arial"/>
          <w:i/>
          <w:iCs/>
        </w:rPr>
      </w:pPr>
    </w:p>
    <w:p w14:paraId="4901CDAA" w14:textId="77777777" w:rsidR="00A420EC" w:rsidRPr="00225974" w:rsidRDefault="00A420EC" w:rsidP="00D00204">
      <w:pPr>
        <w:spacing w:line="280" w:lineRule="exact"/>
        <w:jc w:val="both"/>
        <w:rPr>
          <w:rFonts w:ascii="Arial" w:hAnsi="Arial" w:cs="Arial"/>
          <w:i/>
          <w:iCs/>
        </w:rPr>
      </w:pPr>
      <w:r w:rsidRPr="00225974">
        <w:rPr>
          <w:rFonts w:ascii="Arial" w:hAnsi="Arial" w:cs="Arial"/>
          <w:b/>
          <w:i/>
          <w:iCs/>
          <w:u w:val="single"/>
        </w:rPr>
        <w:t>Jednání se účastnil</w:t>
      </w:r>
      <w:r w:rsidRPr="00225974">
        <w:rPr>
          <w:rFonts w:ascii="Arial" w:hAnsi="Arial" w:cs="Arial"/>
          <w:b/>
          <w:i/>
          <w:iCs/>
        </w:rPr>
        <w:t xml:space="preserve">: </w:t>
      </w:r>
    </w:p>
    <w:p w14:paraId="653BDDCA" w14:textId="77777777" w:rsidR="002550AC" w:rsidRPr="00225974" w:rsidRDefault="00A827F0" w:rsidP="00D00204">
      <w:pPr>
        <w:pStyle w:val="Odstavecseseznamem"/>
        <w:widowControl w:val="0"/>
        <w:snapToGrid w:val="0"/>
        <w:ind w:left="0"/>
        <w:jc w:val="both"/>
        <w:rPr>
          <w:rFonts w:ascii="Arial" w:eastAsia="SimSun" w:hAnsi="Arial" w:cs="Arial"/>
          <w:b/>
          <w:bCs/>
          <w:i/>
          <w:iCs/>
          <w:kern w:val="2"/>
          <w:sz w:val="20"/>
          <w:szCs w:val="20"/>
          <w:lang w:eastAsia="hi-IN" w:bidi="hi-IN"/>
        </w:rPr>
      </w:pPr>
      <w:r w:rsidRPr="00225974">
        <w:rPr>
          <w:rFonts w:ascii="Arial" w:eastAsia="SimSun" w:hAnsi="Arial" w:cs="Arial"/>
          <w:i/>
          <w:iCs/>
          <w:kern w:val="2"/>
          <w:sz w:val="20"/>
          <w:szCs w:val="20"/>
          <w:lang w:eastAsia="hi-IN" w:bidi="hi-IN"/>
        </w:rPr>
        <w:t>Viz prezenční listina</w:t>
      </w:r>
    </w:p>
    <w:p w14:paraId="44B88D9C" w14:textId="77777777" w:rsidR="00737CB2" w:rsidRPr="00225974" w:rsidRDefault="00737CB2" w:rsidP="00D00204">
      <w:pPr>
        <w:widowControl w:val="0"/>
        <w:snapToGrid w:val="0"/>
        <w:jc w:val="both"/>
        <w:rPr>
          <w:rFonts w:ascii="Arial" w:eastAsia="SimSun" w:hAnsi="Arial" w:cs="Arial"/>
          <w:i/>
          <w:iCs/>
          <w:kern w:val="2"/>
          <w:lang w:eastAsia="hi-IN" w:bidi="hi-IN"/>
        </w:rPr>
      </w:pPr>
    </w:p>
    <w:p w14:paraId="69A9821A" w14:textId="77777777" w:rsidR="00497541" w:rsidRPr="00225974" w:rsidRDefault="00497541" w:rsidP="00D00204">
      <w:pPr>
        <w:pStyle w:val="Odstavecseseznamem"/>
        <w:ind w:left="0"/>
        <w:rPr>
          <w:rFonts w:ascii="Arial" w:hAnsi="Arial" w:cs="Arial"/>
          <w:i/>
          <w:iCs/>
          <w:sz w:val="20"/>
          <w:szCs w:val="20"/>
        </w:rPr>
      </w:pPr>
    </w:p>
    <w:p w14:paraId="741FC390" w14:textId="77777777" w:rsidR="000D1786" w:rsidRPr="00225974" w:rsidRDefault="000D1786" w:rsidP="00D00204">
      <w:pPr>
        <w:pStyle w:val="Odstavecseseznamem"/>
        <w:ind w:left="0"/>
        <w:rPr>
          <w:rFonts w:ascii="Arial" w:hAnsi="Arial" w:cs="Arial"/>
          <w:i/>
          <w:iCs/>
          <w:sz w:val="20"/>
          <w:szCs w:val="20"/>
        </w:rPr>
      </w:pPr>
    </w:p>
    <w:p w14:paraId="451DB98B" w14:textId="77777777" w:rsidR="003236BF" w:rsidRPr="00225974" w:rsidRDefault="003236BF" w:rsidP="003236BF">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Česká společnost otorinolaryngologie a chirurgie hlavy a krku ČLS JEP (odbornost 701)</w:t>
      </w:r>
    </w:p>
    <w:p w14:paraId="31DBDA03" w14:textId="6FAF2783" w:rsidR="003236BF" w:rsidRPr="00194E22" w:rsidRDefault="003236BF" w:rsidP="003236BF">
      <w:pPr>
        <w:rPr>
          <w:rFonts w:ascii="Arial" w:hAnsi="Arial" w:cs="Arial"/>
          <w:b/>
          <w:bCs/>
          <w:i/>
          <w:iCs/>
          <w:kern w:val="2"/>
          <w:lang w:eastAsia="hi-IN" w:bidi="hi-IN"/>
        </w:rPr>
      </w:pPr>
      <w:r w:rsidRPr="00225974">
        <w:rPr>
          <w:rFonts w:ascii="Arial" w:hAnsi="Arial" w:cs="Arial"/>
          <w:b/>
          <w:bCs/>
          <w:i/>
          <w:iCs/>
          <w:kern w:val="2"/>
          <w:lang w:eastAsia="hi-IN" w:bidi="hi-IN"/>
        </w:rPr>
        <w:t xml:space="preserve">Předkladatel: </w:t>
      </w:r>
      <w:r>
        <w:rPr>
          <w:rFonts w:ascii="Arial" w:hAnsi="Arial" w:cs="Arial"/>
          <w:b/>
          <w:bCs/>
          <w:i/>
          <w:iCs/>
          <w:kern w:val="2"/>
          <w:lang w:eastAsia="hi-IN" w:bidi="hi-IN"/>
        </w:rPr>
        <w:t>p</w:t>
      </w:r>
      <w:r w:rsidRPr="00225974">
        <w:rPr>
          <w:rFonts w:ascii="Arial" w:hAnsi="Arial" w:cs="Arial"/>
          <w:b/>
          <w:bCs/>
          <w:i/>
          <w:iCs/>
          <w:kern w:val="2"/>
          <w:lang w:eastAsia="hi-IN" w:bidi="hi-IN"/>
        </w:rPr>
        <w:t>rof. MUDr. Jan Plzák, Ph</w:t>
      </w:r>
      <w:r>
        <w:rPr>
          <w:rFonts w:ascii="Arial" w:hAnsi="Arial" w:cs="Arial"/>
          <w:b/>
          <w:bCs/>
          <w:i/>
          <w:iCs/>
          <w:kern w:val="2"/>
          <w:lang w:eastAsia="hi-IN" w:bidi="hi-IN"/>
        </w:rPr>
        <w:t>.</w:t>
      </w:r>
      <w:r w:rsidRPr="00225974">
        <w:rPr>
          <w:rFonts w:ascii="Arial" w:hAnsi="Arial" w:cs="Arial"/>
          <w:b/>
          <w:bCs/>
          <w:i/>
          <w:iCs/>
          <w:kern w:val="2"/>
          <w:lang w:eastAsia="hi-IN" w:bidi="hi-IN"/>
        </w:rPr>
        <w:t xml:space="preserve">D., </w:t>
      </w:r>
      <w:r>
        <w:rPr>
          <w:rFonts w:ascii="Arial" w:hAnsi="Arial" w:cs="Arial"/>
          <w:b/>
          <w:bCs/>
          <w:i/>
          <w:iCs/>
          <w:kern w:val="2"/>
          <w:lang w:eastAsia="hi-IN" w:bidi="hi-IN"/>
        </w:rPr>
        <w:t xml:space="preserve">prim. </w:t>
      </w:r>
      <w:r w:rsidRPr="00225974">
        <w:rPr>
          <w:rFonts w:ascii="Arial" w:hAnsi="Arial" w:cs="Arial"/>
          <w:b/>
          <w:bCs/>
          <w:i/>
          <w:iCs/>
          <w:kern w:val="2"/>
          <w:lang w:eastAsia="hi-IN" w:bidi="hi-IN"/>
        </w:rPr>
        <w:t>MUDr. Jitka Vydrová</w:t>
      </w:r>
      <w:r>
        <w:rPr>
          <w:rFonts w:ascii="Arial" w:hAnsi="Arial" w:cs="Arial"/>
          <w:b/>
          <w:bCs/>
          <w:i/>
          <w:iCs/>
          <w:kern w:val="2"/>
          <w:lang w:eastAsia="hi-IN" w:bidi="hi-IN"/>
        </w:rPr>
        <w:t xml:space="preserve">, </w:t>
      </w:r>
      <w:r w:rsidRPr="00194E22">
        <w:rPr>
          <w:rFonts w:ascii="Arial" w:hAnsi="Arial" w:cs="Arial"/>
          <w:b/>
          <w:bCs/>
          <w:i/>
          <w:iCs/>
          <w:kern w:val="2"/>
          <w:lang w:eastAsia="hi-IN" w:bidi="hi-IN"/>
        </w:rPr>
        <w:t xml:space="preserve">prof. MUDr. Viktor </w:t>
      </w:r>
      <w:proofErr w:type="spellStart"/>
      <w:r w:rsidRPr="00194E22">
        <w:rPr>
          <w:rFonts w:ascii="Arial" w:hAnsi="Arial" w:cs="Arial"/>
          <w:b/>
          <w:bCs/>
          <w:i/>
          <w:iCs/>
          <w:kern w:val="2"/>
          <w:lang w:eastAsia="hi-IN" w:bidi="hi-IN"/>
        </w:rPr>
        <w:t>Chrobok</w:t>
      </w:r>
      <w:proofErr w:type="spellEnd"/>
      <w:r w:rsidRPr="00194E22">
        <w:rPr>
          <w:rFonts w:ascii="Arial" w:hAnsi="Arial" w:cs="Arial"/>
          <w:b/>
          <w:bCs/>
          <w:i/>
          <w:iCs/>
          <w:kern w:val="2"/>
          <w:lang w:eastAsia="hi-IN" w:bidi="hi-IN"/>
        </w:rPr>
        <w:t>, CSc., Ph.D., doc. MUDr. Martin Chovanec, Ph.D.</w:t>
      </w:r>
      <w:r>
        <w:rPr>
          <w:rFonts w:ascii="Arial" w:hAnsi="Arial" w:cs="Arial"/>
          <w:b/>
          <w:bCs/>
          <w:i/>
          <w:iCs/>
          <w:kern w:val="2"/>
          <w:lang w:eastAsia="hi-IN" w:bidi="hi-IN"/>
        </w:rPr>
        <w:t xml:space="preserve"> MHA</w:t>
      </w:r>
      <w:r w:rsidRPr="00194E22">
        <w:rPr>
          <w:rFonts w:ascii="Arial" w:hAnsi="Arial" w:cs="Arial"/>
          <w:b/>
          <w:bCs/>
          <w:i/>
          <w:iCs/>
          <w:kern w:val="2"/>
          <w:lang w:eastAsia="hi-IN" w:bidi="hi-IN"/>
        </w:rPr>
        <w:t>, MUDr. Jana Kouřimská</w:t>
      </w:r>
    </w:p>
    <w:p w14:paraId="46AC6D3D" w14:textId="77777777" w:rsidR="00D6325E" w:rsidRPr="00194E22" w:rsidRDefault="00D6325E" w:rsidP="00D00204">
      <w:pPr>
        <w:jc w:val="both"/>
        <w:rPr>
          <w:rFonts w:ascii="Arial" w:hAnsi="Arial" w:cs="Arial"/>
          <w:b/>
          <w:bCs/>
          <w:i/>
          <w:iCs/>
          <w:kern w:val="2"/>
          <w:lang w:eastAsia="hi-IN" w:bidi="hi-IN"/>
        </w:rPr>
      </w:pPr>
    </w:p>
    <w:p w14:paraId="5FE78A8F" w14:textId="77777777" w:rsidR="00D6325E" w:rsidRPr="00225974" w:rsidRDefault="00D6325E" w:rsidP="00D00204">
      <w:pPr>
        <w:jc w:val="both"/>
        <w:rPr>
          <w:rFonts w:ascii="Arial" w:hAnsi="Arial" w:cs="Arial"/>
          <w:i/>
          <w:iCs/>
          <w:kern w:val="2"/>
          <w:lang w:eastAsia="hi-IN" w:bidi="hi-IN"/>
        </w:rPr>
      </w:pPr>
      <w:r w:rsidRPr="00225974">
        <w:rPr>
          <w:rFonts w:ascii="Arial" w:hAnsi="Arial" w:cs="Arial"/>
          <w:i/>
          <w:iCs/>
          <w:kern w:val="2"/>
          <w:lang w:eastAsia="hi-IN" w:bidi="hi-IN"/>
        </w:rPr>
        <w:t>Nové výkony:</w:t>
      </w:r>
    </w:p>
    <w:p w14:paraId="50BB8224" w14:textId="77777777" w:rsidR="00D6325E" w:rsidRPr="00225974" w:rsidRDefault="00D6325E" w:rsidP="005E5FC4">
      <w:pPr>
        <w:pStyle w:val="Odstavecseseznamem"/>
        <w:numPr>
          <w:ilvl w:val="0"/>
          <w:numId w:val="28"/>
        </w:numPr>
        <w:suppressAutoHyphens w:val="0"/>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t>71122 VESTIBULÁRNÍ VYŠETŘENÍ OTORINOLARYNGOLOGEM V AMBULANTNÍ PRAXI</w:t>
      </w:r>
    </w:p>
    <w:p w14:paraId="447C7206" w14:textId="77777777" w:rsidR="00D6325E" w:rsidRPr="00225974" w:rsidRDefault="00D6325E" w:rsidP="005E5FC4">
      <w:pPr>
        <w:pStyle w:val="Odstavecseseznamem"/>
        <w:numPr>
          <w:ilvl w:val="0"/>
          <w:numId w:val="28"/>
        </w:numPr>
        <w:suppressAutoHyphens w:val="0"/>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t>71130 LÉČBA BPPV REPOZIČNÍMI MANÉVRY</w:t>
      </w:r>
    </w:p>
    <w:p w14:paraId="752F2CF0" w14:textId="77777777" w:rsidR="00D6325E" w:rsidRPr="00225974" w:rsidRDefault="00D6325E" w:rsidP="005E5FC4">
      <w:pPr>
        <w:pStyle w:val="Odstavecseseznamem"/>
        <w:numPr>
          <w:ilvl w:val="0"/>
          <w:numId w:val="28"/>
        </w:numPr>
        <w:suppressAutoHyphens w:val="0"/>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t>71215 ZAVEDENÍ STENTU UVOLŇUJÍCÍHO LÉČIVO DO PARANASÁLNÍCH DUTIN</w:t>
      </w:r>
    </w:p>
    <w:p w14:paraId="2DDBEE72" w14:textId="7385D70E" w:rsidR="00D6325E" w:rsidRPr="00225974" w:rsidRDefault="00D6325E" w:rsidP="005E5FC4">
      <w:pPr>
        <w:pStyle w:val="Odstavecseseznamem"/>
        <w:numPr>
          <w:ilvl w:val="0"/>
          <w:numId w:val="28"/>
        </w:numPr>
        <w:suppressAutoHyphens w:val="0"/>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t>71748</w:t>
      </w:r>
      <w:r w:rsidR="00E71B2A">
        <w:rPr>
          <w:rFonts w:ascii="Arial" w:hAnsi="Arial" w:cs="Arial"/>
          <w:i/>
          <w:iCs/>
          <w:kern w:val="2"/>
          <w:sz w:val="20"/>
          <w:szCs w:val="20"/>
          <w:lang w:eastAsia="hi-IN" w:bidi="hi-IN"/>
        </w:rPr>
        <w:t xml:space="preserve"> </w:t>
      </w:r>
      <w:r w:rsidRPr="00225974">
        <w:rPr>
          <w:rFonts w:ascii="Arial" w:hAnsi="Arial" w:cs="Arial"/>
          <w:i/>
          <w:iCs/>
          <w:kern w:val="2"/>
          <w:sz w:val="20"/>
          <w:szCs w:val="20"/>
          <w:lang w:eastAsia="hi-IN" w:bidi="hi-IN"/>
        </w:rPr>
        <w:t>VIDEOENDOSKOPICKÝ ASISTOVANÝ A VIDEOENDOSKOPICKÝ VÝKON OTORINOLARYNGOLOGII</w:t>
      </w:r>
    </w:p>
    <w:p w14:paraId="69575D9C" w14:textId="77777777" w:rsidR="00D6325E" w:rsidRPr="00225974" w:rsidRDefault="00D6325E" w:rsidP="005E5FC4">
      <w:pPr>
        <w:pStyle w:val="Odstavecseseznamem"/>
        <w:numPr>
          <w:ilvl w:val="0"/>
          <w:numId w:val="28"/>
        </w:numPr>
        <w:suppressAutoHyphens w:val="0"/>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t>71750 AUTOFLORESCENČNÍ ZOBRAZENÍ V ORL</w:t>
      </w:r>
    </w:p>
    <w:p w14:paraId="57AF0D7A" w14:textId="77777777" w:rsidR="00D6325E" w:rsidRPr="00225974" w:rsidRDefault="00D6325E" w:rsidP="005E5FC4">
      <w:pPr>
        <w:pStyle w:val="Odstavecseseznamem"/>
        <w:numPr>
          <w:ilvl w:val="0"/>
          <w:numId w:val="28"/>
        </w:numPr>
        <w:suppressAutoHyphens w:val="0"/>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t>71778 DIAGNOSTICKÁ SIALOENDOSKOPIE</w:t>
      </w:r>
    </w:p>
    <w:p w14:paraId="71A4D90F" w14:textId="77777777" w:rsidR="00D6325E" w:rsidRPr="00225974" w:rsidRDefault="00D6325E" w:rsidP="005E5FC4">
      <w:pPr>
        <w:pStyle w:val="Odstavecseseznamem"/>
        <w:numPr>
          <w:ilvl w:val="0"/>
          <w:numId w:val="28"/>
        </w:numPr>
        <w:suppressAutoHyphens w:val="0"/>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t>71776 TERAPEUTICKÁ SIALOENDOSKOPIE</w:t>
      </w:r>
    </w:p>
    <w:p w14:paraId="5C280930" w14:textId="77777777" w:rsidR="00D6325E" w:rsidRPr="00225974" w:rsidRDefault="00D6325E" w:rsidP="00D00204">
      <w:pPr>
        <w:pStyle w:val="Odstavecseseznamem"/>
        <w:ind w:left="0"/>
        <w:jc w:val="both"/>
        <w:rPr>
          <w:rFonts w:ascii="Arial" w:hAnsi="Arial" w:cs="Arial"/>
          <w:i/>
          <w:iCs/>
          <w:kern w:val="2"/>
          <w:sz w:val="20"/>
          <w:szCs w:val="20"/>
          <w:lang w:eastAsia="hi-IN" w:bidi="hi-IN"/>
        </w:rPr>
      </w:pPr>
    </w:p>
    <w:p w14:paraId="06F55048" w14:textId="77777777" w:rsidR="00D6325E" w:rsidRPr="00257CEE" w:rsidRDefault="00D6325E" w:rsidP="00257CEE">
      <w:pPr>
        <w:jc w:val="both"/>
        <w:rPr>
          <w:rFonts w:ascii="Arial" w:hAnsi="Arial" w:cs="Arial"/>
          <w:i/>
          <w:iCs/>
          <w:kern w:val="2"/>
          <w:lang w:eastAsia="hi-IN" w:bidi="hi-IN"/>
        </w:rPr>
      </w:pPr>
      <w:r w:rsidRPr="00257CEE">
        <w:rPr>
          <w:rFonts w:ascii="Arial" w:hAnsi="Arial" w:cs="Arial"/>
          <w:i/>
          <w:iCs/>
          <w:kern w:val="2"/>
          <w:lang w:eastAsia="hi-IN" w:bidi="hi-IN"/>
        </w:rPr>
        <w:t>Návrh na změnu:</w:t>
      </w:r>
    </w:p>
    <w:p w14:paraId="0C158578" w14:textId="77777777" w:rsidR="00D6325E" w:rsidRPr="00225974" w:rsidRDefault="00D6325E" w:rsidP="005E5FC4">
      <w:pPr>
        <w:pStyle w:val="Odstavecseseznamem"/>
        <w:numPr>
          <w:ilvl w:val="0"/>
          <w:numId w:val="28"/>
        </w:numPr>
        <w:suppressAutoHyphens w:val="0"/>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t>71112 AUDIOMETRICKÝ SCREENING SLUCHU PŘEDŠKOLNÍHO DÍTĚTĚ</w:t>
      </w:r>
    </w:p>
    <w:p w14:paraId="67D59CB6" w14:textId="77777777" w:rsidR="0018566F" w:rsidRPr="00225974" w:rsidRDefault="0018566F"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18566F" w:rsidRPr="00225974" w14:paraId="12AD03E3" w14:textId="77777777" w:rsidTr="00225974">
        <w:tc>
          <w:tcPr>
            <w:tcW w:w="9211" w:type="dxa"/>
            <w:shd w:val="clear" w:color="auto" w:fill="C6D9F1"/>
            <w:vAlign w:val="center"/>
          </w:tcPr>
          <w:p w14:paraId="08E9D972" w14:textId="77777777" w:rsidR="0018566F" w:rsidRPr="00225974" w:rsidRDefault="0018566F" w:rsidP="00D00204">
            <w:pPr>
              <w:tabs>
                <w:tab w:val="left" w:pos="690"/>
              </w:tabs>
              <w:rPr>
                <w:rFonts w:ascii="Arial" w:hAnsi="Arial" w:cs="Arial"/>
                <w:b/>
                <w:i/>
                <w:iCs/>
                <w:u w:val="single"/>
              </w:rPr>
            </w:pPr>
            <w:r w:rsidRPr="00225974">
              <w:rPr>
                <w:rFonts w:ascii="Arial" w:hAnsi="Arial" w:cs="Arial"/>
                <w:b/>
                <w:i/>
                <w:iCs/>
                <w:u w:val="single"/>
              </w:rPr>
              <w:t>Připomínky VZP</w:t>
            </w:r>
          </w:p>
          <w:p w14:paraId="48C9A47D" w14:textId="77777777" w:rsidR="0018566F" w:rsidRPr="00225974" w:rsidRDefault="0018566F" w:rsidP="00D00204">
            <w:pPr>
              <w:pStyle w:val="Odstavecseseznamem"/>
              <w:suppressAutoHyphens w:val="0"/>
              <w:ind w:left="0"/>
              <w:contextualSpacing/>
              <w:rPr>
                <w:rFonts w:ascii="Arial" w:hAnsi="Arial" w:cs="Arial"/>
                <w:b/>
                <w:bCs/>
                <w:i/>
                <w:iCs/>
                <w:color w:val="000000"/>
                <w:sz w:val="20"/>
                <w:szCs w:val="20"/>
                <w:lang w:eastAsia="cs-CZ"/>
              </w:rPr>
            </w:pPr>
          </w:p>
          <w:p w14:paraId="582F6704" w14:textId="6F472D84" w:rsidR="00046D80" w:rsidRPr="00225974" w:rsidRDefault="00046D80"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71122 VESTIBULÁRNÍ VYŠETŘENÍ OTORINOLARYNGOLOGEM V AMBULANTNÍ PRAXI</w:t>
            </w:r>
          </w:p>
          <w:p w14:paraId="13320E0B" w14:textId="77777777" w:rsidR="00046D80" w:rsidRPr="00225974" w:rsidRDefault="00046D80" w:rsidP="005E5FC4">
            <w:pPr>
              <w:pStyle w:val="Odstavecseseznamem"/>
              <w:numPr>
                <w:ilvl w:val="0"/>
                <w:numId w:val="7"/>
              </w:numPr>
              <w:suppressAutoHyphens w:val="0"/>
              <w:ind w:left="0" w:firstLine="0"/>
              <w:contextualSpacing/>
              <w:rPr>
                <w:rFonts w:ascii="Arial" w:hAnsi="Arial" w:cs="Arial"/>
                <w:i/>
                <w:iCs/>
                <w:sz w:val="20"/>
                <w:szCs w:val="20"/>
                <w:lang w:eastAsia="cs-CZ"/>
              </w:rPr>
            </w:pPr>
            <w:r w:rsidRPr="00225974">
              <w:rPr>
                <w:rFonts w:ascii="Arial" w:hAnsi="Arial" w:cs="Arial"/>
                <w:i/>
                <w:iCs/>
                <w:sz w:val="20"/>
                <w:szCs w:val="20"/>
                <w:lang w:eastAsia="cs-CZ"/>
              </w:rPr>
              <w:t xml:space="preserve">Název zkrátit na </w:t>
            </w:r>
            <w:r w:rsidRPr="00225974">
              <w:rPr>
                <w:rFonts w:ascii="Arial" w:hAnsi="Arial" w:cs="Arial"/>
                <w:b/>
                <w:bCs/>
                <w:i/>
                <w:iCs/>
                <w:color w:val="000000"/>
                <w:sz w:val="20"/>
                <w:szCs w:val="20"/>
                <w:lang w:eastAsia="cs-CZ"/>
              </w:rPr>
              <w:t>VESTIBULÁRNÍ VYŠETŘENÍ OTORINOLARYNGOLOGEM</w:t>
            </w:r>
          </w:p>
          <w:p w14:paraId="02517638" w14:textId="77777777" w:rsidR="00046D80" w:rsidRPr="00225974" w:rsidRDefault="00046D80" w:rsidP="005E5FC4">
            <w:pPr>
              <w:pStyle w:val="Odstavecseseznamem"/>
              <w:numPr>
                <w:ilvl w:val="0"/>
                <w:numId w:val="7"/>
              </w:numPr>
              <w:suppressAutoHyphens w:val="0"/>
              <w:ind w:left="0" w:firstLine="0"/>
              <w:contextualSpacing/>
              <w:rPr>
                <w:rFonts w:ascii="Arial" w:hAnsi="Arial" w:cs="Arial"/>
                <w:i/>
                <w:iCs/>
                <w:sz w:val="20"/>
                <w:szCs w:val="20"/>
                <w:lang w:eastAsia="cs-CZ"/>
              </w:rPr>
            </w:pPr>
            <w:r w:rsidRPr="00225974">
              <w:rPr>
                <w:rFonts w:ascii="Arial" w:hAnsi="Arial" w:cs="Arial"/>
                <w:i/>
                <w:iCs/>
                <w:sz w:val="20"/>
                <w:szCs w:val="20"/>
                <w:lang w:eastAsia="cs-CZ"/>
              </w:rPr>
              <w:t xml:space="preserve">Vzhledem k tomu, že nejde o novou péči, jakými výkony byla vykazována? Prosíme vyjmenovat. </w:t>
            </w:r>
          </w:p>
          <w:p w14:paraId="0A30FAFE" w14:textId="77777777" w:rsidR="00046D80" w:rsidRPr="00225974" w:rsidRDefault="00046D80" w:rsidP="005E5FC4">
            <w:pPr>
              <w:pStyle w:val="Odstavecseseznamem"/>
              <w:numPr>
                <w:ilvl w:val="0"/>
                <w:numId w:val="7"/>
              </w:numPr>
              <w:suppressAutoHyphens w:val="0"/>
              <w:ind w:left="0" w:firstLine="0"/>
              <w:contextualSpacing/>
              <w:rPr>
                <w:rFonts w:ascii="Arial" w:hAnsi="Arial" w:cs="Arial"/>
                <w:i/>
                <w:iCs/>
                <w:sz w:val="20"/>
                <w:szCs w:val="20"/>
                <w:lang w:eastAsia="cs-CZ"/>
              </w:rPr>
            </w:pPr>
            <w:r w:rsidRPr="00225974">
              <w:rPr>
                <w:rFonts w:ascii="Arial" w:hAnsi="Arial" w:cs="Arial"/>
                <w:i/>
                <w:iCs/>
                <w:sz w:val="20"/>
                <w:szCs w:val="20"/>
                <w:lang w:eastAsia="cs-CZ"/>
              </w:rPr>
              <w:t xml:space="preserve">Pokud má nový výkon umožnit vykazování „správné praxe“, pak je </w:t>
            </w:r>
            <w:proofErr w:type="spellStart"/>
            <w:r w:rsidRPr="00225974">
              <w:rPr>
                <w:rFonts w:ascii="Arial" w:hAnsi="Arial" w:cs="Arial"/>
                <w:b/>
                <w:bCs/>
                <w:i/>
                <w:iCs/>
                <w:sz w:val="20"/>
                <w:szCs w:val="20"/>
                <w:lang w:eastAsia="cs-CZ"/>
              </w:rPr>
              <w:t>nepodkročitelně</w:t>
            </w:r>
            <w:proofErr w:type="spellEnd"/>
            <w:r w:rsidRPr="00225974">
              <w:rPr>
                <w:rFonts w:ascii="Arial" w:hAnsi="Arial" w:cs="Arial"/>
                <w:b/>
                <w:bCs/>
                <w:i/>
                <w:iCs/>
                <w:sz w:val="20"/>
                <w:szCs w:val="20"/>
                <w:lang w:eastAsia="cs-CZ"/>
              </w:rPr>
              <w:t xml:space="preserve"> nutné v RL nastavit v kontextu již existujících výkonů k běžnému ambulantnímu využití</w:t>
            </w:r>
            <w:r w:rsidRPr="00225974">
              <w:rPr>
                <w:rFonts w:ascii="Arial" w:hAnsi="Arial" w:cs="Arial"/>
                <w:i/>
                <w:iCs/>
                <w:sz w:val="20"/>
                <w:szCs w:val="20"/>
                <w:lang w:eastAsia="cs-CZ"/>
              </w:rPr>
              <w:t xml:space="preserve"> </w:t>
            </w:r>
          </w:p>
          <w:p w14:paraId="1419A20B" w14:textId="77777777" w:rsidR="00046D80" w:rsidRPr="00225974" w:rsidRDefault="00046D80" w:rsidP="005E5FC4">
            <w:pPr>
              <w:pStyle w:val="Odstavecseseznamem"/>
              <w:numPr>
                <w:ilvl w:val="0"/>
                <w:numId w:val="7"/>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V SZV zavedeny výkony </w:t>
            </w:r>
            <w:r w:rsidRPr="00225974">
              <w:rPr>
                <w:rFonts w:ascii="Arial" w:eastAsia="Times New Roman" w:hAnsi="Arial" w:cs="Arial"/>
                <w:b/>
                <w:bCs/>
                <w:i/>
                <w:iCs/>
                <w:sz w:val="20"/>
                <w:szCs w:val="20"/>
                <w:u w:val="single"/>
                <w:lang w:eastAsia="cs-CZ"/>
              </w:rPr>
              <w:t>71115</w:t>
            </w:r>
            <w:r w:rsidRPr="00225974">
              <w:rPr>
                <w:rFonts w:ascii="Arial" w:hAnsi="Arial" w:cs="Arial"/>
                <w:i/>
                <w:iCs/>
                <w:color w:val="333333"/>
                <w:sz w:val="20"/>
                <w:szCs w:val="20"/>
                <w:shd w:val="clear" w:color="auto" w:fill="F9F9F9"/>
              </w:rPr>
              <w:t xml:space="preserve"> VYŠETŘENÍ SEMISPONTÁNNÍCH VESTIBULÁRNÍCH JEVŮ</w:t>
            </w:r>
            <w:r w:rsidRPr="00225974">
              <w:rPr>
                <w:rFonts w:ascii="Arial" w:eastAsia="Times New Roman" w:hAnsi="Arial" w:cs="Arial"/>
                <w:b/>
                <w:bCs/>
                <w:i/>
                <w:iCs/>
                <w:sz w:val="20"/>
                <w:szCs w:val="20"/>
                <w:u w:val="single"/>
                <w:lang w:eastAsia="cs-CZ"/>
              </w:rPr>
              <w:t xml:space="preserve">, 71125 </w:t>
            </w:r>
            <w:r w:rsidRPr="00225974">
              <w:rPr>
                <w:rFonts w:ascii="Arial" w:hAnsi="Arial" w:cs="Arial"/>
                <w:i/>
                <w:iCs/>
                <w:color w:val="333333"/>
                <w:sz w:val="20"/>
                <w:szCs w:val="20"/>
                <w:shd w:val="clear" w:color="auto" w:fill="FFFFFF"/>
              </w:rPr>
              <w:t>VYŠETŘENÍ SPONTÁNNÍHO VESTIBULÁRNÍHO NYSTAGMU A VESTIBULOSPINÁLNÍCH JEVŮ</w:t>
            </w:r>
            <w:r w:rsidRPr="00225974">
              <w:rPr>
                <w:rFonts w:ascii="Arial" w:eastAsia="Times New Roman" w:hAnsi="Arial" w:cs="Arial"/>
                <w:i/>
                <w:iCs/>
                <w:sz w:val="20"/>
                <w:szCs w:val="20"/>
                <w:lang w:eastAsia="cs-CZ"/>
              </w:rPr>
              <w:t>, 71113</w:t>
            </w:r>
            <w:r w:rsidRPr="00225974">
              <w:rPr>
                <w:rFonts w:ascii="Arial" w:hAnsi="Arial" w:cs="Arial"/>
                <w:i/>
                <w:iCs/>
                <w:color w:val="333333"/>
                <w:sz w:val="20"/>
                <w:szCs w:val="20"/>
                <w:shd w:val="clear" w:color="auto" w:fill="F9F9F9"/>
              </w:rPr>
              <w:t xml:space="preserve"> KALORICKÝ TEST</w:t>
            </w:r>
            <w:r w:rsidRPr="00225974">
              <w:rPr>
                <w:rFonts w:ascii="Arial" w:eastAsia="Times New Roman" w:hAnsi="Arial" w:cs="Arial"/>
                <w:i/>
                <w:iCs/>
                <w:sz w:val="20"/>
                <w:szCs w:val="20"/>
                <w:lang w:eastAsia="cs-CZ"/>
              </w:rPr>
              <w:t xml:space="preserve">, 71123 </w:t>
            </w:r>
            <w:r w:rsidRPr="00225974">
              <w:rPr>
                <w:rFonts w:ascii="Arial" w:hAnsi="Arial" w:cs="Arial"/>
                <w:i/>
                <w:iCs/>
                <w:color w:val="333333"/>
                <w:sz w:val="20"/>
                <w:szCs w:val="20"/>
                <w:shd w:val="clear" w:color="auto" w:fill="FFFFFF"/>
              </w:rPr>
              <w:t>ROTAČNÍ TESTY K VYŠETŘENÍ PORUCH ROVNOVÁHY</w:t>
            </w:r>
            <w:r w:rsidRPr="00225974">
              <w:rPr>
                <w:rFonts w:ascii="Arial" w:eastAsia="Times New Roman" w:hAnsi="Arial" w:cs="Arial"/>
                <w:i/>
                <w:iCs/>
                <w:sz w:val="20"/>
                <w:szCs w:val="20"/>
                <w:lang w:eastAsia="cs-CZ"/>
              </w:rPr>
              <w:t xml:space="preserve"> (poslední dva nejspíše využívány pro zástupné vykazování testů, které dosud neměly vlastní výkony), dále jsou v SZV přístrojové výkony“ tj. 1117,71121,71124,71126,71127 </w:t>
            </w:r>
          </w:p>
          <w:p w14:paraId="366A3A35" w14:textId="77777777" w:rsidR="00046D80" w:rsidRPr="00225974" w:rsidRDefault="00046D80" w:rsidP="005E5FC4">
            <w:pPr>
              <w:pStyle w:val="Odstavecseseznamem"/>
              <w:numPr>
                <w:ilvl w:val="0"/>
                <w:numId w:val="7"/>
              </w:numPr>
              <w:suppressAutoHyphens w:val="0"/>
              <w:ind w:left="0" w:firstLine="0"/>
              <w:contextualSpacing/>
              <w:rPr>
                <w:rFonts w:ascii="Arial" w:hAnsi="Arial" w:cs="Arial"/>
                <w:i/>
                <w:iCs/>
                <w:sz w:val="20"/>
                <w:szCs w:val="20"/>
                <w:lang w:eastAsia="cs-CZ"/>
              </w:rPr>
            </w:pPr>
            <w:r w:rsidRPr="00225974">
              <w:rPr>
                <w:rFonts w:ascii="Arial" w:hAnsi="Arial" w:cs="Arial"/>
                <w:i/>
                <w:iCs/>
                <w:sz w:val="20"/>
                <w:szCs w:val="20"/>
                <w:lang w:eastAsia="cs-CZ"/>
              </w:rPr>
              <w:t xml:space="preserve">Potřebné úpravy: snížení OF návrh 1/den, </w:t>
            </w:r>
            <w:r w:rsidRPr="00225974">
              <w:rPr>
                <w:rFonts w:ascii="Arial" w:hAnsi="Arial" w:cs="Arial"/>
                <w:i/>
                <w:iCs/>
                <w:strike/>
                <w:sz w:val="20"/>
                <w:szCs w:val="20"/>
                <w:lang w:eastAsia="cs-CZ"/>
              </w:rPr>
              <w:t xml:space="preserve">4/rok </w:t>
            </w:r>
            <w:r w:rsidRPr="00225974">
              <w:rPr>
                <w:rFonts w:ascii="Arial" w:hAnsi="Arial" w:cs="Arial"/>
                <w:i/>
                <w:iCs/>
                <w:sz w:val="20"/>
                <w:szCs w:val="20"/>
                <w:lang w:eastAsia="cs-CZ"/>
              </w:rPr>
              <w:t xml:space="preserve">2/rok; </w:t>
            </w:r>
          </w:p>
          <w:p w14:paraId="2447D304" w14:textId="77777777" w:rsidR="00046D80" w:rsidRPr="00225974" w:rsidRDefault="00046D80" w:rsidP="005E5FC4">
            <w:pPr>
              <w:pStyle w:val="Odstavecseseznamem"/>
              <w:numPr>
                <w:ilvl w:val="0"/>
                <w:numId w:val="7"/>
              </w:numPr>
              <w:suppressAutoHyphens w:val="0"/>
              <w:ind w:left="0" w:firstLine="0"/>
              <w:contextualSpacing/>
              <w:rPr>
                <w:rFonts w:ascii="Arial" w:hAnsi="Arial" w:cs="Arial"/>
                <w:i/>
                <w:iCs/>
                <w:sz w:val="20"/>
                <w:szCs w:val="20"/>
                <w:lang w:eastAsia="cs-CZ"/>
              </w:rPr>
            </w:pPr>
            <w:r w:rsidRPr="00225974">
              <w:rPr>
                <w:rFonts w:ascii="Arial" w:hAnsi="Arial" w:cs="Arial"/>
                <w:i/>
                <w:iCs/>
                <w:sz w:val="20"/>
                <w:szCs w:val="20"/>
                <w:lang w:eastAsia="cs-CZ"/>
              </w:rPr>
              <w:t xml:space="preserve">Navrhujeme L3 upravit na L2 – neboť dle </w:t>
            </w:r>
            <w:proofErr w:type="spellStart"/>
            <w:r w:rsidRPr="00225974">
              <w:rPr>
                <w:rFonts w:ascii="Arial" w:hAnsi="Arial" w:cs="Arial"/>
                <w:i/>
                <w:iCs/>
                <w:sz w:val="20"/>
                <w:szCs w:val="20"/>
                <w:lang w:eastAsia="cs-CZ"/>
              </w:rPr>
              <w:t>vyhl</w:t>
            </w:r>
            <w:proofErr w:type="spellEnd"/>
            <w:r w:rsidRPr="00225974">
              <w:rPr>
                <w:rFonts w:ascii="Arial" w:hAnsi="Arial" w:cs="Arial"/>
                <w:i/>
                <w:iCs/>
                <w:sz w:val="20"/>
                <w:szCs w:val="20"/>
                <w:lang w:eastAsia="cs-CZ"/>
              </w:rPr>
              <w:t xml:space="preserve">. 577/2205Sb., je kompetencí L2 lékaře vyšetření poruch rovnováhy; </w:t>
            </w:r>
          </w:p>
          <w:p w14:paraId="727714D2" w14:textId="77777777" w:rsidR="00046D80" w:rsidRPr="00225974" w:rsidRDefault="00046D80" w:rsidP="005E5FC4">
            <w:pPr>
              <w:pStyle w:val="Odstavecseseznamem"/>
              <w:numPr>
                <w:ilvl w:val="0"/>
                <w:numId w:val="7"/>
              </w:numPr>
              <w:suppressAutoHyphens w:val="0"/>
              <w:ind w:left="0" w:firstLine="0"/>
              <w:contextualSpacing/>
              <w:rPr>
                <w:rFonts w:ascii="Arial" w:hAnsi="Arial" w:cs="Arial"/>
                <w:i/>
                <w:iCs/>
                <w:sz w:val="20"/>
                <w:szCs w:val="20"/>
                <w:lang w:eastAsia="cs-CZ"/>
              </w:rPr>
            </w:pPr>
            <w:r w:rsidRPr="00225974">
              <w:rPr>
                <w:rFonts w:ascii="Arial" w:hAnsi="Arial" w:cs="Arial"/>
                <w:i/>
                <w:iCs/>
                <w:sz w:val="20"/>
                <w:szCs w:val="20"/>
                <w:lang w:eastAsia="cs-CZ"/>
              </w:rPr>
              <w:t>Časová dotace – nadhodnocena, dop. 30 min., je záměr rozdílu času výkonu a času nositele?</w:t>
            </w:r>
          </w:p>
          <w:p w14:paraId="5D66AA5B" w14:textId="77777777" w:rsidR="00046D80" w:rsidRPr="00225974" w:rsidRDefault="00046D80" w:rsidP="005E5FC4">
            <w:pPr>
              <w:pStyle w:val="Odstavecseseznamem"/>
              <w:numPr>
                <w:ilvl w:val="0"/>
                <w:numId w:val="7"/>
              </w:numPr>
              <w:suppressAutoHyphens w:val="0"/>
              <w:ind w:left="0" w:firstLine="0"/>
              <w:contextualSpacing/>
              <w:rPr>
                <w:rFonts w:ascii="Arial" w:hAnsi="Arial" w:cs="Arial"/>
                <w:i/>
                <w:iCs/>
                <w:sz w:val="20"/>
                <w:szCs w:val="20"/>
                <w:lang w:eastAsia="cs-CZ"/>
              </w:rPr>
            </w:pPr>
            <w:r w:rsidRPr="00225974">
              <w:rPr>
                <w:rFonts w:ascii="Arial" w:hAnsi="Arial" w:cs="Arial"/>
                <w:i/>
                <w:iCs/>
                <w:sz w:val="20"/>
                <w:szCs w:val="20"/>
                <w:lang w:eastAsia="cs-CZ"/>
              </w:rPr>
              <w:t xml:space="preserve">Zvážit ev. OM S – potřebné jsou </w:t>
            </w:r>
            <w:proofErr w:type="spellStart"/>
            <w:r w:rsidRPr="00225974">
              <w:rPr>
                <w:rFonts w:ascii="Arial" w:hAnsi="Arial" w:cs="Arial"/>
                <w:i/>
                <w:iCs/>
                <w:sz w:val="20"/>
                <w:szCs w:val="20"/>
                <w:lang w:eastAsia="cs-CZ"/>
              </w:rPr>
              <w:t>Frenzelovy</w:t>
            </w:r>
            <w:proofErr w:type="spellEnd"/>
            <w:r w:rsidRPr="00225974">
              <w:rPr>
                <w:rFonts w:ascii="Arial" w:hAnsi="Arial" w:cs="Arial"/>
                <w:i/>
                <w:iCs/>
                <w:sz w:val="20"/>
                <w:szCs w:val="20"/>
                <w:lang w:eastAsia="cs-CZ"/>
              </w:rPr>
              <w:t xml:space="preserve"> brýle, ev. jiná specifikace pracoviště?</w:t>
            </w:r>
          </w:p>
          <w:p w14:paraId="46A25ED1" w14:textId="77777777" w:rsidR="00046D80" w:rsidRPr="00225974" w:rsidRDefault="00046D80" w:rsidP="005E5FC4">
            <w:pPr>
              <w:pStyle w:val="Odstavecseseznamem"/>
              <w:numPr>
                <w:ilvl w:val="0"/>
                <w:numId w:val="7"/>
              </w:numPr>
              <w:suppressAutoHyphens w:val="0"/>
              <w:ind w:left="0" w:firstLine="0"/>
              <w:contextualSpacing/>
              <w:rPr>
                <w:rFonts w:ascii="Arial" w:hAnsi="Arial" w:cs="Arial"/>
                <w:i/>
                <w:iCs/>
                <w:sz w:val="20"/>
                <w:szCs w:val="20"/>
                <w:lang w:eastAsia="cs-CZ"/>
              </w:rPr>
            </w:pPr>
            <w:r w:rsidRPr="00225974">
              <w:rPr>
                <w:rFonts w:ascii="Arial" w:hAnsi="Arial" w:cs="Arial"/>
                <w:i/>
                <w:iCs/>
                <w:sz w:val="20"/>
                <w:szCs w:val="20"/>
                <w:lang w:eastAsia="cs-CZ"/>
              </w:rPr>
              <w:t xml:space="preserve">Doporučujeme úpravu obsahu stávajících výkonů (ve zdůvodnění uvedeno, že jsou </w:t>
            </w:r>
            <w:proofErr w:type="gramStart"/>
            <w:r w:rsidRPr="00225974">
              <w:rPr>
                <w:rFonts w:ascii="Arial" w:hAnsi="Arial" w:cs="Arial"/>
                <w:i/>
                <w:iCs/>
                <w:sz w:val="20"/>
                <w:szCs w:val="20"/>
                <w:lang w:eastAsia="cs-CZ"/>
              </w:rPr>
              <w:t>zastaralé)…</w:t>
            </w:r>
            <w:proofErr w:type="gramEnd"/>
            <w:r w:rsidRPr="00225974">
              <w:rPr>
                <w:rFonts w:ascii="Arial" w:hAnsi="Arial" w:cs="Arial"/>
                <w:i/>
                <w:iCs/>
                <w:sz w:val="20"/>
                <w:szCs w:val="20"/>
                <w:lang w:eastAsia="cs-CZ"/>
              </w:rPr>
              <w:t>…….71115 dle popisu se jedná o polohové testy, je to ale velmi špatně srozumitelné, lze i testy vyjmenovat, asi ve smyslu dg. BPPV/diagnostické polohové testy ……71125 by byla praktičtější OF 4/rok …….</w:t>
            </w:r>
          </w:p>
          <w:p w14:paraId="5E1C5822" w14:textId="77777777" w:rsidR="00046D80" w:rsidRPr="00225974" w:rsidRDefault="00046D80" w:rsidP="005E5FC4">
            <w:pPr>
              <w:pStyle w:val="Odstavecseseznamem"/>
              <w:numPr>
                <w:ilvl w:val="0"/>
                <w:numId w:val="7"/>
              </w:numPr>
              <w:suppressAutoHyphens w:val="0"/>
              <w:ind w:left="0" w:firstLine="0"/>
              <w:contextualSpacing/>
              <w:rPr>
                <w:rFonts w:ascii="Arial" w:hAnsi="Arial" w:cs="Arial"/>
                <w:i/>
                <w:iCs/>
                <w:sz w:val="20"/>
                <w:szCs w:val="20"/>
                <w:lang w:eastAsia="cs-CZ"/>
              </w:rPr>
            </w:pPr>
            <w:r w:rsidRPr="00225974">
              <w:rPr>
                <w:rFonts w:ascii="Arial" w:hAnsi="Arial" w:cs="Arial"/>
                <w:i/>
                <w:iCs/>
                <w:sz w:val="20"/>
                <w:szCs w:val="20"/>
                <w:lang w:eastAsia="cs-CZ"/>
              </w:rPr>
              <w:t xml:space="preserve">Ke zvážení zrušení výkonů 71113 a 71123, výkon 71127 </w:t>
            </w:r>
            <w:r w:rsidRPr="00225974">
              <w:rPr>
                <w:rFonts w:ascii="Arial" w:hAnsi="Arial" w:cs="Arial"/>
                <w:i/>
                <w:iCs/>
                <w:color w:val="333333"/>
                <w:sz w:val="20"/>
                <w:szCs w:val="20"/>
                <w:shd w:val="clear" w:color="auto" w:fill="FFFFFF"/>
              </w:rPr>
              <w:t>ELEKTRONYSTAGMOGRAFICKÉ (ENG) VYŠETŘENÍ S POČÍTAČOVOU ANALÝZOU ZÁZNAMU</w:t>
            </w:r>
            <w:r w:rsidRPr="00225974">
              <w:rPr>
                <w:rFonts w:ascii="Arial" w:hAnsi="Arial" w:cs="Arial"/>
                <w:i/>
                <w:iCs/>
                <w:sz w:val="20"/>
                <w:szCs w:val="20"/>
                <w:lang w:eastAsia="cs-CZ"/>
              </w:rPr>
              <w:t xml:space="preserve"> obsahuje </w:t>
            </w:r>
            <w:r w:rsidRPr="00225974">
              <w:rPr>
                <w:rFonts w:ascii="Arial" w:hAnsi="Arial" w:cs="Arial"/>
                <w:b/>
                <w:bCs/>
                <w:i/>
                <w:iCs/>
                <w:sz w:val="20"/>
                <w:szCs w:val="20"/>
                <w:lang w:eastAsia="cs-CZ"/>
              </w:rPr>
              <w:t>kalorické</w:t>
            </w:r>
            <w:r w:rsidRPr="00225974">
              <w:rPr>
                <w:rFonts w:ascii="Arial" w:hAnsi="Arial" w:cs="Arial"/>
                <w:i/>
                <w:iCs/>
                <w:sz w:val="20"/>
                <w:szCs w:val="20"/>
                <w:lang w:eastAsia="cs-CZ"/>
              </w:rPr>
              <w:t xml:space="preserve"> a </w:t>
            </w:r>
            <w:r w:rsidRPr="00225974">
              <w:rPr>
                <w:rFonts w:ascii="Arial" w:hAnsi="Arial" w:cs="Arial"/>
                <w:b/>
                <w:bCs/>
                <w:i/>
                <w:iCs/>
                <w:sz w:val="20"/>
                <w:szCs w:val="20"/>
                <w:lang w:eastAsia="cs-CZ"/>
              </w:rPr>
              <w:t>rotační testy</w:t>
            </w:r>
            <w:r w:rsidRPr="00225974">
              <w:rPr>
                <w:rFonts w:ascii="Arial" w:hAnsi="Arial" w:cs="Arial"/>
                <w:i/>
                <w:iCs/>
                <w:sz w:val="20"/>
                <w:szCs w:val="20"/>
                <w:lang w:eastAsia="cs-CZ"/>
              </w:rPr>
              <w:t xml:space="preserve"> – má smysl je provádět bez ENG? </w:t>
            </w:r>
          </w:p>
          <w:p w14:paraId="59184593" w14:textId="77777777" w:rsidR="00046D80" w:rsidRPr="00225974" w:rsidRDefault="00046D80" w:rsidP="00D00204">
            <w:pPr>
              <w:suppressAutoHyphens w:val="0"/>
              <w:contextualSpacing/>
              <w:jc w:val="both"/>
              <w:rPr>
                <w:rFonts w:ascii="Arial" w:hAnsi="Arial" w:cs="Arial"/>
                <w:i/>
                <w:iCs/>
                <w:kern w:val="2"/>
                <w:lang w:eastAsia="hi-IN" w:bidi="hi-IN"/>
              </w:rPr>
            </w:pPr>
          </w:p>
          <w:p w14:paraId="714A441B" w14:textId="5A276176" w:rsidR="00046D80" w:rsidRPr="00225974" w:rsidRDefault="00046D80"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71130 LÉČBA BPPV REPOZIČNÍMI MANÉVRY</w:t>
            </w:r>
          </w:p>
          <w:p w14:paraId="5C0691B1" w14:textId="77777777" w:rsidR="00046D80" w:rsidRPr="00225974" w:rsidRDefault="00046D80" w:rsidP="005E5FC4">
            <w:pPr>
              <w:pStyle w:val="Odstavecseseznamem"/>
              <w:numPr>
                <w:ilvl w:val="0"/>
                <w:numId w:val="8"/>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Vhledem k tomu, že nejde o novou péči, jakými výkony byla vykazována? Prosíme vyjmenovat (nejspíše 71115?). </w:t>
            </w:r>
          </w:p>
          <w:p w14:paraId="031011A4" w14:textId="5AC24D4D" w:rsidR="00046D80" w:rsidRPr="00225974" w:rsidRDefault="00046D80" w:rsidP="005E5FC4">
            <w:pPr>
              <w:pStyle w:val="Odstavecseseznamem"/>
              <w:numPr>
                <w:ilvl w:val="0"/>
                <w:numId w:val="8"/>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Není uvedena doba trvání výkonu, u nositelů je 60 minut –nadhodnoceno snížit na </w:t>
            </w:r>
            <w:proofErr w:type="gramStart"/>
            <w:r w:rsidRPr="00225974">
              <w:rPr>
                <w:rFonts w:ascii="Arial" w:eastAsia="Times New Roman" w:hAnsi="Arial" w:cs="Arial"/>
                <w:i/>
                <w:iCs/>
                <w:sz w:val="20"/>
                <w:szCs w:val="20"/>
                <w:lang w:eastAsia="cs-CZ"/>
              </w:rPr>
              <w:t>20min</w:t>
            </w:r>
            <w:proofErr w:type="gramEnd"/>
            <w:r w:rsidRPr="00225974">
              <w:rPr>
                <w:rFonts w:ascii="Arial" w:eastAsia="Times New Roman" w:hAnsi="Arial" w:cs="Arial"/>
                <w:i/>
                <w:iCs/>
                <w:sz w:val="20"/>
                <w:szCs w:val="20"/>
                <w:lang w:eastAsia="cs-CZ"/>
              </w:rPr>
              <w:t xml:space="preserve">. ... diagnostická část bude vykazována výkonem 71115 (?) vyšetření </w:t>
            </w:r>
            <w:proofErr w:type="spellStart"/>
            <w:r w:rsidRPr="00225974">
              <w:rPr>
                <w:rFonts w:ascii="Arial" w:eastAsia="Times New Roman" w:hAnsi="Arial" w:cs="Arial"/>
                <w:i/>
                <w:iCs/>
                <w:sz w:val="20"/>
                <w:szCs w:val="20"/>
                <w:lang w:eastAsia="cs-CZ"/>
              </w:rPr>
              <w:t>semispontánních</w:t>
            </w:r>
            <w:proofErr w:type="spellEnd"/>
            <w:r w:rsidRPr="00225974">
              <w:rPr>
                <w:rFonts w:ascii="Arial" w:eastAsia="Times New Roman" w:hAnsi="Arial" w:cs="Arial"/>
                <w:i/>
                <w:iCs/>
                <w:sz w:val="20"/>
                <w:szCs w:val="20"/>
                <w:lang w:eastAsia="cs-CZ"/>
              </w:rPr>
              <w:t xml:space="preserve"> vestibulárních jevů, 25 min. (polohové testy), repoziční manévry bezprostředně </w:t>
            </w:r>
            <w:proofErr w:type="spellStart"/>
            <w:r w:rsidRPr="00225974">
              <w:rPr>
                <w:rFonts w:ascii="Arial" w:eastAsia="Times New Roman" w:hAnsi="Arial" w:cs="Arial"/>
                <w:i/>
                <w:iCs/>
                <w:sz w:val="20"/>
                <w:szCs w:val="20"/>
                <w:lang w:eastAsia="cs-CZ"/>
              </w:rPr>
              <w:t>v.s</w:t>
            </w:r>
            <w:proofErr w:type="spellEnd"/>
            <w:r w:rsidRPr="00225974">
              <w:rPr>
                <w:rFonts w:ascii="Arial" w:eastAsia="Times New Roman" w:hAnsi="Arial" w:cs="Arial"/>
                <w:i/>
                <w:iCs/>
                <w:sz w:val="20"/>
                <w:szCs w:val="20"/>
                <w:lang w:eastAsia="cs-CZ"/>
              </w:rPr>
              <w:t xml:space="preserve">. navazují, navíc bude nejspíše současně vykázáno klinické vyšetření </w:t>
            </w:r>
            <w:r w:rsidRPr="00225974">
              <w:rPr>
                <w:rFonts w:ascii="Arial" w:eastAsia="Times New Roman" w:hAnsi="Arial" w:cs="Arial"/>
                <w:b/>
                <w:bCs/>
                <w:i/>
                <w:iCs/>
                <w:sz w:val="20"/>
                <w:szCs w:val="20"/>
                <w:u w:val="single"/>
                <w:lang w:eastAsia="cs-CZ"/>
              </w:rPr>
              <w:t>– nutno vyjasnit i ve výkonu ukotvit možné a zakázané kombinace</w:t>
            </w:r>
            <w:r w:rsidRPr="00225974">
              <w:rPr>
                <w:rFonts w:ascii="Arial" w:eastAsia="Times New Roman" w:hAnsi="Arial" w:cs="Arial"/>
                <w:i/>
                <w:iCs/>
                <w:sz w:val="20"/>
                <w:szCs w:val="20"/>
                <w:lang w:eastAsia="cs-CZ"/>
              </w:rPr>
              <w:t>.</w:t>
            </w:r>
          </w:p>
          <w:p w14:paraId="1A8167FE" w14:textId="77777777" w:rsidR="00046D80" w:rsidRPr="00225974" w:rsidRDefault="00046D80" w:rsidP="005E5FC4">
            <w:pPr>
              <w:pStyle w:val="Odstavecseseznamem"/>
              <w:numPr>
                <w:ilvl w:val="0"/>
                <w:numId w:val="8"/>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OF z jakého důvodu je 2x za den? (V popise výkonu zmíněna možnost multikanálového BPPV, ale ošetření se děje postupně podle významnosti postižení) navrhujeme </w:t>
            </w:r>
            <w:r w:rsidRPr="00225974">
              <w:rPr>
                <w:rFonts w:ascii="Arial" w:eastAsia="Times New Roman" w:hAnsi="Arial" w:cs="Arial"/>
                <w:i/>
                <w:iCs/>
                <w:sz w:val="20"/>
                <w:szCs w:val="20"/>
                <w:u w:val="single"/>
                <w:lang w:eastAsia="cs-CZ"/>
              </w:rPr>
              <w:t>snížení 1/den, 4/měsíc, 8/rok</w:t>
            </w:r>
            <w:r w:rsidRPr="00225974">
              <w:rPr>
                <w:rFonts w:ascii="Arial" w:eastAsia="Times New Roman" w:hAnsi="Arial" w:cs="Arial"/>
                <w:i/>
                <w:iCs/>
                <w:sz w:val="20"/>
                <w:szCs w:val="20"/>
                <w:lang w:eastAsia="cs-CZ"/>
              </w:rPr>
              <w:t>;</w:t>
            </w:r>
          </w:p>
          <w:p w14:paraId="717F4394" w14:textId="77777777" w:rsidR="00046D80" w:rsidRPr="00225974" w:rsidRDefault="00046D80" w:rsidP="005E5FC4">
            <w:pPr>
              <w:pStyle w:val="Odstavecseseznamem"/>
              <w:numPr>
                <w:ilvl w:val="0"/>
                <w:numId w:val="8"/>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Upravit nositele </w:t>
            </w:r>
            <w:proofErr w:type="gramStart"/>
            <w:r w:rsidRPr="00225974">
              <w:rPr>
                <w:rFonts w:ascii="Arial" w:eastAsia="Times New Roman" w:hAnsi="Arial" w:cs="Arial"/>
                <w:i/>
                <w:iCs/>
                <w:strike/>
                <w:sz w:val="20"/>
                <w:szCs w:val="20"/>
                <w:lang w:eastAsia="cs-CZ"/>
              </w:rPr>
              <w:t>z  L</w:t>
            </w:r>
            <w:proofErr w:type="gramEnd"/>
            <w:r w:rsidRPr="00225974">
              <w:rPr>
                <w:rFonts w:ascii="Arial" w:eastAsia="Times New Roman" w:hAnsi="Arial" w:cs="Arial"/>
                <w:i/>
                <w:iCs/>
                <w:strike/>
                <w:sz w:val="20"/>
                <w:szCs w:val="20"/>
                <w:lang w:eastAsia="cs-CZ"/>
              </w:rPr>
              <w:t>3</w:t>
            </w:r>
            <w:r w:rsidRPr="00225974">
              <w:rPr>
                <w:rFonts w:ascii="Arial" w:eastAsia="Times New Roman" w:hAnsi="Arial" w:cs="Arial"/>
                <w:i/>
                <w:iCs/>
                <w:sz w:val="20"/>
                <w:szCs w:val="20"/>
                <w:lang w:eastAsia="cs-CZ"/>
              </w:rPr>
              <w:t xml:space="preserve"> na L2, péče je obsahem kompetencí L2; </w:t>
            </w:r>
          </w:p>
          <w:p w14:paraId="3A508079" w14:textId="77777777" w:rsidR="00046D80" w:rsidRPr="00225974" w:rsidRDefault="00046D80" w:rsidP="005E5FC4">
            <w:pPr>
              <w:pStyle w:val="Odstavecseseznamem"/>
              <w:numPr>
                <w:ilvl w:val="0"/>
                <w:numId w:val="8"/>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OM BOM, upozorňujeme, že </w:t>
            </w:r>
            <w:proofErr w:type="spellStart"/>
            <w:r w:rsidRPr="00225974">
              <w:rPr>
                <w:rFonts w:ascii="Arial" w:eastAsia="Times New Roman" w:hAnsi="Arial" w:cs="Arial"/>
                <w:i/>
                <w:iCs/>
                <w:sz w:val="20"/>
                <w:szCs w:val="20"/>
                <w:lang w:eastAsia="cs-CZ"/>
              </w:rPr>
              <w:t>Frenzelovy</w:t>
            </w:r>
            <w:proofErr w:type="spellEnd"/>
            <w:r w:rsidRPr="00225974">
              <w:rPr>
                <w:rFonts w:ascii="Arial" w:eastAsia="Times New Roman" w:hAnsi="Arial" w:cs="Arial"/>
                <w:i/>
                <w:iCs/>
                <w:sz w:val="20"/>
                <w:szCs w:val="20"/>
                <w:lang w:eastAsia="cs-CZ"/>
              </w:rPr>
              <w:t xml:space="preserve"> brýle budou požadovány při nasmlouvání.</w:t>
            </w:r>
          </w:p>
          <w:p w14:paraId="77AA5187" w14:textId="3D5D779A" w:rsidR="00046D80" w:rsidRPr="00225974" w:rsidRDefault="00046D80" w:rsidP="005E5FC4">
            <w:pPr>
              <w:pStyle w:val="Odstavecseseznamem"/>
              <w:numPr>
                <w:ilvl w:val="0"/>
                <w:numId w:val="8"/>
              </w:numPr>
              <w:suppressAutoHyphens w:val="0"/>
              <w:ind w:left="0" w:firstLine="0"/>
              <w:contextualSpacing/>
              <w:jc w:val="both"/>
              <w:rPr>
                <w:rFonts w:ascii="Arial" w:hAnsi="Arial" w:cs="Arial"/>
                <w:i/>
                <w:iCs/>
                <w:sz w:val="20"/>
                <w:szCs w:val="20"/>
                <w:lang w:eastAsia="cs-CZ"/>
              </w:rPr>
            </w:pPr>
            <w:r w:rsidRPr="00225974">
              <w:rPr>
                <w:rFonts w:ascii="Arial" w:hAnsi="Arial" w:cs="Arial"/>
                <w:i/>
                <w:iCs/>
                <w:sz w:val="20"/>
                <w:szCs w:val="20"/>
                <w:lang w:eastAsia="cs-CZ"/>
              </w:rPr>
              <w:t xml:space="preserve">Ekonomický dopad – </w:t>
            </w:r>
            <w:r w:rsidRPr="00225974">
              <w:rPr>
                <w:rFonts w:ascii="Arial" w:hAnsi="Arial" w:cs="Arial"/>
                <w:b/>
                <w:bCs/>
                <w:i/>
                <w:iCs/>
                <w:sz w:val="20"/>
                <w:szCs w:val="20"/>
                <w:lang w:eastAsia="cs-CZ"/>
              </w:rPr>
              <w:t>nutno uvést odhadovanou frekvenci vykazování</w:t>
            </w:r>
            <w:r w:rsidRPr="00225974">
              <w:rPr>
                <w:rFonts w:ascii="Arial" w:hAnsi="Arial" w:cs="Arial"/>
                <w:i/>
                <w:iCs/>
                <w:sz w:val="20"/>
                <w:szCs w:val="20"/>
                <w:lang w:eastAsia="cs-CZ"/>
              </w:rPr>
              <w:t>.</w:t>
            </w:r>
          </w:p>
          <w:p w14:paraId="59A1D330" w14:textId="77777777" w:rsidR="00046D80" w:rsidRPr="00225974" w:rsidRDefault="00046D80" w:rsidP="00D00204">
            <w:pPr>
              <w:suppressAutoHyphens w:val="0"/>
              <w:contextualSpacing/>
              <w:jc w:val="both"/>
              <w:rPr>
                <w:rFonts w:ascii="Arial" w:hAnsi="Arial" w:cs="Arial"/>
                <w:i/>
                <w:iCs/>
                <w:kern w:val="2"/>
                <w:lang w:eastAsia="hi-IN" w:bidi="hi-IN"/>
              </w:rPr>
            </w:pPr>
          </w:p>
          <w:p w14:paraId="4B4CCB4D" w14:textId="33D2CD20" w:rsidR="00046D80" w:rsidRPr="00225974" w:rsidRDefault="00046D80"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71215 ZAVEDENÍ STENTU UVOLŇUJÍCÍHO LÉČIVO DO PARANASÁLNÍCH DUTIN</w:t>
            </w:r>
          </w:p>
          <w:p w14:paraId="29CB733B" w14:textId="77777777" w:rsidR="00046D80" w:rsidRPr="00225974" w:rsidRDefault="00046D80" w:rsidP="005E5FC4">
            <w:pPr>
              <w:pStyle w:val="Odstavecseseznamem"/>
              <w:numPr>
                <w:ilvl w:val="0"/>
                <w:numId w:val="9"/>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Z jakého důvodu je potřeba zavádět nový výkon? nestačilo by zavedení možnosti </w:t>
            </w:r>
            <w:proofErr w:type="spellStart"/>
            <w:r w:rsidRPr="00225974">
              <w:rPr>
                <w:rFonts w:ascii="Arial" w:eastAsia="Times New Roman" w:hAnsi="Arial" w:cs="Arial"/>
                <w:i/>
                <w:iCs/>
                <w:sz w:val="20"/>
                <w:szCs w:val="20"/>
                <w:lang w:eastAsia="cs-CZ"/>
              </w:rPr>
              <w:t>ZUMové</w:t>
            </w:r>
            <w:proofErr w:type="spellEnd"/>
            <w:r w:rsidRPr="00225974">
              <w:rPr>
                <w:rFonts w:ascii="Arial" w:eastAsia="Times New Roman" w:hAnsi="Arial" w:cs="Arial"/>
                <w:i/>
                <w:iCs/>
                <w:sz w:val="20"/>
                <w:szCs w:val="20"/>
                <w:lang w:eastAsia="cs-CZ"/>
              </w:rPr>
              <w:t xml:space="preserve"> položky u výkonů, na které zavedení stentu navazuje??</w:t>
            </w:r>
          </w:p>
          <w:p w14:paraId="7D107400" w14:textId="77777777" w:rsidR="00046D80" w:rsidRPr="00225974" w:rsidRDefault="00046D80" w:rsidP="005E5FC4">
            <w:pPr>
              <w:pStyle w:val="Odstavecseseznamem"/>
              <w:numPr>
                <w:ilvl w:val="0"/>
                <w:numId w:val="9"/>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Pozor: výkon 71639 </w:t>
            </w:r>
            <w:r w:rsidRPr="00225974">
              <w:rPr>
                <w:rFonts w:ascii="Arial" w:hAnsi="Arial" w:cs="Arial"/>
                <w:i/>
                <w:iCs/>
                <w:color w:val="333333"/>
                <w:sz w:val="20"/>
                <w:szCs w:val="20"/>
                <w:shd w:val="clear" w:color="auto" w:fill="E9ECF1"/>
              </w:rPr>
              <w:t xml:space="preserve">ENDOSKOPICKÁ OPERACE V NOSNÍ DUTINĚ </w:t>
            </w:r>
            <w:hyperlink r:id="rId8" w:history="1">
              <w:proofErr w:type="spellStart"/>
              <w:proofErr w:type="gramStart"/>
              <w:r w:rsidRPr="00225974">
                <w:rPr>
                  <w:rStyle w:val="Hypertextovodkaz"/>
                  <w:rFonts w:ascii="Arial" w:hAnsi="Arial" w:cs="Arial"/>
                  <w:i/>
                  <w:iCs/>
                  <w:sz w:val="20"/>
                  <w:szCs w:val="20"/>
                </w:rPr>
                <w:t>Rozdil</w:t>
              </w:r>
              <w:proofErr w:type="spellEnd"/>
              <w:r w:rsidRPr="00225974">
                <w:rPr>
                  <w:rStyle w:val="Hypertextovodkaz"/>
                  <w:rFonts w:ascii="Arial" w:hAnsi="Arial" w:cs="Arial"/>
                  <w:i/>
                  <w:iCs/>
                  <w:sz w:val="20"/>
                  <w:szCs w:val="20"/>
                </w:rPr>
                <w:t xml:space="preserve"> - Zdravotní</w:t>
              </w:r>
              <w:proofErr w:type="gramEnd"/>
              <w:r w:rsidRPr="00225974">
                <w:rPr>
                  <w:rStyle w:val="Hypertextovodkaz"/>
                  <w:rFonts w:ascii="Arial" w:hAnsi="Arial" w:cs="Arial"/>
                  <w:i/>
                  <w:iCs/>
                  <w:sz w:val="20"/>
                  <w:szCs w:val="20"/>
                </w:rPr>
                <w:t xml:space="preserve"> výkony</w:t>
              </w:r>
            </w:hyperlink>
            <w:r w:rsidRPr="00225974">
              <w:rPr>
                <w:rFonts w:ascii="Arial" w:eastAsia="Times New Roman" w:hAnsi="Arial" w:cs="Arial"/>
                <w:i/>
                <w:iCs/>
                <w:sz w:val="20"/>
                <w:szCs w:val="20"/>
                <w:lang w:eastAsia="cs-CZ"/>
              </w:rPr>
              <w:t xml:space="preserve"> se obsahově od roku 2027 mění nově ZUM ano, ostatní výkony (zevní i </w:t>
            </w:r>
            <w:proofErr w:type="spellStart"/>
            <w:r w:rsidRPr="00225974">
              <w:rPr>
                <w:rFonts w:ascii="Arial" w:eastAsia="Times New Roman" w:hAnsi="Arial" w:cs="Arial"/>
                <w:i/>
                <w:iCs/>
                <w:sz w:val="20"/>
                <w:szCs w:val="20"/>
                <w:lang w:eastAsia="cs-CZ"/>
              </w:rPr>
              <w:t>endonasální</w:t>
            </w:r>
            <w:proofErr w:type="spellEnd"/>
            <w:r w:rsidRPr="00225974">
              <w:rPr>
                <w:rFonts w:ascii="Arial" w:eastAsia="Times New Roman" w:hAnsi="Arial" w:cs="Arial"/>
                <w:i/>
                <w:iCs/>
                <w:sz w:val="20"/>
                <w:szCs w:val="20"/>
                <w:lang w:eastAsia="cs-CZ"/>
              </w:rPr>
              <w:t>) je ev. v případě potřeby možno nově zavést ZUM položku, výkon paradoxně nemá zavedeny položky ZUM?</w:t>
            </w:r>
          </w:p>
          <w:p w14:paraId="7B3F0E78" w14:textId="77777777" w:rsidR="00046D80" w:rsidRPr="00225974" w:rsidRDefault="00046D80" w:rsidP="005E5FC4">
            <w:pPr>
              <w:pStyle w:val="Odstavecseseznamem"/>
              <w:numPr>
                <w:ilvl w:val="0"/>
                <w:numId w:val="9"/>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Proč OF 2x za den? je předpoklad, že může být na obou stranách, nebo 2 stenty na jedné straně? Platí zde pravidlo </w:t>
            </w:r>
            <w:r w:rsidRPr="00225974">
              <w:rPr>
                <w:rFonts w:ascii="Arial" w:eastAsia="Times New Roman" w:hAnsi="Arial" w:cs="Arial"/>
                <w:b/>
                <w:bCs/>
                <w:i/>
                <w:iCs/>
                <w:sz w:val="20"/>
                <w:szCs w:val="20"/>
                <w:lang w:eastAsia="cs-CZ"/>
              </w:rPr>
              <w:t xml:space="preserve">párových orgánů tzn. stačí </w:t>
            </w:r>
            <w:r w:rsidRPr="00225974">
              <w:rPr>
                <w:rFonts w:ascii="Arial" w:eastAsia="Times New Roman" w:hAnsi="Arial" w:cs="Arial"/>
                <w:i/>
                <w:iCs/>
                <w:sz w:val="20"/>
                <w:szCs w:val="20"/>
                <w:lang w:eastAsia="cs-CZ"/>
              </w:rPr>
              <w:t>OF 1x/den a vykázat s výkonem laterality</w:t>
            </w:r>
          </w:p>
          <w:p w14:paraId="3D1B1624" w14:textId="77777777" w:rsidR="00046D80" w:rsidRPr="00225974" w:rsidRDefault="00046D80" w:rsidP="005E5FC4">
            <w:pPr>
              <w:pStyle w:val="Odstavecseseznamem"/>
              <w:numPr>
                <w:ilvl w:val="0"/>
                <w:numId w:val="9"/>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Přístroje: jsou všechny uvedené skutečně potřeba, budou požadovány při nasmlouvání.</w:t>
            </w:r>
          </w:p>
          <w:p w14:paraId="532D495B" w14:textId="77777777" w:rsidR="00046D80" w:rsidRPr="00225974" w:rsidRDefault="00046D80" w:rsidP="005E5FC4">
            <w:pPr>
              <w:pStyle w:val="Odstavecseseznamem"/>
              <w:numPr>
                <w:ilvl w:val="0"/>
                <w:numId w:val="9"/>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V návrhu chybí vyčíslení ekonomického dopadu. Výkon má omezením "H/SH", nelze predikovat vliv na CZ-DRG, finanční dopad nelze stanovit</w:t>
            </w:r>
          </w:p>
          <w:p w14:paraId="0B63FF94" w14:textId="77777777" w:rsidR="00046D80" w:rsidRPr="00225974" w:rsidRDefault="00046D80" w:rsidP="005E5FC4">
            <w:pPr>
              <w:pStyle w:val="Odstavecseseznamem"/>
              <w:numPr>
                <w:ilvl w:val="0"/>
                <w:numId w:val="9"/>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color w:val="FF0000"/>
                <w:sz w:val="20"/>
                <w:szCs w:val="20"/>
                <w:highlight w:val="yellow"/>
                <w:lang w:eastAsia="cs-CZ"/>
              </w:rPr>
              <w:t xml:space="preserve">Předkládaný návrh neobsahuje bližší informace o stentu/stentech. Jedná se již o registrovaný ZP se stanovenou úhradou? Jaká je úhrada? </w:t>
            </w:r>
          </w:p>
          <w:p w14:paraId="083D1140" w14:textId="16508A3D" w:rsidR="00046D80" w:rsidRPr="00225974" w:rsidRDefault="00046D80" w:rsidP="005E5FC4">
            <w:pPr>
              <w:pStyle w:val="Odstavecseseznamem"/>
              <w:numPr>
                <w:ilvl w:val="0"/>
                <w:numId w:val="9"/>
              </w:numPr>
              <w:suppressAutoHyphens w:val="0"/>
              <w:ind w:left="0" w:firstLine="0"/>
              <w:contextualSpacing/>
              <w:jc w:val="both"/>
              <w:rPr>
                <w:rFonts w:ascii="Arial" w:hAnsi="Arial" w:cs="Arial"/>
                <w:i/>
                <w:iCs/>
                <w:color w:val="FF0000"/>
                <w:sz w:val="20"/>
                <w:szCs w:val="20"/>
                <w:lang w:eastAsia="cs-CZ"/>
              </w:rPr>
            </w:pPr>
            <w:r w:rsidRPr="00225974">
              <w:rPr>
                <w:rFonts w:ascii="Arial" w:hAnsi="Arial" w:cs="Arial"/>
                <w:i/>
                <w:iCs/>
                <w:color w:val="FF0000"/>
                <w:sz w:val="20"/>
                <w:szCs w:val="20"/>
                <w:highlight w:val="yellow"/>
                <w:lang w:eastAsia="cs-CZ"/>
              </w:rPr>
              <w:t>Vzhledem k tomu, že nejsou stenty uvedené v ZUM je jejich cena nižší než 1000 Kč? Bude mít výkon povoleno vykazování ZUM?</w:t>
            </w:r>
          </w:p>
          <w:p w14:paraId="6FE69256" w14:textId="77777777" w:rsidR="00046D80" w:rsidRPr="00225974" w:rsidRDefault="00046D80" w:rsidP="00D00204">
            <w:pPr>
              <w:suppressAutoHyphens w:val="0"/>
              <w:contextualSpacing/>
              <w:jc w:val="both"/>
              <w:rPr>
                <w:rFonts w:ascii="Arial" w:hAnsi="Arial" w:cs="Arial"/>
                <w:i/>
                <w:iCs/>
                <w:kern w:val="2"/>
                <w:lang w:eastAsia="hi-IN" w:bidi="hi-IN"/>
              </w:rPr>
            </w:pPr>
          </w:p>
          <w:p w14:paraId="0409A087" w14:textId="77777777" w:rsidR="00046D80" w:rsidRPr="00225974" w:rsidRDefault="00046D80"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71748 VIDEOENDOSKOPICKÝ ASISTOVANÝ A VIDEOENDOSKOPICKÝ VÝKON OTORINOLARYNGOLOGII</w:t>
            </w:r>
          </w:p>
          <w:p w14:paraId="32F9CD6D" w14:textId="6B1C6FEB" w:rsidR="00046D80" w:rsidRPr="00225974" w:rsidRDefault="00046D80" w:rsidP="005E5FC4">
            <w:pPr>
              <w:pStyle w:val="Odstavecseseznamem"/>
              <w:numPr>
                <w:ilvl w:val="0"/>
                <w:numId w:val="10"/>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Vhodné upravit název – je matoucí, dle zmíněných indikací se týká se hl. zevního </w:t>
            </w:r>
            <w:proofErr w:type="gramStart"/>
            <w:r w:rsidRPr="00225974">
              <w:rPr>
                <w:rFonts w:ascii="Arial" w:eastAsia="Times New Roman" w:hAnsi="Arial" w:cs="Arial"/>
                <w:i/>
                <w:iCs/>
                <w:sz w:val="20"/>
                <w:szCs w:val="20"/>
                <w:lang w:eastAsia="cs-CZ"/>
              </w:rPr>
              <w:t>krku - využití</w:t>
            </w:r>
            <w:proofErr w:type="gramEnd"/>
            <w:r w:rsidRPr="00225974">
              <w:rPr>
                <w:rFonts w:ascii="Arial" w:eastAsia="Times New Roman" w:hAnsi="Arial" w:cs="Arial"/>
                <w:i/>
                <w:iCs/>
                <w:sz w:val="20"/>
                <w:szCs w:val="20"/>
                <w:lang w:eastAsia="cs-CZ"/>
              </w:rPr>
              <w:t xml:space="preserve"> u primárně </w:t>
            </w:r>
            <w:proofErr w:type="spellStart"/>
            <w:r w:rsidRPr="00225974">
              <w:rPr>
                <w:rFonts w:ascii="Arial" w:eastAsia="Times New Roman" w:hAnsi="Arial" w:cs="Arial"/>
                <w:i/>
                <w:iCs/>
                <w:sz w:val="20"/>
                <w:szCs w:val="20"/>
                <w:lang w:eastAsia="cs-CZ"/>
              </w:rPr>
              <w:t>neendoskopických</w:t>
            </w:r>
            <w:proofErr w:type="spellEnd"/>
            <w:r w:rsidRPr="00225974">
              <w:rPr>
                <w:rFonts w:ascii="Arial" w:eastAsia="Times New Roman" w:hAnsi="Arial" w:cs="Arial"/>
                <w:i/>
                <w:iCs/>
                <w:sz w:val="20"/>
                <w:szCs w:val="20"/>
                <w:lang w:eastAsia="cs-CZ"/>
              </w:rPr>
              <w:t xml:space="preserve"> zevních výkonů</w:t>
            </w:r>
            <w:r w:rsidR="005E5FC4">
              <w:rPr>
                <w:rFonts w:ascii="Arial" w:eastAsia="Times New Roman" w:hAnsi="Arial" w:cs="Arial"/>
                <w:i/>
                <w:iCs/>
                <w:sz w:val="20"/>
                <w:szCs w:val="20"/>
                <w:lang w:eastAsia="cs-CZ"/>
              </w:rPr>
              <w:t xml:space="preserve"> </w:t>
            </w:r>
            <w:r w:rsidRPr="00225974">
              <w:rPr>
                <w:rFonts w:ascii="Arial" w:eastAsia="Times New Roman" w:hAnsi="Arial" w:cs="Arial"/>
                <w:i/>
                <w:iCs/>
                <w:sz w:val="20"/>
                <w:szCs w:val="20"/>
                <w:lang w:eastAsia="cs-CZ"/>
              </w:rPr>
              <w:t xml:space="preserve">- odpovídá tomu i obsah a rozsah výkonu a přístrojové vybavení, nutné </w:t>
            </w:r>
            <w:r w:rsidRPr="00225974">
              <w:rPr>
                <w:rFonts w:ascii="Arial" w:eastAsia="Times New Roman" w:hAnsi="Arial" w:cs="Arial"/>
                <w:b/>
                <w:bCs/>
                <w:i/>
                <w:iCs/>
                <w:sz w:val="20"/>
                <w:szCs w:val="20"/>
                <w:lang w:eastAsia="cs-CZ"/>
              </w:rPr>
              <w:t>vymezit jasně kritéria, kdy se bude přičítat (</w:t>
            </w:r>
            <w:r w:rsidRPr="00225974">
              <w:rPr>
                <w:rFonts w:ascii="Arial" w:eastAsia="Times New Roman" w:hAnsi="Arial" w:cs="Arial"/>
                <w:b/>
                <w:bCs/>
                <w:i/>
                <w:iCs/>
                <w:sz w:val="20"/>
                <w:szCs w:val="20"/>
                <w:u w:val="single"/>
                <w:lang w:eastAsia="cs-CZ"/>
              </w:rPr>
              <w:t>optimálně konkrétní výkony, ke kterým se přičítá</w:t>
            </w:r>
            <w:r w:rsidRPr="00225974">
              <w:rPr>
                <w:rFonts w:ascii="Arial" w:eastAsia="Times New Roman" w:hAnsi="Arial" w:cs="Arial"/>
                <w:b/>
                <w:bCs/>
                <w:i/>
                <w:iCs/>
                <w:sz w:val="20"/>
                <w:szCs w:val="20"/>
                <w:lang w:eastAsia="cs-CZ"/>
              </w:rPr>
              <w:t>).</w:t>
            </w:r>
          </w:p>
          <w:p w14:paraId="344AA345" w14:textId="77777777" w:rsidR="00046D80" w:rsidRPr="00225974" w:rsidRDefault="00046D80" w:rsidP="005E5FC4">
            <w:pPr>
              <w:pStyle w:val="Odstavecseseznamem"/>
              <w:numPr>
                <w:ilvl w:val="0"/>
                <w:numId w:val="10"/>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color w:val="000000"/>
                <w:sz w:val="20"/>
                <w:szCs w:val="20"/>
                <w:lang w:eastAsia="cs-CZ"/>
              </w:rPr>
              <w:t>Ze seznamu přístrojů odebrat vybavení s cenou pod 50 tis. Kč, jedná se o zbytečnou administrativní zátěž</w:t>
            </w:r>
            <w:r w:rsidRPr="00225974">
              <w:rPr>
                <w:rFonts w:ascii="Arial" w:eastAsia="Times New Roman" w:hAnsi="Arial" w:cs="Arial"/>
                <w:i/>
                <w:iCs/>
                <w:sz w:val="20"/>
                <w:szCs w:val="20"/>
                <w:lang w:eastAsia="cs-CZ"/>
              </w:rPr>
              <w:t xml:space="preserve"> </w:t>
            </w:r>
          </w:p>
          <w:p w14:paraId="2E664B49" w14:textId="77777777" w:rsidR="00046D80" w:rsidRPr="00225974" w:rsidRDefault="00046D80" w:rsidP="005E5FC4">
            <w:pPr>
              <w:pStyle w:val="Odstavecseseznamem"/>
              <w:numPr>
                <w:ilvl w:val="0"/>
                <w:numId w:val="10"/>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sz w:val="20"/>
                <w:szCs w:val="20"/>
                <w:lang w:eastAsia="cs-CZ"/>
              </w:rPr>
              <w:t xml:space="preserve">V důvodu změnového řízení uvedeno, že to nový přístrojový výkon, tzn. </w:t>
            </w:r>
            <w:proofErr w:type="spellStart"/>
            <w:r w:rsidRPr="00225974">
              <w:rPr>
                <w:rFonts w:ascii="Arial" w:eastAsia="Times New Roman" w:hAnsi="Arial" w:cs="Arial"/>
                <w:i/>
                <w:iCs/>
                <w:sz w:val="20"/>
                <w:szCs w:val="20"/>
                <w:lang w:eastAsia="cs-CZ"/>
              </w:rPr>
              <w:t>přičítací</w:t>
            </w:r>
            <w:proofErr w:type="spellEnd"/>
            <w:r w:rsidRPr="00225974">
              <w:rPr>
                <w:rFonts w:ascii="Arial" w:eastAsia="Times New Roman" w:hAnsi="Arial" w:cs="Arial"/>
                <w:i/>
                <w:iCs/>
                <w:sz w:val="20"/>
                <w:szCs w:val="20"/>
                <w:lang w:eastAsia="cs-CZ"/>
              </w:rPr>
              <w:t xml:space="preserve"> k základním výkonům??, ale důvody využití </w:t>
            </w:r>
            <w:proofErr w:type="spellStart"/>
            <w:r w:rsidRPr="00225974">
              <w:rPr>
                <w:rFonts w:ascii="Arial" w:eastAsia="Times New Roman" w:hAnsi="Arial" w:cs="Arial"/>
                <w:i/>
                <w:iCs/>
                <w:sz w:val="20"/>
                <w:szCs w:val="20"/>
                <w:lang w:eastAsia="cs-CZ"/>
              </w:rPr>
              <w:t>videoendoskopie</w:t>
            </w:r>
            <w:proofErr w:type="spellEnd"/>
            <w:r w:rsidRPr="00225974">
              <w:rPr>
                <w:rFonts w:ascii="Arial" w:eastAsia="Times New Roman" w:hAnsi="Arial" w:cs="Arial"/>
                <w:i/>
                <w:iCs/>
                <w:sz w:val="20"/>
                <w:szCs w:val="20"/>
                <w:lang w:eastAsia="cs-CZ"/>
              </w:rPr>
              <w:t xml:space="preserve"> při op. výkonech můžou být i edukační! (tedy nemedicínské) a navíc v ORL </w:t>
            </w:r>
            <w:proofErr w:type="spellStart"/>
            <w:r w:rsidRPr="00225974">
              <w:rPr>
                <w:rFonts w:ascii="Arial" w:eastAsia="Times New Roman" w:hAnsi="Arial" w:cs="Arial"/>
                <w:i/>
                <w:iCs/>
                <w:sz w:val="20"/>
                <w:szCs w:val="20"/>
                <w:lang w:eastAsia="cs-CZ"/>
              </w:rPr>
              <w:t>obl</w:t>
            </w:r>
            <w:proofErr w:type="spellEnd"/>
            <w:r w:rsidRPr="00225974">
              <w:rPr>
                <w:rFonts w:ascii="Arial" w:eastAsia="Times New Roman" w:hAnsi="Arial" w:cs="Arial"/>
                <w:i/>
                <w:iCs/>
                <w:sz w:val="20"/>
                <w:szCs w:val="20"/>
                <w:lang w:eastAsia="cs-CZ"/>
              </w:rPr>
              <w:t xml:space="preserve">. již </w:t>
            </w:r>
            <w:r w:rsidRPr="00225974">
              <w:rPr>
                <w:rFonts w:ascii="Arial" w:eastAsia="Times New Roman" w:hAnsi="Arial" w:cs="Arial"/>
                <w:b/>
                <w:bCs/>
                <w:i/>
                <w:iCs/>
                <w:sz w:val="20"/>
                <w:szCs w:val="20"/>
                <w:lang w:eastAsia="cs-CZ"/>
              </w:rPr>
              <w:t>řada endoskopických výkonů existuje,</w:t>
            </w:r>
          </w:p>
          <w:p w14:paraId="2562F25C" w14:textId="77777777" w:rsidR="00046D80" w:rsidRPr="00225974" w:rsidRDefault="00046D80" w:rsidP="005E5FC4">
            <w:pPr>
              <w:pStyle w:val="Odstavecseseznamem"/>
              <w:numPr>
                <w:ilvl w:val="0"/>
                <w:numId w:val="10"/>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sz w:val="20"/>
                <w:szCs w:val="20"/>
                <w:lang w:eastAsia="cs-CZ"/>
              </w:rPr>
              <w:t xml:space="preserve">V SZV je také zaveden výkon 76801 POUŽITÍ TELEVIZNÍHO ŘETĚZCE PŘI ENDOSKOPICKÉM VÝKONU Á 10 MINUT  </w:t>
            </w:r>
            <w:hyperlink r:id="rId9" w:history="1">
              <w:proofErr w:type="gramStart"/>
              <w:r w:rsidRPr="00225974">
                <w:rPr>
                  <w:rFonts w:ascii="Arial" w:eastAsia="Times New Roman" w:hAnsi="Arial" w:cs="Arial"/>
                  <w:i/>
                  <w:iCs/>
                  <w:color w:val="156082" w:themeColor="accent1"/>
                  <w:sz w:val="20"/>
                  <w:szCs w:val="20"/>
                  <w:lang w:eastAsia="cs-CZ"/>
                </w:rPr>
                <w:t>Detail - Zdravotní</w:t>
              </w:r>
              <w:proofErr w:type="gramEnd"/>
              <w:r w:rsidRPr="00225974">
                <w:rPr>
                  <w:rFonts w:ascii="Arial" w:eastAsia="Times New Roman" w:hAnsi="Arial" w:cs="Arial"/>
                  <w:i/>
                  <w:iCs/>
                  <w:color w:val="156082" w:themeColor="accent1"/>
                  <w:sz w:val="20"/>
                  <w:szCs w:val="20"/>
                  <w:lang w:eastAsia="cs-CZ"/>
                </w:rPr>
                <w:t xml:space="preserve"> výkony</w:t>
              </w:r>
            </w:hyperlink>
            <w:r w:rsidRPr="00225974">
              <w:rPr>
                <w:rFonts w:ascii="Arial" w:eastAsia="Times New Roman" w:hAnsi="Arial" w:cs="Arial"/>
                <w:i/>
                <w:iCs/>
                <w:sz w:val="20"/>
                <w:szCs w:val="20"/>
                <w:lang w:eastAsia="cs-CZ"/>
              </w:rPr>
              <w:t xml:space="preserve"> v </w:t>
            </w:r>
            <w:proofErr w:type="spellStart"/>
            <w:r w:rsidRPr="00225974">
              <w:rPr>
                <w:rFonts w:ascii="Arial" w:eastAsia="Times New Roman" w:hAnsi="Arial" w:cs="Arial"/>
                <w:i/>
                <w:iCs/>
                <w:sz w:val="20"/>
                <w:szCs w:val="20"/>
                <w:lang w:eastAsia="cs-CZ"/>
              </w:rPr>
              <w:t>odb</w:t>
            </w:r>
            <w:proofErr w:type="spellEnd"/>
            <w:r w:rsidRPr="00225974">
              <w:rPr>
                <w:rFonts w:ascii="Arial" w:eastAsia="Times New Roman" w:hAnsi="Arial" w:cs="Arial"/>
                <w:i/>
                <w:iCs/>
                <w:sz w:val="20"/>
                <w:szCs w:val="20"/>
                <w:lang w:eastAsia="cs-CZ"/>
              </w:rPr>
              <w:t xml:space="preserve">. 999, dle popisu využití ke „kontrole endoskopického výkonu při užití rigidního či flexibilního </w:t>
            </w:r>
            <w:proofErr w:type="spellStart"/>
            <w:r w:rsidRPr="00225974">
              <w:rPr>
                <w:rFonts w:ascii="Arial" w:eastAsia="Times New Roman" w:hAnsi="Arial" w:cs="Arial"/>
                <w:i/>
                <w:iCs/>
                <w:sz w:val="20"/>
                <w:szCs w:val="20"/>
                <w:lang w:eastAsia="cs-CZ"/>
              </w:rPr>
              <w:t>endoskopu“tzn</w:t>
            </w:r>
            <w:proofErr w:type="spellEnd"/>
            <w:r w:rsidRPr="00225974">
              <w:rPr>
                <w:rFonts w:ascii="Arial" w:eastAsia="Times New Roman" w:hAnsi="Arial" w:cs="Arial"/>
                <w:i/>
                <w:iCs/>
                <w:sz w:val="20"/>
                <w:szCs w:val="20"/>
                <w:lang w:eastAsia="cs-CZ"/>
              </w:rPr>
              <w:t xml:space="preserve">. nutná </w:t>
            </w:r>
            <w:r w:rsidRPr="00225974">
              <w:rPr>
                <w:rFonts w:ascii="Arial" w:eastAsia="Times New Roman" w:hAnsi="Arial" w:cs="Arial"/>
                <w:b/>
                <w:bCs/>
                <w:i/>
                <w:iCs/>
                <w:sz w:val="20"/>
                <w:szCs w:val="20"/>
                <w:lang w:eastAsia="cs-CZ"/>
              </w:rPr>
              <w:t>z</w:t>
            </w:r>
            <w:r w:rsidRPr="00225974">
              <w:rPr>
                <w:rFonts w:ascii="Arial" w:eastAsia="Times New Roman" w:hAnsi="Arial" w:cs="Arial"/>
                <w:b/>
                <w:bCs/>
                <w:i/>
                <w:iCs/>
                <w:color w:val="000000"/>
                <w:sz w:val="20"/>
                <w:szCs w:val="20"/>
                <w:lang w:eastAsia="cs-CZ"/>
              </w:rPr>
              <w:t>akázaná kombinace s výkonem 76801?</w:t>
            </w:r>
            <w:r w:rsidRPr="00225974">
              <w:rPr>
                <w:rFonts w:ascii="Arial" w:eastAsia="Times New Roman" w:hAnsi="Arial" w:cs="Arial"/>
                <w:i/>
                <w:iCs/>
                <w:sz w:val="20"/>
                <w:szCs w:val="20"/>
                <w:lang w:eastAsia="cs-CZ"/>
              </w:rPr>
              <w:t xml:space="preserve"> </w:t>
            </w:r>
          </w:p>
          <w:p w14:paraId="5FF867CC" w14:textId="333755E3" w:rsidR="00046D80" w:rsidRPr="00225974" w:rsidRDefault="00046D80" w:rsidP="005E5FC4">
            <w:pPr>
              <w:pStyle w:val="Odstavecseseznamem"/>
              <w:numPr>
                <w:ilvl w:val="0"/>
                <w:numId w:val="10"/>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sz w:val="20"/>
                <w:szCs w:val="20"/>
                <w:lang w:eastAsia="cs-CZ"/>
              </w:rPr>
              <w:t>V RL uvedeno, že technologie vhodně doplňuje i mikrochirurgické techniky (hl. pro chronický středoušní zánět)</w:t>
            </w:r>
            <w:r w:rsidR="005E5FC4">
              <w:rPr>
                <w:rFonts w:ascii="Arial" w:eastAsia="Times New Roman" w:hAnsi="Arial" w:cs="Arial"/>
                <w:i/>
                <w:iCs/>
                <w:sz w:val="20"/>
                <w:szCs w:val="20"/>
                <w:lang w:eastAsia="cs-CZ"/>
              </w:rPr>
              <w:t xml:space="preserve"> </w:t>
            </w:r>
            <w:r w:rsidRPr="00225974">
              <w:rPr>
                <w:rFonts w:ascii="Arial" w:eastAsia="Times New Roman" w:hAnsi="Arial" w:cs="Arial"/>
                <w:i/>
                <w:iCs/>
                <w:sz w:val="20"/>
                <w:szCs w:val="20"/>
                <w:lang w:eastAsia="cs-CZ"/>
              </w:rPr>
              <w:t>-</w:t>
            </w:r>
            <w:r w:rsidR="005E5FC4">
              <w:rPr>
                <w:rFonts w:ascii="Arial" w:eastAsia="Times New Roman" w:hAnsi="Arial" w:cs="Arial"/>
                <w:i/>
                <w:iCs/>
                <w:sz w:val="20"/>
                <w:szCs w:val="20"/>
                <w:lang w:eastAsia="cs-CZ"/>
              </w:rPr>
              <w:t xml:space="preserve"> </w:t>
            </w:r>
            <w:r w:rsidRPr="00225974">
              <w:rPr>
                <w:rFonts w:ascii="Arial" w:eastAsia="Times New Roman" w:hAnsi="Arial" w:cs="Arial"/>
                <w:i/>
                <w:iCs/>
                <w:sz w:val="20"/>
                <w:szCs w:val="20"/>
                <w:lang w:eastAsia="cs-CZ"/>
              </w:rPr>
              <w:t xml:space="preserve">tzn. je nutno vyspecifikovat situace/výkony, </w:t>
            </w:r>
            <w:r w:rsidRPr="00225974">
              <w:rPr>
                <w:rFonts w:ascii="Arial" w:eastAsia="Times New Roman" w:hAnsi="Arial" w:cs="Arial"/>
                <w:b/>
                <w:bCs/>
                <w:i/>
                <w:iCs/>
                <w:sz w:val="20"/>
                <w:szCs w:val="20"/>
                <w:lang w:eastAsia="cs-CZ"/>
              </w:rPr>
              <w:t xml:space="preserve">kdy s využitím </w:t>
            </w:r>
            <w:proofErr w:type="spellStart"/>
            <w:r w:rsidRPr="00225974">
              <w:rPr>
                <w:rFonts w:ascii="Arial" w:eastAsia="Times New Roman" w:hAnsi="Arial" w:cs="Arial"/>
                <w:b/>
                <w:bCs/>
                <w:i/>
                <w:iCs/>
                <w:sz w:val="20"/>
                <w:szCs w:val="20"/>
                <w:lang w:eastAsia="cs-CZ"/>
              </w:rPr>
              <w:t>mikorchirurgické</w:t>
            </w:r>
            <w:proofErr w:type="spellEnd"/>
            <w:r w:rsidRPr="00225974">
              <w:rPr>
                <w:rFonts w:ascii="Arial" w:eastAsia="Times New Roman" w:hAnsi="Arial" w:cs="Arial"/>
                <w:b/>
                <w:bCs/>
                <w:i/>
                <w:iCs/>
                <w:sz w:val="20"/>
                <w:szCs w:val="20"/>
                <w:lang w:eastAsia="cs-CZ"/>
              </w:rPr>
              <w:t xml:space="preserve"> techniky potřebná </w:t>
            </w:r>
            <w:proofErr w:type="spellStart"/>
            <w:r w:rsidRPr="00225974">
              <w:rPr>
                <w:rFonts w:ascii="Arial" w:eastAsia="Times New Roman" w:hAnsi="Arial" w:cs="Arial"/>
                <w:b/>
                <w:bCs/>
                <w:i/>
                <w:iCs/>
                <w:sz w:val="20"/>
                <w:szCs w:val="20"/>
                <w:lang w:eastAsia="cs-CZ"/>
              </w:rPr>
              <w:t>videoendoskopická</w:t>
            </w:r>
            <w:proofErr w:type="spellEnd"/>
            <w:r w:rsidRPr="00225974">
              <w:rPr>
                <w:rFonts w:ascii="Arial" w:eastAsia="Times New Roman" w:hAnsi="Arial" w:cs="Arial"/>
                <w:b/>
                <w:bCs/>
                <w:i/>
                <w:iCs/>
                <w:sz w:val="20"/>
                <w:szCs w:val="20"/>
                <w:lang w:eastAsia="cs-CZ"/>
              </w:rPr>
              <w:t xml:space="preserve"> asistence.</w:t>
            </w:r>
            <w:r w:rsidRPr="00225974">
              <w:rPr>
                <w:rFonts w:ascii="Arial" w:eastAsia="Times New Roman" w:hAnsi="Arial" w:cs="Arial"/>
                <w:i/>
                <w:iCs/>
                <w:sz w:val="20"/>
                <w:szCs w:val="20"/>
                <w:lang w:eastAsia="cs-CZ"/>
              </w:rPr>
              <w:t xml:space="preserve"> Mimo jiné mikrochirurgie se provádí i v </w:t>
            </w:r>
            <w:proofErr w:type="spellStart"/>
            <w:r w:rsidRPr="00225974">
              <w:rPr>
                <w:rFonts w:ascii="Arial" w:eastAsia="Times New Roman" w:hAnsi="Arial" w:cs="Arial"/>
                <w:i/>
                <w:iCs/>
                <w:sz w:val="20"/>
                <w:szCs w:val="20"/>
                <w:lang w:eastAsia="cs-CZ"/>
              </w:rPr>
              <w:t>obl</w:t>
            </w:r>
            <w:proofErr w:type="spellEnd"/>
            <w:r w:rsidRPr="00225974">
              <w:rPr>
                <w:rFonts w:ascii="Arial" w:eastAsia="Times New Roman" w:hAnsi="Arial" w:cs="Arial"/>
                <w:i/>
                <w:iCs/>
                <w:sz w:val="20"/>
                <w:szCs w:val="20"/>
                <w:lang w:eastAsia="cs-CZ"/>
              </w:rPr>
              <w:t xml:space="preserve">. laryngu a </w:t>
            </w:r>
            <w:proofErr w:type="spellStart"/>
            <w:r w:rsidRPr="00225974">
              <w:rPr>
                <w:rFonts w:ascii="Arial" w:eastAsia="Times New Roman" w:hAnsi="Arial" w:cs="Arial"/>
                <w:i/>
                <w:iCs/>
                <w:sz w:val="20"/>
                <w:szCs w:val="20"/>
                <w:lang w:eastAsia="cs-CZ"/>
              </w:rPr>
              <w:t>hypofaryngu</w:t>
            </w:r>
            <w:proofErr w:type="spellEnd"/>
            <w:r w:rsidRPr="00225974">
              <w:rPr>
                <w:rFonts w:ascii="Arial" w:eastAsia="Times New Roman" w:hAnsi="Arial" w:cs="Arial"/>
                <w:i/>
                <w:iCs/>
                <w:sz w:val="20"/>
                <w:szCs w:val="20"/>
                <w:lang w:eastAsia="cs-CZ"/>
              </w:rPr>
              <w:t xml:space="preserve">, nejspíše přičítán mikroskop k např. přímé </w:t>
            </w:r>
            <w:proofErr w:type="gramStart"/>
            <w:r w:rsidRPr="00225974">
              <w:rPr>
                <w:rFonts w:ascii="Arial" w:eastAsia="Times New Roman" w:hAnsi="Arial" w:cs="Arial"/>
                <w:i/>
                <w:iCs/>
                <w:sz w:val="20"/>
                <w:szCs w:val="20"/>
                <w:lang w:eastAsia="cs-CZ"/>
              </w:rPr>
              <w:t>laryngoskopii - zde</w:t>
            </w:r>
            <w:proofErr w:type="gramEnd"/>
            <w:r w:rsidRPr="00225974">
              <w:rPr>
                <w:rFonts w:ascii="Arial" w:eastAsia="Times New Roman" w:hAnsi="Arial" w:cs="Arial"/>
                <w:i/>
                <w:iCs/>
                <w:sz w:val="20"/>
                <w:szCs w:val="20"/>
                <w:lang w:eastAsia="cs-CZ"/>
              </w:rPr>
              <w:t xml:space="preserve"> je ale kalkulován rigidní endoskop, tzn. že se jedná o endoskopickou techniku a je možno vykázat 76801. </w:t>
            </w:r>
            <w:proofErr w:type="gramStart"/>
            <w:r w:rsidRPr="00225974">
              <w:rPr>
                <w:rFonts w:ascii="Arial" w:eastAsia="Times New Roman" w:hAnsi="Arial" w:cs="Arial"/>
                <w:i/>
                <w:iCs/>
                <w:sz w:val="20"/>
                <w:szCs w:val="20"/>
                <w:lang w:eastAsia="cs-CZ"/>
              </w:rPr>
              <w:t>..</w:t>
            </w:r>
            <w:proofErr w:type="gramEnd"/>
            <w:r w:rsidRPr="00225974">
              <w:rPr>
                <w:rFonts w:ascii="Arial" w:eastAsia="Times New Roman" w:hAnsi="Arial" w:cs="Arial"/>
                <w:b/>
                <w:bCs/>
                <w:i/>
                <w:iCs/>
                <w:sz w:val="20"/>
                <w:szCs w:val="20"/>
                <w:lang w:eastAsia="cs-CZ"/>
              </w:rPr>
              <w:t>nutné vyjasnit</w:t>
            </w:r>
            <w:r w:rsidRPr="00225974">
              <w:rPr>
                <w:rFonts w:ascii="Arial" w:eastAsia="Times New Roman" w:hAnsi="Arial" w:cs="Arial"/>
                <w:i/>
                <w:iCs/>
                <w:sz w:val="20"/>
                <w:szCs w:val="20"/>
                <w:lang w:eastAsia="cs-CZ"/>
              </w:rPr>
              <w:t xml:space="preserve"> </w:t>
            </w:r>
          </w:p>
          <w:p w14:paraId="57B2D5AC" w14:textId="77777777" w:rsidR="00046D80" w:rsidRPr="00225974" w:rsidRDefault="00046D80" w:rsidP="005E5FC4">
            <w:pPr>
              <w:pStyle w:val="Odstavecseseznamem"/>
              <w:numPr>
                <w:ilvl w:val="0"/>
                <w:numId w:val="10"/>
              </w:numPr>
              <w:suppressAutoHyphens w:val="0"/>
              <w:ind w:left="0" w:firstLine="0"/>
              <w:contextualSpacing/>
              <w:rPr>
                <w:rFonts w:ascii="Arial" w:eastAsia="Times New Roman" w:hAnsi="Arial" w:cs="Arial"/>
                <w:i/>
                <w:iCs/>
                <w:color w:val="000000"/>
                <w:sz w:val="20"/>
                <w:szCs w:val="20"/>
                <w:lang w:eastAsia="cs-CZ"/>
              </w:rPr>
            </w:pPr>
            <w:proofErr w:type="spellStart"/>
            <w:r w:rsidRPr="00225974">
              <w:rPr>
                <w:rFonts w:ascii="Arial" w:eastAsia="Times New Roman" w:hAnsi="Arial" w:cs="Arial"/>
                <w:i/>
                <w:iCs/>
                <w:sz w:val="20"/>
                <w:szCs w:val="20"/>
                <w:lang w:eastAsia="cs-CZ"/>
              </w:rPr>
              <w:t>Obl</w:t>
            </w:r>
            <w:proofErr w:type="spellEnd"/>
            <w:r w:rsidRPr="00225974">
              <w:rPr>
                <w:rFonts w:ascii="Arial" w:eastAsia="Times New Roman" w:hAnsi="Arial" w:cs="Arial"/>
                <w:i/>
                <w:iCs/>
                <w:sz w:val="20"/>
                <w:szCs w:val="20"/>
                <w:lang w:eastAsia="cs-CZ"/>
              </w:rPr>
              <w:t xml:space="preserve">. nosu a VDN množství endoskopických výkonů. Rigidní </w:t>
            </w:r>
            <w:proofErr w:type="spellStart"/>
            <w:r w:rsidRPr="00225974">
              <w:rPr>
                <w:rFonts w:ascii="Arial" w:eastAsia="Times New Roman" w:hAnsi="Arial" w:cs="Arial"/>
                <w:i/>
                <w:iCs/>
                <w:sz w:val="20"/>
                <w:szCs w:val="20"/>
                <w:lang w:eastAsia="cs-CZ"/>
              </w:rPr>
              <w:t>ezofagoskopie</w:t>
            </w:r>
            <w:proofErr w:type="spellEnd"/>
            <w:r w:rsidRPr="00225974">
              <w:rPr>
                <w:rFonts w:ascii="Arial" w:eastAsia="Times New Roman" w:hAnsi="Arial" w:cs="Arial"/>
                <w:i/>
                <w:iCs/>
                <w:sz w:val="20"/>
                <w:szCs w:val="20"/>
                <w:lang w:eastAsia="cs-CZ"/>
              </w:rPr>
              <w:t xml:space="preserve">, též kalkulován rigidní endoskop. </w:t>
            </w:r>
            <w:proofErr w:type="gramStart"/>
            <w:r w:rsidRPr="00225974">
              <w:rPr>
                <w:rFonts w:ascii="Arial" w:eastAsia="Times New Roman" w:hAnsi="Arial" w:cs="Arial"/>
                <w:i/>
                <w:iCs/>
                <w:sz w:val="20"/>
                <w:szCs w:val="20"/>
                <w:lang w:eastAsia="cs-CZ"/>
              </w:rPr>
              <w:t>..</w:t>
            </w:r>
            <w:proofErr w:type="gramEnd"/>
            <w:r w:rsidRPr="00225974">
              <w:rPr>
                <w:rFonts w:ascii="Arial" w:eastAsia="Times New Roman" w:hAnsi="Arial" w:cs="Arial"/>
                <w:i/>
                <w:iCs/>
                <w:sz w:val="20"/>
                <w:szCs w:val="20"/>
                <w:lang w:eastAsia="cs-CZ"/>
              </w:rPr>
              <w:t>nutné vyjasnit</w:t>
            </w:r>
          </w:p>
          <w:p w14:paraId="02BC1C27" w14:textId="3CFE6842" w:rsidR="00046D80" w:rsidRPr="00225974" w:rsidRDefault="00046D80" w:rsidP="005E5FC4">
            <w:pPr>
              <w:pStyle w:val="Odstavecseseznamem"/>
              <w:numPr>
                <w:ilvl w:val="0"/>
                <w:numId w:val="10"/>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sz w:val="20"/>
                <w:szCs w:val="20"/>
                <w:lang w:eastAsia="cs-CZ"/>
              </w:rPr>
              <w:t xml:space="preserve">V obsahu výkonu je uvedeno, že se to týká endoskopických i </w:t>
            </w:r>
            <w:proofErr w:type="spellStart"/>
            <w:r w:rsidRPr="00225974">
              <w:rPr>
                <w:rFonts w:ascii="Arial" w:eastAsia="Times New Roman" w:hAnsi="Arial" w:cs="Arial"/>
                <w:i/>
                <w:iCs/>
                <w:sz w:val="20"/>
                <w:szCs w:val="20"/>
                <w:lang w:eastAsia="cs-CZ"/>
              </w:rPr>
              <w:t>neendoskopických</w:t>
            </w:r>
            <w:proofErr w:type="spellEnd"/>
            <w:r w:rsidRPr="00225974">
              <w:rPr>
                <w:rFonts w:ascii="Arial" w:eastAsia="Times New Roman" w:hAnsi="Arial" w:cs="Arial"/>
                <w:i/>
                <w:iCs/>
                <w:sz w:val="20"/>
                <w:szCs w:val="20"/>
                <w:lang w:eastAsia="cs-CZ"/>
              </w:rPr>
              <w:t xml:space="preserve"> výkonů! Nutná úprava, k primárně endoskopickým výkonům je možno přičítat</w:t>
            </w:r>
            <w:r w:rsidRPr="00225974">
              <w:rPr>
                <w:rFonts w:ascii="Arial" w:eastAsia="Times New Roman" w:hAnsi="Arial" w:cs="Arial"/>
                <w:i/>
                <w:iCs/>
                <w:color w:val="000000"/>
                <w:sz w:val="20"/>
                <w:szCs w:val="20"/>
                <w:lang w:eastAsia="cs-CZ"/>
              </w:rPr>
              <w:t xml:space="preserve"> 76801!  viz </w:t>
            </w:r>
            <w:proofErr w:type="gramStart"/>
            <w:r w:rsidRPr="00225974">
              <w:rPr>
                <w:rFonts w:ascii="Arial" w:eastAsia="Times New Roman" w:hAnsi="Arial" w:cs="Arial"/>
                <w:i/>
                <w:iCs/>
                <w:color w:val="000000"/>
                <w:sz w:val="20"/>
                <w:szCs w:val="20"/>
                <w:lang w:eastAsia="cs-CZ"/>
              </w:rPr>
              <w:t xml:space="preserve">výše - </w:t>
            </w:r>
            <w:r w:rsidRPr="00225974">
              <w:rPr>
                <w:rFonts w:ascii="Arial" w:eastAsia="Times New Roman" w:hAnsi="Arial" w:cs="Arial"/>
                <w:b/>
                <w:bCs/>
                <w:i/>
                <w:iCs/>
                <w:sz w:val="20"/>
                <w:szCs w:val="20"/>
                <w:lang w:eastAsia="cs-CZ"/>
              </w:rPr>
              <w:t>nutné</w:t>
            </w:r>
            <w:proofErr w:type="gramEnd"/>
            <w:r w:rsidRPr="00225974">
              <w:rPr>
                <w:rFonts w:ascii="Arial" w:eastAsia="Times New Roman" w:hAnsi="Arial" w:cs="Arial"/>
                <w:b/>
                <w:bCs/>
                <w:i/>
                <w:iCs/>
                <w:sz w:val="20"/>
                <w:szCs w:val="20"/>
                <w:lang w:eastAsia="cs-CZ"/>
              </w:rPr>
              <w:t xml:space="preserve"> vyjasnit</w:t>
            </w:r>
          </w:p>
          <w:p w14:paraId="0590B088" w14:textId="77777777" w:rsidR="00046D80" w:rsidRPr="00225974" w:rsidRDefault="00046D80" w:rsidP="005E5FC4">
            <w:pPr>
              <w:pStyle w:val="Odstavecseseznamem"/>
              <w:numPr>
                <w:ilvl w:val="0"/>
                <w:numId w:val="10"/>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lastRenderedPageBreak/>
              <w:t xml:space="preserve">O co se opírá tvrzení nižších nákladů? Jde o </w:t>
            </w:r>
            <w:proofErr w:type="spellStart"/>
            <w:r w:rsidRPr="00225974">
              <w:rPr>
                <w:rFonts w:ascii="Arial" w:eastAsia="Times New Roman" w:hAnsi="Arial" w:cs="Arial"/>
                <w:i/>
                <w:iCs/>
                <w:color w:val="000000"/>
                <w:sz w:val="20"/>
                <w:szCs w:val="20"/>
                <w:lang w:eastAsia="cs-CZ"/>
              </w:rPr>
              <w:t>přičítací</w:t>
            </w:r>
            <w:proofErr w:type="spellEnd"/>
            <w:r w:rsidRPr="00225974">
              <w:rPr>
                <w:rFonts w:ascii="Arial" w:eastAsia="Times New Roman" w:hAnsi="Arial" w:cs="Arial"/>
                <w:i/>
                <w:iCs/>
                <w:color w:val="000000"/>
                <w:sz w:val="20"/>
                <w:szCs w:val="20"/>
                <w:lang w:eastAsia="cs-CZ"/>
              </w:rPr>
              <w:t xml:space="preserve">, tzn. dražší výkon, také je potřeba počítat s možnou potřebou konverze na klasický zevní výkon – lze dokonce předpokládat, že bude na počátku častější. Má být potom vykazován </w:t>
            </w:r>
            <w:proofErr w:type="spellStart"/>
            <w:r w:rsidRPr="00225974">
              <w:rPr>
                <w:rFonts w:ascii="Arial" w:eastAsia="Times New Roman" w:hAnsi="Arial" w:cs="Arial"/>
                <w:i/>
                <w:iCs/>
                <w:color w:val="000000"/>
                <w:sz w:val="20"/>
                <w:szCs w:val="20"/>
                <w:lang w:eastAsia="cs-CZ"/>
              </w:rPr>
              <w:t>videoendoskopicky</w:t>
            </w:r>
            <w:proofErr w:type="spellEnd"/>
            <w:r w:rsidRPr="00225974">
              <w:rPr>
                <w:rFonts w:ascii="Arial" w:eastAsia="Times New Roman" w:hAnsi="Arial" w:cs="Arial"/>
                <w:i/>
                <w:iCs/>
                <w:color w:val="000000"/>
                <w:sz w:val="20"/>
                <w:szCs w:val="20"/>
                <w:lang w:eastAsia="cs-CZ"/>
              </w:rPr>
              <w:t xml:space="preserve"> asistovaný výkon, i když byl výkon dokončen „klasickou“ zevní cestou?</w:t>
            </w:r>
          </w:p>
          <w:p w14:paraId="1AD0F2E7" w14:textId="77777777" w:rsidR="00046D80" w:rsidRPr="00225974" w:rsidRDefault="00046D80" w:rsidP="005E5FC4">
            <w:pPr>
              <w:pStyle w:val="Odstavecseseznamem"/>
              <w:numPr>
                <w:ilvl w:val="0"/>
                <w:numId w:val="10"/>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color w:val="000000"/>
                <w:sz w:val="20"/>
                <w:szCs w:val="20"/>
                <w:lang w:eastAsia="cs-CZ"/>
              </w:rPr>
              <w:t xml:space="preserve">OM H, chybí časová dotace, bodové ohodnocení, </w:t>
            </w:r>
            <w:r w:rsidRPr="00225974">
              <w:rPr>
                <w:rFonts w:ascii="Arial" w:eastAsia="Times New Roman" w:hAnsi="Arial" w:cs="Arial"/>
                <w:b/>
                <w:bCs/>
                <w:i/>
                <w:iCs/>
                <w:color w:val="000000"/>
                <w:sz w:val="20"/>
                <w:szCs w:val="20"/>
                <w:lang w:eastAsia="cs-CZ"/>
              </w:rPr>
              <w:t>nelze odhadnout ekonom. dopad.</w:t>
            </w:r>
          </w:p>
          <w:p w14:paraId="5D0359CE" w14:textId="77777777" w:rsidR="00046D80" w:rsidRPr="00225974" w:rsidRDefault="00046D80" w:rsidP="005E5FC4">
            <w:pPr>
              <w:pStyle w:val="Odstavecseseznamem"/>
              <w:numPr>
                <w:ilvl w:val="0"/>
                <w:numId w:val="10"/>
              </w:numPr>
              <w:ind w:left="0" w:firstLine="0"/>
              <w:rPr>
                <w:rFonts w:ascii="Arial" w:hAnsi="Arial" w:cs="Arial"/>
                <w:i/>
                <w:iCs/>
                <w:sz w:val="20"/>
                <w:szCs w:val="20"/>
                <w:lang w:eastAsia="cs-CZ"/>
              </w:rPr>
            </w:pPr>
            <w:r w:rsidRPr="00225974">
              <w:rPr>
                <w:rFonts w:ascii="Arial" w:hAnsi="Arial" w:cs="Arial"/>
                <w:i/>
                <w:iCs/>
                <w:sz w:val="20"/>
                <w:szCs w:val="20"/>
                <w:lang w:eastAsia="cs-CZ"/>
              </w:rPr>
              <w:t>ZUM</w:t>
            </w:r>
          </w:p>
          <w:p w14:paraId="649912E1" w14:textId="406DBE12" w:rsidR="00046D80" w:rsidRPr="00225974" w:rsidRDefault="00046D80" w:rsidP="005E5FC4">
            <w:pPr>
              <w:pStyle w:val="Odstavecseseznamem"/>
              <w:numPr>
                <w:ilvl w:val="0"/>
                <w:numId w:val="10"/>
              </w:numPr>
              <w:suppressAutoHyphens w:val="0"/>
              <w:ind w:left="0" w:firstLine="0"/>
              <w:contextualSpacing/>
              <w:rPr>
                <w:rFonts w:ascii="Arial" w:eastAsia="Times New Roman" w:hAnsi="Arial" w:cs="Arial"/>
                <w:i/>
                <w:iCs/>
                <w:sz w:val="20"/>
                <w:szCs w:val="20"/>
                <w:highlight w:val="lightGray"/>
                <w:lang w:eastAsia="cs-CZ"/>
              </w:rPr>
            </w:pPr>
            <w:r w:rsidRPr="00225974">
              <w:rPr>
                <w:rFonts w:ascii="Arial" w:eastAsia="Times New Roman" w:hAnsi="Arial" w:cs="Arial"/>
                <w:i/>
                <w:iCs/>
                <w:sz w:val="20"/>
                <w:szCs w:val="20"/>
                <w:highlight w:val="lightGray"/>
                <w:lang w:eastAsia="cs-CZ"/>
              </w:rPr>
              <w:t xml:space="preserve">M4438Klipy </w:t>
            </w:r>
            <w:proofErr w:type="gramStart"/>
            <w:r w:rsidRPr="00225974">
              <w:rPr>
                <w:rFonts w:ascii="Arial" w:eastAsia="Times New Roman" w:hAnsi="Arial" w:cs="Arial"/>
                <w:i/>
                <w:iCs/>
                <w:sz w:val="20"/>
                <w:szCs w:val="20"/>
                <w:highlight w:val="lightGray"/>
                <w:lang w:eastAsia="cs-CZ"/>
              </w:rPr>
              <w:t>titanové - Počet</w:t>
            </w:r>
            <w:proofErr w:type="gramEnd"/>
            <w:r w:rsidRPr="00225974">
              <w:rPr>
                <w:rFonts w:ascii="Arial" w:eastAsia="Times New Roman" w:hAnsi="Arial" w:cs="Arial"/>
                <w:i/>
                <w:iCs/>
                <w:sz w:val="20"/>
                <w:szCs w:val="20"/>
                <w:highlight w:val="lightGray"/>
                <w:lang w:eastAsia="cs-CZ"/>
              </w:rPr>
              <w:t xml:space="preserve"> v ÚK přibližně 63 ks. Úhrada 27,54 - 8582,35 Kč</w:t>
            </w:r>
            <w:r w:rsidRPr="00225974">
              <w:rPr>
                <w:rFonts w:ascii="Arial" w:eastAsia="Times New Roman" w:hAnsi="Arial" w:cs="Arial"/>
                <w:i/>
                <w:iCs/>
                <w:sz w:val="20"/>
                <w:szCs w:val="20"/>
                <w:highlight w:val="lightGray"/>
                <w:lang w:eastAsia="cs-CZ"/>
              </w:rPr>
              <w:br/>
              <w:t xml:space="preserve">M1370Systém drenážní </w:t>
            </w:r>
            <w:proofErr w:type="spellStart"/>
            <w:r w:rsidRPr="00225974">
              <w:rPr>
                <w:rFonts w:ascii="Arial" w:eastAsia="Times New Roman" w:hAnsi="Arial" w:cs="Arial"/>
                <w:i/>
                <w:iCs/>
                <w:sz w:val="20"/>
                <w:szCs w:val="20"/>
                <w:highlight w:val="lightGray"/>
                <w:lang w:eastAsia="cs-CZ"/>
              </w:rPr>
              <w:t>trojkomorový</w:t>
            </w:r>
            <w:proofErr w:type="spellEnd"/>
            <w:r w:rsidR="005E5FC4">
              <w:rPr>
                <w:rFonts w:ascii="Arial" w:eastAsia="Times New Roman" w:hAnsi="Arial" w:cs="Arial"/>
                <w:i/>
                <w:iCs/>
                <w:sz w:val="20"/>
                <w:szCs w:val="20"/>
                <w:highlight w:val="lightGray"/>
                <w:lang w:eastAsia="cs-CZ"/>
              </w:rPr>
              <w:t xml:space="preserve"> </w:t>
            </w:r>
            <w:r w:rsidRPr="00225974">
              <w:rPr>
                <w:rFonts w:ascii="Arial" w:eastAsia="Times New Roman" w:hAnsi="Arial" w:cs="Arial"/>
                <w:i/>
                <w:iCs/>
                <w:sz w:val="20"/>
                <w:szCs w:val="20"/>
                <w:highlight w:val="lightGray"/>
                <w:lang w:eastAsia="cs-CZ"/>
              </w:rPr>
              <w:t xml:space="preserve">- počet v </w:t>
            </w:r>
            <w:proofErr w:type="spellStart"/>
            <w:r w:rsidRPr="00225974">
              <w:rPr>
                <w:rFonts w:ascii="Arial" w:eastAsia="Times New Roman" w:hAnsi="Arial" w:cs="Arial"/>
                <w:i/>
                <w:iCs/>
                <w:sz w:val="20"/>
                <w:szCs w:val="20"/>
                <w:highlight w:val="lightGray"/>
                <w:lang w:eastAsia="cs-CZ"/>
              </w:rPr>
              <w:t>úk</w:t>
            </w:r>
            <w:proofErr w:type="spellEnd"/>
            <w:r w:rsidRPr="00225974">
              <w:rPr>
                <w:rFonts w:ascii="Arial" w:eastAsia="Times New Roman" w:hAnsi="Arial" w:cs="Arial"/>
                <w:i/>
                <w:iCs/>
                <w:sz w:val="20"/>
                <w:szCs w:val="20"/>
                <w:highlight w:val="lightGray"/>
                <w:lang w:eastAsia="cs-CZ"/>
              </w:rPr>
              <w:t xml:space="preserve"> 5 ks. Úhrada 1463,40 - 1791,07 Kč</w:t>
            </w:r>
          </w:p>
          <w:p w14:paraId="5F763E91" w14:textId="77777777" w:rsidR="00046D80" w:rsidRPr="00225974" w:rsidRDefault="00046D80" w:rsidP="005E5FC4">
            <w:pPr>
              <w:pStyle w:val="Odstavecseseznamem"/>
              <w:numPr>
                <w:ilvl w:val="0"/>
                <w:numId w:val="10"/>
              </w:numPr>
              <w:ind w:left="0" w:firstLine="0"/>
              <w:rPr>
                <w:rFonts w:ascii="Arial" w:hAnsi="Arial" w:cs="Arial"/>
                <w:i/>
                <w:iCs/>
                <w:sz w:val="20"/>
                <w:szCs w:val="20"/>
                <w:lang w:eastAsia="cs-CZ"/>
              </w:rPr>
            </w:pPr>
            <w:r w:rsidRPr="00225974">
              <w:rPr>
                <w:rFonts w:ascii="Arial" w:hAnsi="Arial" w:cs="Arial"/>
                <w:b/>
                <w:bCs/>
                <w:i/>
                <w:iCs/>
                <w:sz w:val="20"/>
                <w:szCs w:val="20"/>
                <w:highlight w:val="lightGray"/>
                <w:u w:val="single"/>
                <w:lang w:eastAsia="cs-CZ"/>
              </w:rPr>
              <w:t>Nutno vyjasnit použití ZUM! – nejsou již uvedeny v </w:t>
            </w:r>
            <w:proofErr w:type="spellStart"/>
            <w:r w:rsidRPr="00225974">
              <w:rPr>
                <w:rFonts w:ascii="Arial" w:hAnsi="Arial" w:cs="Arial"/>
                <w:b/>
                <w:bCs/>
                <w:i/>
                <w:iCs/>
                <w:sz w:val="20"/>
                <w:szCs w:val="20"/>
                <w:highlight w:val="lightGray"/>
                <w:u w:val="single"/>
                <w:lang w:eastAsia="cs-CZ"/>
              </w:rPr>
              <w:t>primovýkonech</w:t>
            </w:r>
            <w:proofErr w:type="spellEnd"/>
            <w:r w:rsidRPr="00225974">
              <w:rPr>
                <w:rFonts w:ascii="Arial" w:hAnsi="Arial" w:cs="Arial"/>
                <w:b/>
                <w:bCs/>
                <w:i/>
                <w:iCs/>
                <w:sz w:val="20"/>
                <w:szCs w:val="20"/>
                <w:highlight w:val="lightGray"/>
                <w:u w:val="single"/>
                <w:lang w:eastAsia="cs-CZ"/>
              </w:rPr>
              <w:t xml:space="preserve"> ke kterým by se tento nový výkon přičítal</w:t>
            </w:r>
            <w:r w:rsidRPr="00225974">
              <w:rPr>
                <w:rFonts w:ascii="Arial" w:hAnsi="Arial" w:cs="Arial"/>
                <w:i/>
                <w:iCs/>
                <w:sz w:val="20"/>
                <w:szCs w:val="20"/>
                <w:highlight w:val="lightGray"/>
                <w:lang w:eastAsia="cs-CZ"/>
              </w:rPr>
              <w:t>???</w:t>
            </w:r>
          </w:p>
          <w:p w14:paraId="2B7141E6" w14:textId="77777777" w:rsidR="00046D80" w:rsidRPr="00225974" w:rsidRDefault="00046D80" w:rsidP="00D00204">
            <w:pPr>
              <w:suppressAutoHyphens w:val="0"/>
              <w:contextualSpacing/>
              <w:jc w:val="both"/>
              <w:rPr>
                <w:rFonts w:ascii="Arial" w:hAnsi="Arial" w:cs="Arial"/>
                <w:i/>
                <w:iCs/>
                <w:kern w:val="2"/>
                <w:lang w:eastAsia="hi-IN" w:bidi="hi-IN"/>
              </w:rPr>
            </w:pPr>
          </w:p>
          <w:p w14:paraId="006008FA" w14:textId="0036CD85" w:rsidR="00046D80" w:rsidRPr="00225974" w:rsidRDefault="00046D80"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71750 AUTOFLORESCENČNÍ ZOBRAZENÍ V ORL</w:t>
            </w:r>
          </w:p>
          <w:p w14:paraId="51770CEE" w14:textId="77777777" w:rsidR="00046D80" w:rsidRPr="00225974" w:rsidRDefault="00046D80" w:rsidP="005E5FC4">
            <w:pPr>
              <w:pStyle w:val="Odstavecseseznamem"/>
              <w:numPr>
                <w:ilvl w:val="0"/>
                <w:numId w:val="11"/>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Nemá být sdíleno s odborností 704?</w:t>
            </w:r>
          </w:p>
          <w:p w14:paraId="5F37E758" w14:textId="77777777" w:rsidR="00046D80" w:rsidRPr="00225974" w:rsidRDefault="00046D80" w:rsidP="005E5FC4">
            <w:pPr>
              <w:pStyle w:val="Odstavecseseznamem"/>
              <w:numPr>
                <w:ilvl w:val="0"/>
                <w:numId w:val="11"/>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 xml:space="preserve">Jak byla péče vykazována doposud, pokud zástupně, tak jakými výkony ze SZV? </w:t>
            </w:r>
          </w:p>
          <w:p w14:paraId="7EB2FDDF" w14:textId="77777777" w:rsidR="00046D80" w:rsidRPr="00225974" w:rsidRDefault="00046D80" w:rsidP="005E5FC4">
            <w:pPr>
              <w:pStyle w:val="Odstavecseseznamem"/>
              <w:numPr>
                <w:ilvl w:val="0"/>
                <w:numId w:val="11"/>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Dle pozn. se jedná o intraoperační zobrazení příštítných tělísek, - „přístrojové zobrazení</w:t>
            </w:r>
            <w:proofErr w:type="gramStart"/>
            <w:r w:rsidRPr="00225974">
              <w:rPr>
                <w:rFonts w:ascii="Arial" w:eastAsia="Times New Roman" w:hAnsi="Arial" w:cs="Arial"/>
                <w:i/>
                <w:iCs/>
                <w:color w:val="000000"/>
                <w:sz w:val="20"/>
                <w:szCs w:val="20"/>
                <w:lang w:eastAsia="cs-CZ"/>
              </w:rPr>
              <w:t>“  -</w:t>
            </w:r>
            <w:proofErr w:type="gramEnd"/>
            <w:r w:rsidRPr="00225974">
              <w:rPr>
                <w:rFonts w:ascii="Arial" w:eastAsia="Times New Roman" w:hAnsi="Arial" w:cs="Arial"/>
                <w:i/>
                <w:iCs/>
                <w:color w:val="000000"/>
                <w:sz w:val="20"/>
                <w:szCs w:val="20"/>
                <w:lang w:eastAsia="cs-CZ"/>
              </w:rPr>
              <w:t xml:space="preserve"> vizuální identifikace příštítných tělísek nemusí být jednoduchá, ale znamená to, že bude vykazovaný ke všem op. štítné </w:t>
            </w:r>
            <w:proofErr w:type="spellStart"/>
            <w:r w:rsidRPr="00225974">
              <w:rPr>
                <w:rFonts w:ascii="Arial" w:eastAsia="Times New Roman" w:hAnsi="Arial" w:cs="Arial"/>
                <w:i/>
                <w:iCs/>
                <w:color w:val="000000"/>
                <w:sz w:val="20"/>
                <w:szCs w:val="20"/>
                <w:lang w:eastAsia="cs-CZ"/>
              </w:rPr>
              <w:t>žl</w:t>
            </w:r>
            <w:proofErr w:type="spellEnd"/>
            <w:r w:rsidRPr="00225974">
              <w:rPr>
                <w:rFonts w:ascii="Arial" w:eastAsia="Times New Roman" w:hAnsi="Arial" w:cs="Arial"/>
                <w:i/>
                <w:iCs/>
                <w:color w:val="000000"/>
                <w:sz w:val="20"/>
                <w:szCs w:val="20"/>
                <w:lang w:eastAsia="cs-CZ"/>
              </w:rPr>
              <w:t xml:space="preserve">.? 51125,51127, operacím příštítných tělísek? 51121, 51131 a centrálním krčním disekcím? 71749, opět nárůst nákladů na samotný výkon → </w:t>
            </w:r>
            <w:r w:rsidRPr="00225974">
              <w:rPr>
                <w:rFonts w:ascii="Arial" w:eastAsia="Times New Roman" w:hAnsi="Arial" w:cs="Arial"/>
                <w:b/>
                <w:bCs/>
                <w:i/>
                <w:iCs/>
                <w:color w:val="000000"/>
                <w:sz w:val="20"/>
                <w:szCs w:val="20"/>
                <w:lang w:eastAsia="cs-CZ"/>
              </w:rPr>
              <w:t>nutné vymezit indikace.</w:t>
            </w:r>
          </w:p>
          <w:p w14:paraId="33C24B39" w14:textId="77777777" w:rsidR="00046D80" w:rsidRPr="00225974" w:rsidRDefault="00046D80" w:rsidP="005E5FC4">
            <w:pPr>
              <w:pStyle w:val="Odstavecseseznamem"/>
              <w:numPr>
                <w:ilvl w:val="0"/>
                <w:numId w:val="11"/>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 xml:space="preserve">aktuálně se týká jen příštítných tělísek? – proč toto není uvedeno v názvu, asi bych doporučovala </w:t>
            </w:r>
            <w:r w:rsidRPr="00225974">
              <w:rPr>
                <w:rFonts w:ascii="Arial" w:eastAsia="Times New Roman" w:hAnsi="Arial" w:cs="Arial"/>
                <w:i/>
                <w:iCs/>
                <w:color w:val="000000"/>
                <w:sz w:val="20"/>
                <w:szCs w:val="20"/>
                <w:lang w:eastAsia="cs-CZ"/>
              </w:rPr>
              <w:br/>
              <w:t xml:space="preserve">vizuální identifikace příštítných tělísek je součástí výkonů 51125, 51127, 51121, 51131, v rámci výkonu 71749 bloková disekce krčních uzlin uvedena podmínka vizualizace příštítných tělísek není </w:t>
            </w:r>
          </w:p>
          <w:p w14:paraId="3FCCA33F" w14:textId="77777777" w:rsidR="00046D80" w:rsidRPr="00225974" w:rsidRDefault="00046D80" w:rsidP="005E5FC4">
            <w:pPr>
              <w:pStyle w:val="Odstavecseseznamem"/>
              <w:numPr>
                <w:ilvl w:val="0"/>
                <w:numId w:val="11"/>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 xml:space="preserve">Dle popisu „využití specializovaného kamerového nebo </w:t>
            </w:r>
            <w:proofErr w:type="spellStart"/>
            <w:r w:rsidRPr="00225974">
              <w:rPr>
                <w:rFonts w:ascii="Arial" w:eastAsia="Times New Roman" w:hAnsi="Arial" w:cs="Arial"/>
                <w:i/>
                <w:iCs/>
                <w:color w:val="000000"/>
                <w:sz w:val="20"/>
                <w:szCs w:val="20"/>
                <w:lang w:eastAsia="cs-CZ"/>
              </w:rPr>
              <w:t>sondového</w:t>
            </w:r>
            <w:proofErr w:type="spellEnd"/>
            <w:r w:rsidRPr="00225974">
              <w:rPr>
                <w:rFonts w:ascii="Arial" w:eastAsia="Times New Roman" w:hAnsi="Arial" w:cs="Arial"/>
                <w:i/>
                <w:iCs/>
                <w:color w:val="000000"/>
                <w:sz w:val="20"/>
                <w:szCs w:val="20"/>
                <w:lang w:eastAsia="cs-CZ"/>
              </w:rPr>
              <w:t xml:space="preserve"> systému“ - v přístrojích není uvedeno</w:t>
            </w:r>
          </w:p>
          <w:p w14:paraId="289F840D" w14:textId="77777777" w:rsidR="00046D80" w:rsidRPr="00225974" w:rsidRDefault="00046D80" w:rsidP="005E5FC4">
            <w:pPr>
              <w:pStyle w:val="Odstavecseseznamem"/>
              <w:numPr>
                <w:ilvl w:val="0"/>
                <w:numId w:val="11"/>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OF 1/den, 4/rok – roční frekvenční omezení se zdá nadhodnoceno.</w:t>
            </w:r>
          </w:p>
          <w:p w14:paraId="0A99AA3D" w14:textId="06F27662" w:rsidR="00046D80" w:rsidRPr="00225974" w:rsidRDefault="00046D80" w:rsidP="005E5FC4">
            <w:pPr>
              <w:pStyle w:val="Odstavecseseznamem"/>
              <w:numPr>
                <w:ilvl w:val="0"/>
                <w:numId w:val="11"/>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 xml:space="preserve">Jako alternativa uváděno využití ICG zobrazení hodnotící </w:t>
            </w:r>
            <w:proofErr w:type="spellStart"/>
            <w:r w:rsidRPr="00225974">
              <w:rPr>
                <w:rFonts w:ascii="Arial" w:eastAsia="Times New Roman" w:hAnsi="Arial" w:cs="Arial"/>
                <w:i/>
                <w:iCs/>
                <w:color w:val="000000"/>
                <w:sz w:val="20"/>
                <w:szCs w:val="20"/>
                <w:lang w:eastAsia="cs-CZ"/>
              </w:rPr>
              <w:t>perfúzi</w:t>
            </w:r>
            <w:proofErr w:type="spellEnd"/>
            <w:r w:rsidRPr="00225974">
              <w:rPr>
                <w:rFonts w:ascii="Arial" w:eastAsia="Times New Roman" w:hAnsi="Arial" w:cs="Arial"/>
                <w:i/>
                <w:iCs/>
                <w:color w:val="000000"/>
                <w:sz w:val="20"/>
                <w:szCs w:val="20"/>
                <w:lang w:eastAsia="cs-CZ"/>
              </w:rPr>
              <w:t xml:space="preserve"> příštítných tělísek – existuje takový výkon? (ICG s </w:t>
            </w:r>
            <w:proofErr w:type="spellStart"/>
            <w:r w:rsidRPr="00225974">
              <w:rPr>
                <w:rFonts w:ascii="Arial" w:eastAsia="Times New Roman" w:hAnsi="Arial" w:cs="Arial"/>
                <w:i/>
                <w:iCs/>
                <w:color w:val="000000"/>
                <w:sz w:val="20"/>
                <w:szCs w:val="20"/>
                <w:lang w:eastAsia="cs-CZ"/>
              </w:rPr>
              <w:t>indokyaninovou</w:t>
            </w:r>
            <w:proofErr w:type="spellEnd"/>
            <w:r w:rsidRPr="00225974">
              <w:rPr>
                <w:rFonts w:ascii="Arial" w:eastAsia="Times New Roman" w:hAnsi="Arial" w:cs="Arial"/>
                <w:i/>
                <w:iCs/>
                <w:color w:val="000000"/>
                <w:sz w:val="20"/>
                <w:szCs w:val="20"/>
                <w:lang w:eastAsia="cs-CZ"/>
              </w:rPr>
              <w:t xml:space="preserve"> zelení) Na jakém základě je stanoveno, že je nový výkon méně nákladný? (pozn: předoperační zobrazení = sono, </w:t>
            </w:r>
            <w:proofErr w:type="spellStart"/>
            <w:r w:rsidRPr="00225974">
              <w:rPr>
                <w:rFonts w:ascii="Arial" w:eastAsia="Times New Roman" w:hAnsi="Arial" w:cs="Arial"/>
                <w:i/>
                <w:iCs/>
                <w:color w:val="000000"/>
                <w:sz w:val="20"/>
                <w:szCs w:val="20"/>
                <w:lang w:eastAsia="cs-CZ"/>
              </w:rPr>
              <w:t>scinti</w:t>
            </w:r>
            <w:proofErr w:type="spellEnd"/>
            <w:r w:rsidRPr="00225974">
              <w:rPr>
                <w:rFonts w:ascii="Arial" w:eastAsia="Times New Roman" w:hAnsi="Arial" w:cs="Arial"/>
                <w:i/>
                <w:iCs/>
                <w:color w:val="000000"/>
                <w:sz w:val="20"/>
                <w:szCs w:val="20"/>
                <w:lang w:eastAsia="cs-CZ"/>
              </w:rPr>
              <w:t xml:space="preserve">, PET/CT, </w:t>
            </w:r>
            <w:proofErr w:type="spellStart"/>
            <w:r w:rsidRPr="00225974">
              <w:rPr>
                <w:rFonts w:ascii="Arial" w:eastAsia="Times New Roman" w:hAnsi="Arial" w:cs="Arial"/>
                <w:i/>
                <w:iCs/>
                <w:color w:val="000000"/>
                <w:sz w:val="20"/>
                <w:szCs w:val="20"/>
                <w:lang w:eastAsia="cs-CZ"/>
              </w:rPr>
              <w:t>scinti</w:t>
            </w:r>
            <w:proofErr w:type="spellEnd"/>
            <w:r w:rsidRPr="00225974">
              <w:rPr>
                <w:rFonts w:ascii="Arial" w:eastAsia="Times New Roman" w:hAnsi="Arial" w:cs="Arial"/>
                <w:i/>
                <w:iCs/>
                <w:color w:val="000000"/>
                <w:sz w:val="20"/>
                <w:szCs w:val="20"/>
                <w:lang w:eastAsia="cs-CZ"/>
              </w:rPr>
              <w:t xml:space="preserve"> příštítných tělísek 47153, jiné zobrazení specificky pro příštítná tělíska v SZV není)</w:t>
            </w:r>
          </w:p>
          <w:p w14:paraId="44248C86" w14:textId="77777777" w:rsidR="00046D80" w:rsidRPr="00225974" w:rsidRDefault="00046D80" w:rsidP="005E5FC4">
            <w:pPr>
              <w:pStyle w:val="Odstavecseseznamem"/>
              <w:numPr>
                <w:ilvl w:val="0"/>
                <w:numId w:val="11"/>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 xml:space="preserve">→Tzn. Vydefinování výkonu je nedostačující. Chybí informace o tom, kdo může výkon provádět a (jestli) má splňovat nějaké specifické podmínky (L3/L2/J1, </w:t>
            </w:r>
            <w:proofErr w:type="spellStart"/>
            <w:r w:rsidRPr="00225974">
              <w:rPr>
                <w:rFonts w:ascii="Arial" w:eastAsia="Times New Roman" w:hAnsi="Arial" w:cs="Arial"/>
                <w:i/>
                <w:iCs/>
                <w:color w:val="000000"/>
                <w:sz w:val="20"/>
                <w:szCs w:val="20"/>
                <w:lang w:eastAsia="cs-CZ"/>
              </w:rPr>
              <w:t>spec</w:t>
            </w:r>
            <w:proofErr w:type="spellEnd"/>
            <w:r w:rsidRPr="00225974">
              <w:rPr>
                <w:rFonts w:ascii="Arial" w:eastAsia="Times New Roman" w:hAnsi="Arial" w:cs="Arial"/>
                <w:i/>
                <w:iCs/>
                <w:color w:val="000000"/>
                <w:sz w:val="20"/>
                <w:szCs w:val="20"/>
                <w:lang w:eastAsia="cs-CZ"/>
              </w:rPr>
              <w:t xml:space="preserve">. kurz, funkční licence), jaký </w:t>
            </w:r>
            <w:r w:rsidRPr="00225974">
              <w:rPr>
                <w:rFonts w:ascii="Arial" w:eastAsia="Times New Roman" w:hAnsi="Arial" w:cs="Arial"/>
                <w:b/>
                <w:bCs/>
                <w:i/>
                <w:iCs/>
                <w:color w:val="000000"/>
                <w:sz w:val="20"/>
                <w:szCs w:val="20"/>
                <w:lang w:eastAsia="cs-CZ"/>
              </w:rPr>
              <w:t xml:space="preserve">přístroj a v jaké ceně je nutný k provedení, </w:t>
            </w:r>
            <w:r w:rsidRPr="00225974">
              <w:rPr>
                <w:rFonts w:ascii="Arial" w:eastAsia="Times New Roman" w:hAnsi="Arial" w:cs="Arial"/>
                <w:b/>
                <w:bCs/>
                <w:i/>
                <w:iCs/>
                <w:color w:val="FF0000"/>
                <w:sz w:val="20"/>
                <w:szCs w:val="20"/>
                <w:highlight w:val="yellow"/>
                <w:lang w:eastAsia="cs-CZ"/>
              </w:rPr>
              <w:t>zda sonda/kamera jsou součástí přístroje, nebo jednorázově spotřebovávaný ZUM.</w:t>
            </w:r>
            <w:r w:rsidRPr="00225974">
              <w:rPr>
                <w:rFonts w:ascii="Arial" w:eastAsia="Times New Roman" w:hAnsi="Arial" w:cs="Arial"/>
                <w:b/>
                <w:bCs/>
                <w:i/>
                <w:iCs/>
                <w:color w:val="000000"/>
                <w:sz w:val="20"/>
                <w:szCs w:val="20"/>
                <w:lang w:eastAsia="cs-CZ"/>
              </w:rPr>
              <w:t xml:space="preserve"> Chybí informace, o kolik tato zobrazovací metoda zákrok prodraží oproti alternativní technice s kontrastní látkou</w:t>
            </w:r>
            <w:r w:rsidRPr="00225974">
              <w:rPr>
                <w:rFonts w:ascii="Arial" w:eastAsia="Times New Roman" w:hAnsi="Arial" w:cs="Arial"/>
                <w:i/>
                <w:iCs/>
                <w:color w:val="000000"/>
                <w:sz w:val="20"/>
                <w:szCs w:val="20"/>
                <w:lang w:eastAsia="cs-CZ"/>
              </w:rPr>
              <w:t xml:space="preserve"> (uvedeno pouze, že se jedná o ekonomicky náročnější variantu). Chybí dostatečné odůvodnění a posouzení medicínské efektivity, včetně informace, kdy a proč (ne)používat "novou" metodu a kdy "starou".</w:t>
            </w:r>
          </w:p>
          <w:p w14:paraId="4D0529A9" w14:textId="492FCA85" w:rsidR="00046D80" w:rsidRPr="00225974" w:rsidRDefault="00046D80" w:rsidP="005E5FC4">
            <w:pPr>
              <w:pStyle w:val="Odstavecseseznamem"/>
              <w:numPr>
                <w:ilvl w:val="0"/>
                <w:numId w:val="11"/>
              </w:numPr>
              <w:suppressAutoHyphens w:val="0"/>
              <w:ind w:left="0" w:firstLine="0"/>
              <w:contextualSpacing/>
              <w:jc w:val="both"/>
              <w:rPr>
                <w:rFonts w:ascii="Arial" w:hAnsi="Arial" w:cs="Arial"/>
                <w:i/>
                <w:iCs/>
                <w:sz w:val="20"/>
                <w:szCs w:val="20"/>
                <w:lang w:eastAsia="cs-CZ"/>
              </w:rPr>
            </w:pPr>
            <w:r w:rsidRPr="00225974">
              <w:rPr>
                <w:rFonts w:ascii="Arial" w:hAnsi="Arial" w:cs="Arial"/>
                <w:i/>
                <w:iCs/>
                <w:sz w:val="20"/>
                <w:szCs w:val="20"/>
                <w:lang w:eastAsia="cs-CZ"/>
              </w:rPr>
              <w:t>V návrhu chybí vyčíslení ekonomického dopadu. Výkon má omezením "H/SH", nelze predikovat vliv na CZ-DRG, finanční dopad nelze stanovit.</w:t>
            </w:r>
          </w:p>
          <w:p w14:paraId="4CE1C32B" w14:textId="77777777" w:rsidR="00DE72E2" w:rsidRPr="00225974" w:rsidRDefault="00DE72E2" w:rsidP="00D00204">
            <w:pPr>
              <w:suppressAutoHyphens w:val="0"/>
              <w:contextualSpacing/>
              <w:jc w:val="both"/>
              <w:rPr>
                <w:rFonts w:ascii="Arial" w:hAnsi="Arial" w:cs="Arial"/>
                <w:i/>
                <w:iCs/>
                <w:kern w:val="2"/>
                <w:lang w:eastAsia="hi-IN" w:bidi="hi-IN"/>
              </w:rPr>
            </w:pPr>
          </w:p>
          <w:p w14:paraId="7F451F8E" w14:textId="77777777" w:rsidR="00046D80" w:rsidRPr="00225974" w:rsidRDefault="00046D80"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71778 DIAGNOSTICKÁ SIALOENDOSKOPIE</w:t>
            </w:r>
          </w:p>
          <w:p w14:paraId="7BF4C57B" w14:textId="77777777" w:rsidR="00046D80" w:rsidRPr="00225974" w:rsidRDefault="00046D80" w:rsidP="005E5FC4">
            <w:pPr>
              <w:pStyle w:val="Odstavecseseznamem"/>
              <w:numPr>
                <w:ilvl w:val="0"/>
                <w:numId w:val="12"/>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Jak byla péče vykazována doposud??</w:t>
            </w:r>
          </w:p>
          <w:p w14:paraId="7849032E" w14:textId="77777777" w:rsidR="00046D80" w:rsidRPr="00225974" w:rsidRDefault="00046D80" w:rsidP="005E5FC4">
            <w:pPr>
              <w:pStyle w:val="Odstavecseseznamem"/>
              <w:numPr>
                <w:ilvl w:val="0"/>
                <w:numId w:val="12"/>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 xml:space="preserve">Z jakého důvodu je OF 2xd, je tím myšleno endoskopické vyšetření příušní a </w:t>
            </w:r>
            <w:proofErr w:type="spellStart"/>
            <w:r w:rsidRPr="00225974">
              <w:rPr>
                <w:rFonts w:ascii="Arial" w:eastAsia="Times New Roman" w:hAnsi="Arial" w:cs="Arial"/>
                <w:i/>
                <w:iCs/>
                <w:color w:val="000000"/>
                <w:sz w:val="20"/>
                <w:szCs w:val="20"/>
                <w:lang w:eastAsia="cs-CZ"/>
              </w:rPr>
              <w:t>submandibulární</w:t>
            </w:r>
            <w:proofErr w:type="spellEnd"/>
            <w:r w:rsidRPr="00225974">
              <w:rPr>
                <w:rFonts w:ascii="Arial" w:eastAsia="Times New Roman" w:hAnsi="Arial" w:cs="Arial"/>
                <w:i/>
                <w:iCs/>
                <w:color w:val="000000"/>
                <w:sz w:val="20"/>
                <w:szCs w:val="20"/>
                <w:lang w:eastAsia="cs-CZ"/>
              </w:rPr>
              <w:t xml:space="preserve"> žlázy v jednom dni? Je to vůbec </w:t>
            </w:r>
            <w:proofErr w:type="gramStart"/>
            <w:r w:rsidRPr="00225974">
              <w:rPr>
                <w:rFonts w:ascii="Arial" w:eastAsia="Times New Roman" w:hAnsi="Arial" w:cs="Arial"/>
                <w:i/>
                <w:iCs/>
                <w:color w:val="000000"/>
                <w:sz w:val="20"/>
                <w:szCs w:val="20"/>
                <w:lang w:eastAsia="cs-CZ"/>
              </w:rPr>
              <w:t>pravděpodobné?,</w:t>
            </w:r>
            <w:proofErr w:type="gramEnd"/>
            <w:r w:rsidRPr="00225974">
              <w:rPr>
                <w:rFonts w:ascii="Arial" w:eastAsia="Times New Roman" w:hAnsi="Arial" w:cs="Arial"/>
                <w:i/>
                <w:iCs/>
                <w:color w:val="000000"/>
                <w:sz w:val="20"/>
                <w:szCs w:val="20"/>
                <w:lang w:eastAsia="cs-CZ"/>
              </w:rPr>
              <w:t xml:space="preserve"> nebo je to z důvodu principu párového orgánu? Upozorňuje, že vykázání výkonů laterality umožní vykázání pro obě strany i s OF 1x/den tzn.- OF 4/měsíc, 8/rok se zdá nahodnocené ?? diskuse nutná</w:t>
            </w:r>
          </w:p>
          <w:p w14:paraId="240BF386" w14:textId="77777777" w:rsidR="00046D80" w:rsidRPr="00225974" w:rsidRDefault="00046D80" w:rsidP="005E5FC4">
            <w:pPr>
              <w:pStyle w:val="Odstavecseseznamem"/>
              <w:numPr>
                <w:ilvl w:val="0"/>
                <w:numId w:val="12"/>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 xml:space="preserve">OM H? – bude v CA (u dětí asi ano). Je záměr pro </w:t>
            </w:r>
            <w:proofErr w:type="gramStart"/>
            <w:r w:rsidRPr="00225974">
              <w:rPr>
                <w:rFonts w:ascii="Arial" w:eastAsia="Times New Roman" w:hAnsi="Arial" w:cs="Arial"/>
                <w:i/>
                <w:iCs/>
                <w:color w:val="000000"/>
                <w:sz w:val="20"/>
                <w:szCs w:val="20"/>
                <w:lang w:eastAsia="cs-CZ"/>
              </w:rPr>
              <w:t>JPL?,</w:t>
            </w:r>
            <w:proofErr w:type="gramEnd"/>
            <w:r w:rsidRPr="00225974">
              <w:rPr>
                <w:rFonts w:ascii="Arial" w:eastAsia="Times New Roman" w:hAnsi="Arial" w:cs="Arial"/>
                <w:i/>
                <w:iCs/>
                <w:color w:val="000000"/>
                <w:sz w:val="20"/>
                <w:szCs w:val="20"/>
                <w:lang w:eastAsia="cs-CZ"/>
              </w:rPr>
              <w:t xml:space="preserve"> dle popisu/odborné literatury se jeví, že je prováděno v LA, nebylo </w:t>
            </w:r>
            <w:r w:rsidRPr="00225974">
              <w:rPr>
                <w:rFonts w:ascii="Arial" w:eastAsia="Times New Roman" w:hAnsi="Arial" w:cs="Arial"/>
                <w:b/>
                <w:bCs/>
                <w:i/>
                <w:iCs/>
                <w:color w:val="000000"/>
                <w:sz w:val="20"/>
                <w:szCs w:val="20"/>
                <w:lang w:eastAsia="cs-CZ"/>
              </w:rPr>
              <w:t>by lépe BOM?</w:t>
            </w:r>
          </w:p>
          <w:p w14:paraId="798A203C" w14:textId="77777777" w:rsidR="00046D80" w:rsidRPr="00225974" w:rsidRDefault="00046D80" w:rsidP="005E5FC4">
            <w:pPr>
              <w:pStyle w:val="Odstavecseseznamem"/>
              <w:numPr>
                <w:ilvl w:val="0"/>
                <w:numId w:val="12"/>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V popisu výkonu ustanovení "</w:t>
            </w:r>
            <w:r w:rsidRPr="00225974">
              <w:rPr>
                <w:rFonts w:ascii="Arial" w:eastAsia="Times New Roman" w:hAnsi="Arial" w:cs="Arial"/>
                <w:i/>
                <w:iCs/>
                <w:color w:val="000000"/>
                <w:sz w:val="20"/>
                <w:szCs w:val="20"/>
                <w:u w:val="single"/>
                <w:lang w:eastAsia="cs-CZ"/>
              </w:rPr>
              <w:t xml:space="preserve">je součástí terapeutické </w:t>
            </w:r>
            <w:proofErr w:type="spellStart"/>
            <w:r w:rsidRPr="00225974">
              <w:rPr>
                <w:rFonts w:ascii="Arial" w:eastAsia="Times New Roman" w:hAnsi="Arial" w:cs="Arial"/>
                <w:i/>
                <w:iCs/>
                <w:color w:val="000000"/>
                <w:sz w:val="20"/>
                <w:szCs w:val="20"/>
                <w:u w:val="single"/>
                <w:lang w:eastAsia="cs-CZ"/>
              </w:rPr>
              <w:t>sialonedokopie</w:t>
            </w:r>
            <w:proofErr w:type="spellEnd"/>
            <w:r w:rsidRPr="00225974">
              <w:rPr>
                <w:rFonts w:ascii="Arial" w:eastAsia="Times New Roman" w:hAnsi="Arial" w:cs="Arial"/>
                <w:i/>
                <w:iCs/>
                <w:color w:val="000000"/>
                <w:sz w:val="20"/>
                <w:szCs w:val="20"/>
                <w:u w:val="single"/>
                <w:lang w:eastAsia="cs-CZ"/>
              </w:rPr>
              <w:t xml:space="preserve"> 717</w:t>
            </w:r>
            <w:r w:rsidRPr="00225974">
              <w:rPr>
                <w:rFonts w:ascii="Arial" w:eastAsia="Times New Roman" w:hAnsi="Arial" w:cs="Arial"/>
                <w:i/>
                <w:iCs/>
                <w:color w:val="000000"/>
                <w:sz w:val="20"/>
                <w:szCs w:val="20"/>
                <w:lang w:eastAsia="cs-CZ"/>
              </w:rPr>
              <w:t>76" nahradit "je vykazováno samostatně výkonem 71776"</w:t>
            </w:r>
          </w:p>
          <w:p w14:paraId="4303A5B8" w14:textId="6CA02326" w:rsidR="00046D80" w:rsidRPr="00225974" w:rsidRDefault="00046D80" w:rsidP="005E5FC4">
            <w:pPr>
              <w:pStyle w:val="Odstavecseseznamem"/>
              <w:numPr>
                <w:ilvl w:val="0"/>
                <w:numId w:val="12"/>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color w:val="000000"/>
                <w:sz w:val="20"/>
                <w:szCs w:val="20"/>
                <w:lang w:eastAsia="cs-CZ"/>
              </w:rPr>
              <w:t>Jak se bude řešit</w:t>
            </w:r>
            <w:r w:rsidR="005E5FC4">
              <w:rPr>
                <w:rFonts w:ascii="Arial" w:eastAsia="Times New Roman" w:hAnsi="Arial" w:cs="Arial"/>
                <w:i/>
                <w:iCs/>
                <w:color w:val="000000"/>
                <w:sz w:val="20"/>
                <w:szCs w:val="20"/>
                <w:lang w:eastAsia="cs-CZ"/>
              </w:rPr>
              <w:t>,</w:t>
            </w:r>
            <w:r w:rsidRPr="00225974">
              <w:rPr>
                <w:rFonts w:ascii="Arial" w:eastAsia="Times New Roman" w:hAnsi="Arial" w:cs="Arial"/>
                <w:i/>
                <w:iCs/>
                <w:color w:val="000000"/>
                <w:sz w:val="20"/>
                <w:szCs w:val="20"/>
                <w:lang w:eastAsia="cs-CZ"/>
              </w:rPr>
              <w:t xml:space="preserve"> když bude diagnostika rovnou spojena s léčbou?? – odstranění </w:t>
            </w:r>
            <w:proofErr w:type="spellStart"/>
            <w:r w:rsidRPr="00225974">
              <w:rPr>
                <w:rFonts w:ascii="Arial" w:eastAsia="Times New Roman" w:hAnsi="Arial" w:cs="Arial"/>
                <w:i/>
                <w:iCs/>
                <w:color w:val="000000"/>
                <w:sz w:val="20"/>
                <w:szCs w:val="20"/>
                <w:lang w:eastAsia="cs-CZ"/>
              </w:rPr>
              <w:t>sialolitu</w:t>
            </w:r>
            <w:proofErr w:type="spellEnd"/>
            <w:r w:rsidRPr="00225974">
              <w:rPr>
                <w:rFonts w:ascii="Arial" w:eastAsia="Times New Roman" w:hAnsi="Arial" w:cs="Arial"/>
                <w:i/>
                <w:iCs/>
                <w:color w:val="000000"/>
                <w:sz w:val="20"/>
                <w:szCs w:val="20"/>
                <w:lang w:eastAsia="cs-CZ"/>
              </w:rPr>
              <w:t>, jak bude péče v</w:t>
            </w:r>
            <w:r w:rsidRPr="00225974">
              <w:rPr>
                <w:rFonts w:ascii="Arial" w:eastAsia="Times New Roman" w:hAnsi="Arial" w:cs="Arial"/>
                <w:i/>
                <w:iCs/>
                <w:sz w:val="20"/>
                <w:szCs w:val="20"/>
                <w:lang w:eastAsia="cs-CZ"/>
              </w:rPr>
              <w:t xml:space="preserve">ykazována? </w:t>
            </w:r>
          </w:p>
          <w:p w14:paraId="1377F4BD" w14:textId="7DF94A7F" w:rsidR="00046D80" w:rsidRPr="00225974" w:rsidRDefault="00046D80" w:rsidP="005E5FC4">
            <w:pPr>
              <w:pStyle w:val="Odstavecseseznamem"/>
              <w:numPr>
                <w:ilvl w:val="0"/>
                <w:numId w:val="12"/>
              </w:numPr>
              <w:suppressAutoHyphens w:val="0"/>
              <w:ind w:left="0" w:firstLine="0"/>
              <w:contextualSpacing/>
              <w:jc w:val="both"/>
              <w:rPr>
                <w:rFonts w:ascii="Arial" w:hAnsi="Arial" w:cs="Arial"/>
                <w:i/>
                <w:iCs/>
                <w:sz w:val="20"/>
                <w:szCs w:val="20"/>
                <w:lang w:eastAsia="cs-CZ"/>
              </w:rPr>
            </w:pPr>
            <w:r w:rsidRPr="00225974">
              <w:rPr>
                <w:rFonts w:ascii="Arial" w:hAnsi="Arial" w:cs="Arial"/>
                <w:i/>
                <w:iCs/>
                <w:sz w:val="20"/>
                <w:szCs w:val="20"/>
                <w:lang w:eastAsia="cs-CZ"/>
              </w:rPr>
              <w:t>V návrhu chybí vyčíslení ekonomického dopadu. Výkon má omezením "H", nelze predikovat vliv na CZ-DRG, finanční dopad nelze stanovit</w:t>
            </w:r>
          </w:p>
          <w:p w14:paraId="528E5C29" w14:textId="77777777" w:rsidR="00221D4A" w:rsidRPr="00225974" w:rsidRDefault="00221D4A" w:rsidP="00D00204">
            <w:pPr>
              <w:suppressAutoHyphens w:val="0"/>
              <w:contextualSpacing/>
              <w:jc w:val="both"/>
              <w:rPr>
                <w:rFonts w:ascii="Arial" w:hAnsi="Arial" w:cs="Arial"/>
                <w:i/>
                <w:iCs/>
                <w:kern w:val="2"/>
                <w:lang w:eastAsia="hi-IN" w:bidi="hi-IN"/>
              </w:rPr>
            </w:pPr>
          </w:p>
          <w:p w14:paraId="19D88865" w14:textId="77777777" w:rsidR="00046D80" w:rsidRPr="00225974" w:rsidRDefault="00046D80"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71776 TERAPEUTICKÁ SIALOENDOSKOPIE</w:t>
            </w:r>
          </w:p>
          <w:p w14:paraId="22D18F42" w14:textId="77777777" w:rsidR="00046D80" w:rsidRPr="00225974" w:rsidRDefault="00046D80" w:rsidP="005E5FC4">
            <w:pPr>
              <w:pStyle w:val="Odstavecseseznamem"/>
              <w:numPr>
                <w:ilvl w:val="0"/>
                <w:numId w:val="13"/>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Jak byla péče vykazována doposud??</w:t>
            </w:r>
          </w:p>
          <w:p w14:paraId="5C71A6EC" w14:textId="77777777" w:rsidR="00046D80" w:rsidRPr="00225974" w:rsidRDefault="00046D80" w:rsidP="005E5FC4">
            <w:pPr>
              <w:pStyle w:val="Odstavecseseznamem"/>
              <w:numPr>
                <w:ilvl w:val="0"/>
                <w:numId w:val="13"/>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Nemá být sdíleno s odborností 704?</w:t>
            </w:r>
          </w:p>
          <w:p w14:paraId="0F1DA4AC" w14:textId="77777777" w:rsidR="00046D80" w:rsidRPr="00225974" w:rsidRDefault="00046D80" w:rsidP="005E5FC4">
            <w:pPr>
              <w:pStyle w:val="Odstavecseseznamem"/>
              <w:numPr>
                <w:ilvl w:val="0"/>
                <w:numId w:val="13"/>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V popisu výkonu nahradit "návaznosti ne předchozí " za "návaznosti na předchozí "</w:t>
            </w:r>
          </w:p>
          <w:p w14:paraId="7F431467" w14:textId="77777777" w:rsidR="00046D80" w:rsidRPr="00225974" w:rsidRDefault="00046D80" w:rsidP="005E5FC4">
            <w:pPr>
              <w:pStyle w:val="Odstavecseseznamem"/>
              <w:numPr>
                <w:ilvl w:val="0"/>
                <w:numId w:val="13"/>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lastRenderedPageBreak/>
              <w:t xml:space="preserve">Výkon může být proveden samostatně nebo v návaznosti na předchozí diagnostickou </w:t>
            </w:r>
            <w:proofErr w:type="spellStart"/>
            <w:r w:rsidRPr="00225974">
              <w:rPr>
                <w:rFonts w:ascii="Arial" w:eastAsia="Times New Roman" w:hAnsi="Arial" w:cs="Arial"/>
                <w:i/>
                <w:iCs/>
                <w:color w:val="000000"/>
                <w:sz w:val="20"/>
                <w:szCs w:val="20"/>
                <w:lang w:eastAsia="cs-CZ"/>
              </w:rPr>
              <w:t>sialoendoskopii</w:t>
            </w:r>
            <w:proofErr w:type="spellEnd"/>
            <w:r w:rsidRPr="00225974">
              <w:rPr>
                <w:rFonts w:ascii="Arial" w:eastAsia="Times New Roman" w:hAnsi="Arial" w:cs="Arial"/>
                <w:i/>
                <w:iCs/>
                <w:color w:val="000000"/>
                <w:sz w:val="20"/>
                <w:szCs w:val="20"/>
                <w:lang w:eastAsia="cs-CZ"/>
              </w:rPr>
              <w:t xml:space="preserve">??? Ale obsahy výkonů se překrývají (nelze je vykazovat současně při aktuálním popisu obou výkonů a je to vůbec pravděpodobné, že by byl proveden bez diagnostické fáze?) →Doporučujeme úprava obsahu terapeutické </w:t>
            </w:r>
            <w:proofErr w:type="spellStart"/>
            <w:r w:rsidRPr="00225974">
              <w:rPr>
                <w:rFonts w:ascii="Arial" w:eastAsia="Times New Roman" w:hAnsi="Arial" w:cs="Arial"/>
                <w:i/>
                <w:iCs/>
                <w:color w:val="000000"/>
                <w:sz w:val="20"/>
                <w:szCs w:val="20"/>
                <w:lang w:eastAsia="cs-CZ"/>
              </w:rPr>
              <w:t>sialoendoskopie</w:t>
            </w:r>
            <w:proofErr w:type="spellEnd"/>
            <w:r w:rsidRPr="00225974">
              <w:rPr>
                <w:rFonts w:ascii="Arial" w:eastAsia="Times New Roman" w:hAnsi="Arial" w:cs="Arial"/>
                <w:i/>
                <w:iCs/>
                <w:color w:val="000000"/>
                <w:sz w:val="20"/>
                <w:szCs w:val="20"/>
                <w:lang w:eastAsia="cs-CZ"/>
              </w:rPr>
              <w:t xml:space="preserve">, </w:t>
            </w:r>
            <w:r w:rsidRPr="00225974">
              <w:rPr>
                <w:rFonts w:ascii="Arial" w:eastAsia="Times New Roman" w:hAnsi="Arial" w:cs="Arial"/>
                <w:b/>
                <w:bCs/>
                <w:i/>
                <w:iCs/>
                <w:color w:val="000000"/>
                <w:sz w:val="20"/>
                <w:szCs w:val="20"/>
                <w:lang w:eastAsia="cs-CZ"/>
              </w:rPr>
              <w:t xml:space="preserve">ve smyslu </w:t>
            </w:r>
            <w:proofErr w:type="spellStart"/>
            <w:r w:rsidRPr="00225974">
              <w:rPr>
                <w:rFonts w:ascii="Arial" w:eastAsia="Times New Roman" w:hAnsi="Arial" w:cs="Arial"/>
                <w:b/>
                <w:bCs/>
                <w:i/>
                <w:iCs/>
                <w:color w:val="000000"/>
                <w:sz w:val="20"/>
                <w:szCs w:val="20"/>
                <w:lang w:eastAsia="cs-CZ"/>
              </w:rPr>
              <w:t>přičítacím</w:t>
            </w:r>
            <w:proofErr w:type="spellEnd"/>
            <w:r w:rsidRPr="00225974">
              <w:rPr>
                <w:rFonts w:ascii="Arial" w:eastAsia="Times New Roman" w:hAnsi="Arial" w:cs="Arial"/>
                <w:b/>
                <w:bCs/>
                <w:i/>
                <w:iCs/>
                <w:color w:val="000000"/>
                <w:sz w:val="20"/>
                <w:szCs w:val="20"/>
                <w:lang w:eastAsia="cs-CZ"/>
              </w:rPr>
              <w:t xml:space="preserve"> k diagnostickému výkonu</w:t>
            </w:r>
            <w:r w:rsidRPr="00225974">
              <w:rPr>
                <w:rFonts w:ascii="Arial" w:eastAsia="Times New Roman" w:hAnsi="Arial" w:cs="Arial"/>
                <w:i/>
                <w:iCs/>
                <w:color w:val="000000"/>
                <w:sz w:val="20"/>
                <w:szCs w:val="20"/>
                <w:lang w:eastAsia="cs-CZ"/>
              </w:rPr>
              <w:t xml:space="preserve"> při naplnění obsahu výkonu, tj. extrakce konkrementu, dilataci vývodu nebo zavedení stentu. Druhá možnost řešení zakázaná kombinace v jednom dni, aktuálně se obsahy výkonů překrývají. Pak nutná úprava protikladu v </w:t>
            </w:r>
            <w:proofErr w:type="gramStart"/>
            <w:r w:rsidRPr="00225974">
              <w:rPr>
                <w:rFonts w:ascii="Arial" w:eastAsia="Times New Roman" w:hAnsi="Arial" w:cs="Arial"/>
                <w:i/>
                <w:iCs/>
                <w:color w:val="000000"/>
                <w:sz w:val="20"/>
                <w:szCs w:val="20"/>
                <w:lang w:eastAsia="cs-CZ"/>
              </w:rPr>
              <w:t>textu - uvedeno</w:t>
            </w:r>
            <w:proofErr w:type="gramEnd"/>
            <w:r w:rsidRPr="00225974">
              <w:rPr>
                <w:rFonts w:ascii="Arial" w:eastAsia="Times New Roman" w:hAnsi="Arial" w:cs="Arial"/>
                <w:i/>
                <w:iCs/>
                <w:color w:val="000000"/>
                <w:sz w:val="20"/>
                <w:szCs w:val="20"/>
                <w:lang w:eastAsia="cs-CZ"/>
              </w:rPr>
              <w:t>, že se provede samostatně nebo v návaznosti na výkon 71778.</w:t>
            </w:r>
          </w:p>
          <w:p w14:paraId="4B729CEB" w14:textId="77777777" w:rsidR="00046D80" w:rsidRPr="00225974" w:rsidRDefault="00046D80" w:rsidP="005E5FC4">
            <w:pPr>
              <w:pStyle w:val="Odstavecseseznamem"/>
              <w:numPr>
                <w:ilvl w:val="0"/>
                <w:numId w:val="13"/>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 xml:space="preserve">Není OF ani OM (předpokládáme OM H jako diagnostická </w:t>
            </w:r>
            <w:proofErr w:type="spellStart"/>
            <w:r w:rsidRPr="00225974">
              <w:rPr>
                <w:rFonts w:ascii="Arial" w:eastAsia="Times New Roman" w:hAnsi="Arial" w:cs="Arial"/>
                <w:i/>
                <w:iCs/>
                <w:color w:val="000000"/>
                <w:sz w:val="20"/>
                <w:szCs w:val="20"/>
                <w:lang w:eastAsia="cs-CZ"/>
              </w:rPr>
              <w:t>sialoendoskopie</w:t>
            </w:r>
            <w:proofErr w:type="spellEnd"/>
            <w:r w:rsidRPr="00225974">
              <w:rPr>
                <w:rFonts w:ascii="Arial" w:eastAsia="Times New Roman" w:hAnsi="Arial" w:cs="Arial"/>
                <w:i/>
                <w:iCs/>
                <w:color w:val="000000"/>
                <w:sz w:val="20"/>
                <w:szCs w:val="20"/>
                <w:lang w:eastAsia="cs-CZ"/>
              </w:rPr>
              <w:t>, nebo BOM viz výše připomínka?</w:t>
            </w:r>
          </w:p>
          <w:p w14:paraId="06FAB3A0" w14:textId="0650B580" w:rsidR="00046D80" w:rsidRPr="00225974" w:rsidRDefault="00046D80" w:rsidP="005E5FC4">
            <w:pPr>
              <w:pStyle w:val="Odstavecseseznamem"/>
              <w:numPr>
                <w:ilvl w:val="0"/>
                <w:numId w:val="13"/>
              </w:numPr>
              <w:suppressAutoHyphens w:val="0"/>
              <w:ind w:left="0" w:firstLine="0"/>
              <w:contextualSpacing/>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 xml:space="preserve">v </w:t>
            </w:r>
            <w:proofErr w:type="spellStart"/>
            <w:r w:rsidRPr="00225974">
              <w:rPr>
                <w:rFonts w:ascii="Arial" w:eastAsia="Times New Roman" w:hAnsi="Arial" w:cs="Arial"/>
                <w:i/>
                <w:iCs/>
                <w:color w:val="000000"/>
                <w:sz w:val="20"/>
                <w:szCs w:val="20"/>
                <w:lang w:eastAsia="cs-CZ"/>
              </w:rPr>
              <w:t>ZUMové</w:t>
            </w:r>
            <w:proofErr w:type="spellEnd"/>
            <w:r w:rsidRPr="00225974">
              <w:rPr>
                <w:rFonts w:ascii="Arial" w:eastAsia="Times New Roman" w:hAnsi="Arial" w:cs="Arial"/>
                <w:i/>
                <w:iCs/>
                <w:color w:val="000000"/>
                <w:sz w:val="20"/>
                <w:szCs w:val="20"/>
                <w:lang w:eastAsia="cs-CZ"/>
              </w:rPr>
              <w:t xml:space="preserve"> položce není nic uvedeno?</w:t>
            </w:r>
            <w:r w:rsidR="005E5FC4">
              <w:rPr>
                <w:rFonts w:ascii="Arial" w:eastAsia="Times New Roman" w:hAnsi="Arial" w:cs="Arial"/>
                <w:i/>
                <w:iCs/>
                <w:color w:val="000000"/>
                <w:sz w:val="20"/>
                <w:szCs w:val="20"/>
                <w:lang w:eastAsia="cs-CZ"/>
              </w:rPr>
              <w:t xml:space="preserve"> </w:t>
            </w:r>
            <w:r w:rsidRPr="00225974">
              <w:rPr>
                <w:rFonts w:ascii="Arial" w:eastAsia="Times New Roman" w:hAnsi="Arial" w:cs="Arial"/>
                <w:i/>
                <w:iCs/>
                <w:color w:val="000000"/>
                <w:sz w:val="20"/>
                <w:szCs w:val="20"/>
                <w:lang w:eastAsia="cs-CZ"/>
              </w:rPr>
              <w:t>je to záměr např. stenty? Nejsou v číselníku?</w:t>
            </w:r>
          </w:p>
          <w:p w14:paraId="22F54BA8" w14:textId="5AC9A2D7" w:rsidR="00046D80" w:rsidRPr="00225974" w:rsidRDefault="00046D80" w:rsidP="005E5FC4">
            <w:pPr>
              <w:pStyle w:val="Odstavecseseznamem"/>
              <w:numPr>
                <w:ilvl w:val="0"/>
                <w:numId w:val="13"/>
              </w:numPr>
              <w:ind w:left="0" w:firstLine="0"/>
              <w:jc w:val="both"/>
              <w:rPr>
                <w:rFonts w:ascii="Arial" w:eastAsia="Times New Roman" w:hAnsi="Arial" w:cs="Arial"/>
                <w:i/>
                <w:iCs/>
                <w:color w:val="000000"/>
                <w:sz w:val="20"/>
                <w:szCs w:val="20"/>
                <w:lang w:eastAsia="cs-CZ"/>
              </w:rPr>
            </w:pPr>
            <w:r w:rsidRPr="00225974">
              <w:rPr>
                <w:rFonts w:ascii="Arial" w:eastAsia="Times New Roman" w:hAnsi="Arial" w:cs="Arial"/>
                <w:i/>
                <w:iCs/>
                <w:color w:val="000000"/>
                <w:sz w:val="20"/>
                <w:szCs w:val="20"/>
                <w:lang w:eastAsia="cs-CZ"/>
              </w:rPr>
              <w:t>V návrhu chybí vyčíslení ekonomického dopadu. Výkon má nejspíše omezení "H", nelze predikovat vliv na CZ-DRG, finanční dopad nelze</w:t>
            </w:r>
          </w:p>
          <w:p w14:paraId="69C4FC95" w14:textId="77777777" w:rsidR="00221D4A" w:rsidRPr="00225974" w:rsidRDefault="00221D4A" w:rsidP="00D00204">
            <w:pPr>
              <w:pStyle w:val="Odstavecseseznamem"/>
              <w:ind w:left="0"/>
              <w:jc w:val="both"/>
              <w:rPr>
                <w:rFonts w:ascii="Arial" w:hAnsi="Arial" w:cs="Arial"/>
                <w:i/>
                <w:iCs/>
                <w:kern w:val="2"/>
                <w:sz w:val="20"/>
                <w:szCs w:val="20"/>
                <w:lang w:eastAsia="hi-IN" w:bidi="hi-IN"/>
              </w:rPr>
            </w:pPr>
          </w:p>
          <w:p w14:paraId="19DF8FF5" w14:textId="77777777" w:rsidR="00046D80" w:rsidRPr="00225974" w:rsidRDefault="00046D80"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71112 AUDIOMETRICKÝ SCREENING SLUCHU PŘEDŠKOLNÍHO DÍTĚTĚ</w:t>
            </w:r>
          </w:p>
          <w:p w14:paraId="03DD7676" w14:textId="77777777" w:rsidR="00046D80" w:rsidRPr="00225974" w:rsidRDefault="00046D80" w:rsidP="005E5FC4">
            <w:pPr>
              <w:pStyle w:val="Odstavecseseznamem"/>
              <w:numPr>
                <w:ilvl w:val="0"/>
                <w:numId w:val="14"/>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Dochází k rozšíření věkové hranice nově až 5-7 let (nyní 5 let) – ale Metodika ve Věstníku MZČR z r. 2018 uvádí SC v 5 letech – nutný soulad. </w:t>
            </w:r>
          </w:p>
          <w:p w14:paraId="62163374" w14:textId="614F96E9" w:rsidR="00046D80" w:rsidRPr="00225974" w:rsidRDefault="00046D80" w:rsidP="005E5FC4">
            <w:pPr>
              <w:pStyle w:val="Odstavecseseznamem"/>
              <w:numPr>
                <w:ilvl w:val="0"/>
                <w:numId w:val="14"/>
              </w:numPr>
              <w:suppressAutoHyphens w:val="0"/>
              <w:ind w:left="0" w:firstLine="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Při „otevření“ RL nutno upřesnit a </w:t>
            </w:r>
            <w:r w:rsidRPr="00225974">
              <w:rPr>
                <w:rFonts w:ascii="Arial" w:eastAsia="Times New Roman" w:hAnsi="Arial" w:cs="Arial"/>
                <w:b/>
                <w:bCs/>
                <w:i/>
                <w:iCs/>
                <w:sz w:val="20"/>
                <w:szCs w:val="20"/>
                <w:u w:val="single"/>
                <w:lang w:eastAsia="cs-CZ"/>
              </w:rPr>
              <w:t xml:space="preserve">ukotvit zakázané kombinace </w:t>
            </w:r>
            <w:proofErr w:type="gramStart"/>
            <w:r w:rsidRPr="00225974">
              <w:rPr>
                <w:rFonts w:ascii="Arial" w:eastAsia="Times New Roman" w:hAnsi="Arial" w:cs="Arial"/>
                <w:b/>
                <w:bCs/>
                <w:i/>
                <w:iCs/>
                <w:sz w:val="20"/>
                <w:szCs w:val="20"/>
                <w:u w:val="single"/>
                <w:lang w:eastAsia="cs-CZ"/>
              </w:rPr>
              <w:t>s</w:t>
            </w:r>
            <w:proofErr w:type="gramEnd"/>
            <w:r w:rsidRPr="00225974">
              <w:rPr>
                <w:rFonts w:ascii="Arial" w:eastAsia="Times New Roman" w:hAnsi="Arial" w:cs="Arial"/>
                <w:b/>
                <w:bCs/>
                <w:i/>
                <w:iCs/>
                <w:sz w:val="20"/>
                <w:szCs w:val="20"/>
                <w:u w:val="single"/>
                <w:lang w:eastAsia="cs-CZ"/>
              </w:rPr>
              <w:t xml:space="preserve"> klin. vyšetřeními ev. zákaz vykazování dalších </w:t>
            </w:r>
            <w:proofErr w:type="gramStart"/>
            <w:r w:rsidRPr="00225974">
              <w:rPr>
                <w:rFonts w:ascii="Arial" w:eastAsia="Times New Roman" w:hAnsi="Arial" w:cs="Arial"/>
                <w:b/>
                <w:bCs/>
                <w:i/>
                <w:iCs/>
                <w:sz w:val="20"/>
                <w:szCs w:val="20"/>
                <w:u w:val="single"/>
                <w:lang w:eastAsia="cs-CZ"/>
              </w:rPr>
              <w:t>výkonů</w:t>
            </w:r>
            <w:r w:rsidRPr="00225974">
              <w:rPr>
                <w:rFonts w:ascii="Arial" w:eastAsia="Times New Roman" w:hAnsi="Arial" w:cs="Arial"/>
                <w:i/>
                <w:iCs/>
                <w:sz w:val="20"/>
                <w:szCs w:val="20"/>
                <w:lang w:eastAsia="cs-CZ"/>
              </w:rPr>
              <w:t xml:space="preserve"> - aktuálně</w:t>
            </w:r>
            <w:proofErr w:type="gramEnd"/>
            <w:r w:rsidRPr="00225974">
              <w:rPr>
                <w:rFonts w:ascii="Arial" w:eastAsia="Times New Roman" w:hAnsi="Arial" w:cs="Arial"/>
                <w:i/>
                <w:iCs/>
                <w:sz w:val="20"/>
                <w:szCs w:val="20"/>
                <w:lang w:eastAsia="cs-CZ"/>
              </w:rPr>
              <w:t xml:space="preserve"> není jasné </w:t>
            </w:r>
          </w:p>
          <w:p w14:paraId="1CDBC925" w14:textId="095DA605" w:rsidR="00046D80" w:rsidRPr="00225974" w:rsidRDefault="00046D80" w:rsidP="005E5FC4">
            <w:pPr>
              <w:pStyle w:val="Odstavecseseznamem"/>
              <w:numPr>
                <w:ilvl w:val="0"/>
                <w:numId w:val="14"/>
              </w:numPr>
              <w:suppressAutoHyphens w:val="0"/>
              <w:ind w:left="0" w:firstLine="0"/>
              <w:contextualSpacing/>
              <w:rPr>
                <w:rFonts w:ascii="Arial" w:eastAsia="Times New Roman" w:hAnsi="Arial" w:cs="Arial"/>
                <w:i/>
                <w:iCs/>
                <w:sz w:val="20"/>
                <w:szCs w:val="20"/>
                <w:lang w:eastAsia="cs-CZ"/>
              </w:rPr>
            </w:pPr>
            <w:proofErr w:type="spellStart"/>
            <w:r w:rsidRPr="00225974">
              <w:rPr>
                <w:rFonts w:ascii="Arial" w:eastAsia="Times New Roman" w:hAnsi="Arial" w:cs="Arial"/>
                <w:i/>
                <w:iCs/>
                <w:sz w:val="20"/>
                <w:szCs w:val="20"/>
                <w:lang w:eastAsia="cs-CZ"/>
              </w:rPr>
              <w:t>Aaudiometr</w:t>
            </w:r>
            <w:proofErr w:type="spellEnd"/>
            <w:r w:rsidRPr="00225974">
              <w:rPr>
                <w:rFonts w:ascii="Arial" w:eastAsia="Times New Roman" w:hAnsi="Arial" w:cs="Arial"/>
                <w:i/>
                <w:iCs/>
                <w:sz w:val="20"/>
                <w:szCs w:val="20"/>
                <w:lang w:eastAsia="cs-CZ"/>
              </w:rPr>
              <w:t xml:space="preserve"> ani příslušenství nevyužito 100 % času výkonu – </w:t>
            </w:r>
            <w:r w:rsidRPr="00225974">
              <w:rPr>
                <w:rFonts w:ascii="Arial" w:eastAsia="Times New Roman" w:hAnsi="Arial" w:cs="Arial"/>
                <w:b/>
                <w:bCs/>
                <w:i/>
                <w:iCs/>
                <w:sz w:val="20"/>
                <w:szCs w:val="20"/>
                <w:lang w:eastAsia="cs-CZ"/>
              </w:rPr>
              <w:t>odstranit nebo snížit na 0,5 c</w:t>
            </w:r>
            <w:r w:rsidRPr="00225974">
              <w:rPr>
                <w:rFonts w:ascii="Arial" w:eastAsia="Times New Roman" w:hAnsi="Arial" w:cs="Arial"/>
                <w:i/>
                <w:iCs/>
                <w:sz w:val="20"/>
                <w:szCs w:val="20"/>
                <w:lang w:eastAsia="cs-CZ"/>
              </w:rPr>
              <w:t>ož bylo v původním RL, ideálně z přístrojového vybavení odebrat položku "</w:t>
            </w:r>
            <w:proofErr w:type="gramStart"/>
            <w:r w:rsidRPr="00225974">
              <w:rPr>
                <w:rFonts w:ascii="Arial" w:eastAsia="Times New Roman" w:hAnsi="Arial" w:cs="Arial"/>
                <w:i/>
                <w:iCs/>
                <w:sz w:val="20"/>
                <w:szCs w:val="20"/>
                <w:lang w:eastAsia="cs-CZ"/>
              </w:rPr>
              <w:t>A002499 - Příslušenství</w:t>
            </w:r>
            <w:proofErr w:type="gramEnd"/>
            <w:r w:rsidRPr="00225974">
              <w:rPr>
                <w:rFonts w:ascii="Arial" w:eastAsia="Times New Roman" w:hAnsi="Arial" w:cs="Arial"/>
                <w:i/>
                <w:iCs/>
                <w:sz w:val="20"/>
                <w:szCs w:val="20"/>
                <w:lang w:eastAsia="cs-CZ"/>
              </w:rPr>
              <w:t xml:space="preserve"> k audiometrickému" v detailu této položky je uvedeno, že se jedná o </w:t>
            </w:r>
            <w:r w:rsidRPr="00225974">
              <w:rPr>
                <w:rFonts w:ascii="Arial" w:eastAsia="Times New Roman" w:hAnsi="Arial" w:cs="Arial"/>
                <w:b/>
                <w:bCs/>
                <w:i/>
                <w:iCs/>
                <w:sz w:val="20"/>
                <w:szCs w:val="20"/>
                <w:u w:val="single"/>
                <w:lang w:eastAsia="cs-CZ"/>
              </w:rPr>
              <w:t>tichou odhlučněnou komoru, která je dle vyhlášky 92/2012 Sb., část B, odst. 1.33 povinnou součástí ORL ambulance</w:t>
            </w:r>
            <w:r w:rsidRPr="00225974">
              <w:rPr>
                <w:rFonts w:ascii="Arial" w:eastAsia="Times New Roman" w:hAnsi="Arial" w:cs="Arial"/>
                <w:i/>
                <w:iCs/>
                <w:sz w:val="20"/>
                <w:szCs w:val="20"/>
                <w:lang w:eastAsia="cs-CZ"/>
              </w:rPr>
              <w:t xml:space="preserve">, která chce provádět audiologické vyšetření. Náklady na její provoz jsou započteny v minutové režii odbornosti. </w:t>
            </w:r>
            <w:r w:rsidRPr="00225974">
              <w:rPr>
                <w:rFonts w:ascii="Arial" w:eastAsia="Times New Roman" w:hAnsi="Arial" w:cs="Arial"/>
                <w:b/>
                <w:bCs/>
                <w:i/>
                <w:iCs/>
                <w:sz w:val="20"/>
                <w:szCs w:val="20"/>
                <w:u w:val="single"/>
                <w:lang w:eastAsia="cs-CZ"/>
              </w:rPr>
              <w:t>Ze stejného důvodu odebrat i položku</w:t>
            </w:r>
            <w:r w:rsidRPr="00225974">
              <w:rPr>
                <w:rFonts w:ascii="Arial" w:eastAsia="Times New Roman" w:hAnsi="Arial" w:cs="Arial"/>
                <w:i/>
                <w:iCs/>
                <w:sz w:val="20"/>
                <w:szCs w:val="20"/>
                <w:lang w:eastAsia="cs-CZ"/>
              </w:rPr>
              <w:t xml:space="preserve"> </w:t>
            </w:r>
            <w:proofErr w:type="gramStart"/>
            <w:r w:rsidRPr="00225974">
              <w:rPr>
                <w:rFonts w:ascii="Arial" w:eastAsia="Times New Roman" w:hAnsi="Arial" w:cs="Arial"/>
                <w:i/>
                <w:iCs/>
                <w:sz w:val="20"/>
                <w:szCs w:val="20"/>
                <w:lang w:eastAsia="cs-CZ"/>
              </w:rPr>
              <w:t>M0288</w:t>
            </w:r>
            <w:r w:rsidR="00405D60">
              <w:rPr>
                <w:rFonts w:ascii="Arial" w:eastAsia="Times New Roman" w:hAnsi="Arial" w:cs="Arial"/>
                <w:i/>
                <w:iCs/>
                <w:sz w:val="20"/>
                <w:szCs w:val="20"/>
                <w:lang w:eastAsia="cs-CZ"/>
              </w:rPr>
              <w:t xml:space="preserve"> </w:t>
            </w:r>
            <w:r w:rsidRPr="00225974">
              <w:rPr>
                <w:rFonts w:ascii="Arial" w:eastAsia="Times New Roman" w:hAnsi="Arial" w:cs="Arial"/>
                <w:i/>
                <w:iCs/>
                <w:sz w:val="20"/>
                <w:szCs w:val="20"/>
                <w:lang w:eastAsia="cs-CZ"/>
              </w:rPr>
              <w:t>- Audiometr</w:t>
            </w:r>
            <w:proofErr w:type="gramEnd"/>
            <w:r w:rsidRPr="00225974">
              <w:rPr>
                <w:rFonts w:ascii="Arial" w:eastAsia="Times New Roman" w:hAnsi="Arial" w:cs="Arial"/>
                <w:i/>
                <w:iCs/>
                <w:sz w:val="20"/>
                <w:szCs w:val="20"/>
                <w:lang w:eastAsia="cs-CZ"/>
              </w:rPr>
              <w:t xml:space="preserve"> klinický v ceně 260 000,-, neboť uvedený bod vyhlášky 92/2012 Sb. uvádí: "Pokud není audiologické vyšetření zajištěno na jiném pracovišti zdravotnického zařízení nebo smluvně ve zdravotnickém zařízení jiného poskytovatele, zřizuje se tichá komora vybavená audiometrem." = náklady na audiometr, který je součástí tiché komory, jsou také započítány v minutové režii odbornosti.</w:t>
            </w:r>
          </w:p>
          <w:p w14:paraId="6F47058E" w14:textId="08C0D7E3" w:rsidR="00221D4A" w:rsidRPr="00225974" w:rsidRDefault="00221D4A" w:rsidP="00D00204">
            <w:pPr>
              <w:pStyle w:val="Odstavecseseznamem"/>
              <w:suppressAutoHyphens w:val="0"/>
              <w:ind w:left="0"/>
              <w:contextualSpacing/>
              <w:rPr>
                <w:rFonts w:ascii="Arial" w:hAnsi="Arial" w:cs="Arial"/>
                <w:i/>
                <w:iCs/>
                <w:color w:val="000000"/>
                <w:sz w:val="20"/>
                <w:szCs w:val="20"/>
                <w:lang w:eastAsia="cs-CZ"/>
              </w:rPr>
            </w:pPr>
          </w:p>
        </w:tc>
      </w:tr>
    </w:tbl>
    <w:p w14:paraId="127AD324" w14:textId="77777777" w:rsidR="0018566F" w:rsidRPr="00225974" w:rsidRDefault="0018566F"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18566F" w:rsidRPr="00225974" w14:paraId="01A9551F" w14:textId="77777777" w:rsidTr="00283644">
        <w:tc>
          <w:tcPr>
            <w:tcW w:w="9211" w:type="dxa"/>
            <w:shd w:val="clear" w:color="auto" w:fill="EAF1DD"/>
          </w:tcPr>
          <w:p w14:paraId="0D02BDFC" w14:textId="77777777" w:rsidR="0018566F" w:rsidRPr="00225974" w:rsidRDefault="0018566F" w:rsidP="00D00204">
            <w:pPr>
              <w:rPr>
                <w:rFonts w:ascii="Arial" w:hAnsi="Arial" w:cs="Arial"/>
                <w:b/>
                <w:i/>
                <w:iCs/>
                <w:u w:val="single"/>
              </w:rPr>
            </w:pPr>
            <w:r w:rsidRPr="00225974">
              <w:rPr>
                <w:rFonts w:ascii="Arial" w:hAnsi="Arial" w:cs="Arial"/>
                <w:b/>
                <w:i/>
                <w:iCs/>
                <w:u w:val="single"/>
              </w:rPr>
              <w:t>Připomínky SZP ČR:</w:t>
            </w:r>
          </w:p>
          <w:p w14:paraId="03D320FA" w14:textId="77777777" w:rsidR="0018566F" w:rsidRPr="00225974" w:rsidRDefault="0018566F" w:rsidP="00D00204">
            <w:pPr>
              <w:suppressAutoHyphens w:val="0"/>
              <w:jc w:val="both"/>
              <w:rPr>
                <w:rFonts w:ascii="Arial" w:hAnsi="Arial" w:cs="Arial"/>
                <w:i/>
                <w:iCs/>
              </w:rPr>
            </w:pPr>
          </w:p>
          <w:p w14:paraId="55A4C1AE" w14:textId="77777777" w:rsidR="00DE72E2" w:rsidRPr="00257CEE" w:rsidRDefault="00DE72E2" w:rsidP="00257CEE">
            <w:pPr>
              <w:suppressAutoHyphens w:val="0"/>
              <w:contextualSpacing/>
              <w:jc w:val="both"/>
              <w:rPr>
                <w:rFonts w:ascii="Arial" w:hAnsi="Arial" w:cs="Arial"/>
                <w:b/>
                <w:bCs/>
                <w:i/>
                <w:iCs/>
                <w:kern w:val="2"/>
                <w:lang w:eastAsia="hi-IN" w:bidi="hi-IN"/>
              </w:rPr>
            </w:pPr>
            <w:r w:rsidRPr="00257CEE">
              <w:rPr>
                <w:rFonts w:ascii="Arial" w:hAnsi="Arial" w:cs="Arial"/>
                <w:b/>
                <w:bCs/>
                <w:i/>
                <w:iCs/>
                <w:kern w:val="2"/>
                <w:lang w:eastAsia="hi-IN" w:bidi="hi-IN"/>
              </w:rPr>
              <w:t>71122 VESTIBULÁRNÍ VYŠETŘENÍ OTORINOLARYNGOLOGEM V AMBULANTNÍ PRAXI</w:t>
            </w:r>
          </w:p>
          <w:p w14:paraId="29FCBF53"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Jak byla péče realizována a vykazována doposud?</w:t>
            </w:r>
          </w:p>
          <w:p w14:paraId="60449E87"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Jakým konkrétním způsobem bude výkon zařazen do spektra stávajících výkonů pro vyšetření příčin závrati? (existuje doporučený postup?)</w:t>
            </w:r>
          </w:p>
          <w:p w14:paraId="438296E8"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Žádáme o zdůvodnění navrženého času výkonu 60 min., jedná se o průměrnou (nikoli maximální) dobu realizace výkonu?</w:t>
            </w:r>
          </w:p>
          <w:p w14:paraId="03E41169"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 xml:space="preserve">Žádáme specifikovat výčet výkonů, se kterými nesmí být vykázán, aby se zamezilo duplicitám. </w:t>
            </w:r>
          </w:p>
          <w:p w14:paraId="5F7C956D"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 xml:space="preserve">Doporučujeme výkon koncentrovat na specializované pracoviště. </w:t>
            </w:r>
          </w:p>
          <w:p w14:paraId="40EB9D42" w14:textId="77777777" w:rsidR="00DE72E2" w:rsidRPr="00225974" w:rsidRDefault="00DE72E2" w:rsidP="00D00204">
            <w:pPr>
              <w:suppressAutoHyphens w:val="0"/>
              <w:contextualSpacing/>
              <w:jc w:val="both"/>
              <w:rPr>
                <w:rFonts w:ascii="Arial" w:hAnsi="Arial" w:cs="Arial"/>
                <w:b/>
                <w:bCs/>
                <w:i/>
                <w:iCs/>
                <w:kern w:val="2"/>
                <w:lang w:eastAsia="hi-IN" w:bidi="hi-IN"/>
              </w:rPr>
            </w:pPr>
          </w:p>
          <w:p w14:paraId="2CA70628" w14:textId="77777777" w:rsidR="00DE72E2" w:rsidRPr="00257CEE" w:rsidRDefault="00DE72E2" w:rsidP="00257CEE">
            <w:pPr>
              <w:suppressAutoHyphens w:val="0"/>
              <w:contextualSpacing/>
              <w:jc w:val="both"/>
              <w:rPr>
                <w:rFonts w:ascii="Arial" w:hAnsi="Arial" w:cs="Arial"/>
                <w:b/>
                <w:bCs/>
                <w:i/>
                <w:iCs/>
                <w:kern w:val="2"/>
                <w:lang w:eastAsia="hi-IN" w:bidi="hi-IN"/>
              </w:rPr>
            </w:pPr>
            <w:r w:rsidRPr="00257CEE">
              <w:rPr>
                <w:rFonts w:ascii="Arial" w:hAnsi="Arial" w:cs="Arial"/>
                <w:b/>
                <w:bCs/>
                <w:i/>
                <w:iCs/>
                <w:kern w:val="2"/>
                <w:lang w:eastAsia="hi-IN" w:bidi="hi-IN"/>
              </w:rPr>
              <w:t>71130 LÉČBA BPPV REPOZIČNÍMI MANÉVRY</w:t>
            </w:r>
          </w:p>
          <w:p w14:paraId="7B7150A4"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Jak byla péče realizována a vykazována doposud?</w:t>
            </w:r>
          </w:p>
          <w:p w14:paraId="452F8FD9"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 xml:space="preserve">Žádáme podrobné zdůvodnění navrženého frekvenčního omezení, 2/den, 4/měsíc, 12/rok, zdá se být nadsazeno. </w:t>
            </w:r>
          </w:p>
          <w:p w14:paraId="4CAE63CE" w14:textId="77777777" w:rsidR="00DE72E2" w:rsidRPr="00225974" w:rsidRDefault="00DE72E2" w:rsidP="005E5FC4">
            <w:pPr>
              <w:pStyle w:val="Odstavecseseznamem"/>
              <w:numPr>
                <w:ilvl w:val="0"/>
                <w:numId w:val="29"/>
              </w:numPr>
              <w:suppressAutoHyphens w:val="0"/>
              <w:jc w:val="both"/>
              <w:rPr>
                <w:rFonts w:ascii="Arial" w:hAnsi="Arial" w:cs="Arial"/>
                <w:b/>
                <w:i/>
                <w:iCs/>
                <w:sz w:val="20"/>
                <w:szCs w:val="20"/>
              </w:rPr>
            </w:pPr>
            <w:r w:rsidRPr="00225974">
              <w:rPr>
                <w:rFonts w:ascii="Arial" w:hAnsi="Arial" w:cs="Arial"/>
                <w:i/>
                <w:iCs/>
                <w:sz w:val="20"/>
                <w:szCs w:val="20"/>
              </w:rPr>
              <w:t xml:space="preserve">Chybí stanovení doby trvání výkonu, prosíme o doplnění. </w:t>
            </w:r>
          </w:p>
          <w:p w14:paraId="1F0AC697" w14:textId="77777777" w:rsidR="00DE72E2" w:rsidRPr="00225974" w:rsidRDefault="00DE72E2" w:rsidP="00D00204">
            <w:pPr>
              <w:suppressAutoHyphens w:val="0"/>
              <w:contextualSpacing/>
              <w:jc w:val="both"/>
              <w:rPr>
                <w:rFonts w:ascii="Arial" w:hAnsi="Arial" w:cs="Arial"/>
                <w:i/>
                <w:iCs/>
                <w:kern w:val="2"/>
                <w:lang w:eastAsia="hi-IN" w:bidi="hi-IN"/>
              </w:rPr>
            </w:pPr>
          </w:p>
          <w:p w14:paraId="1EA3ED1F" w14:textId="77777777" w:rsidR="00DE72E2" w:rsidRPr="00257CEE" w:rsidRDefault="00DE72E2" w:rsidP="00257CEE">
            <w:pPr>
              <w:suppressAutoHyphens w:val="0"/>
              <w:contextualSpacing/>
              <w:jc w:val="both"/>
              <w:rPr>
                <w:rFonts w:ascii="Arial" w:hAnsi="Arial" w:cs="Arial"/>
                <w:b/>
                <w:bCs/>
                <w:i/>
                <w:iCs/>
                <w:kern w:val="2"/>
                <w:lang w:eastAsia="hi-IN" w:bidi="hi-IN"/>
              </w:rPr>
            </w:pPr>
            <w:r w:rsidRPr="00257CEE">
              <w:rPr>
                <w:rFonts w:ascii="Arial" w:hAnsi="Arial" w:cs="Arial"/>
                <w:b/>
                <w:bCs/>
                <w:i/>
                <w:iCs/>
                <w:kern w:val="2"/>
                <w:lang w:eastAsia="hi-IN" w:bidi="hi-IN"/>
              </w:rPr>
              <w:t>71215 ZAVEDENÍ STENTU UVOLŇUJÍCÍHO LÉČIVO DO PARANASÁLNÍCH DUTIN</w:t>
            </w:r>
          </w:p>
          <w:p w14:paraId="718A0866"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Jak byla péče realizována a vykazována doposud?</w:t>
            </w:r>
          </w:p>
          <w:p w14:paraId="57711EAC"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 xml:space="preserve">Jedná se o H výkon – tedy zjednodušený registrační list. </w:t>
            </w:r>
          </w:p>
          <w:p w14:paraId="29B2A2CC"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 xml:space="preserve">Prosíme o zdůvodnění navrženého frekvenčního omezení 2/1 den, 4/1 rok. </w:t>
            </w:r>
          </w:p>
          <w:p w14:paraId="451C3EAE"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Indikace prosíme vymezit do odstavce popis výkonu (uvedeny v posouzení medicínské efektivity).</w:t>
            </w:r>
          </w:p>
          <w:p w14:paraId="5BCA0E0E" w14:textId="77777777" w:rsidR="00DE72E2" w:rsidRPr="00225974" w:rsidRDefault="00DE72E2" w:rsidP="00D00204">
            <w:pPr>
              <w:suppressAutoHyphens w:val="0"/>
              <w:contextualSpacing/>
              <w:jc w:val="both"/>
              <w:rPr>
                <w:rFonts w:ascii="Arial" w:hAnsi="Arial" w:cs="Arial"/>
                <w:i/>
                <w:iCs/>
                <w:kern w:val="2"/>
                <w:lang w:eastAsia="hi-IN" w:bidi="hi-IN"/>
              </w:rPr>
            </w:pPr>
          </w:p>
          <w:p w14:paraId="11CC87C5" w14:textId="77777777" w:rsidR="00DE72E2" w:rsidRPr="00257CEE" w:rsidRDefault="00DE72E2" w:rsidP="00257CEE">
            <w:pPr>
              <w:suppressAutoHyphens w:val="0"/>
              <w:contextualSpacing/>
              <w:jc w:val="both"/>
              <w:rPr>
                <w:rFonts w:ascii="Arial" w:hAnsi="Arial" w:cs="Arial"/>
                <w:b/>
                <w:bCs/>
                <w:i/>
                <w:iCs/>
                <w:kern w:val="2"/>
                <w:lang w:eastAsia="hi-IN" w:bidi="hi-IN"/>
              </w:rPr>
            </w:pPr>
            <w:r w:rsidRPr="00257CEE">
              <w:rPr>
                <w:rFonts w:ascii="Arial" w:hAnsi="Arial" w:cs="Arial"/>
                <w:b/>
                <w:bCs/>
                <w:i/>
                <w:iCs/>
                <w:kern w:val="2"/>
                <w:lang w:eastAsia="hi-IN" w:bidi="hi-IN"/>
              </w:rPr>
              <w:t>71748 VIDEOENDOSKOPICKÝ ASISTOVANÝ A VIDEOENDOSKOPICKÝ VÝKON OTORINOLARYNGOLOGII</w:t>
            </w:r>
          </w:p>
          <w:p w14:paraId="43E6CF1E"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lastRenderedPageBreak/>
              <w:t>Jak byla péče realizována a vykazována doposud?</w:t>
            </w:r>
          </w:p>
          <w:p w14:paraId="08A4824D"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 xml:space="preserve">Indikace prosíme vymezit do odstavce popis výkonu (uvedeny v poznámce). Je třeba jej indikačně vymezit od stávajících SZV výkonů. </w:t>
            </w:r>
          </w:p>
          <w:p w14:paraId="2A2773A1"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 xml:space="preserve">Kromě frekvenčního vymezení 1x/1 den žádáme o doplnění omezení v delším časovém intervalu. </w:t>
            </w:r>
          </w:p>
          <w:p w14:paraId="03F40815" w14:textId="77777777" w:rsidR="00DE72E2" w:rsidRPr="00225974" w:rsidRDefault="00DE72E2" w:rsidP="00D00204">
            <w:pPr>
              <w:suppressAutoHyphens w:val="0"/>
              <w:contextualSpacing/>
              <w:jc w:val="both"/>
              <w:rPr>
                <w:rFonts w:ascii="Arial" w:hAnsi="Arial" w:cs="Arial"/>
                <w:i/>
                <w:iCs/>
                <w:kern w:val="2"/>
                <w:lang w:eastAsia="hi-IN" w:bidi="hi-IN"/>
              </w:rPr>
            </w:pPr>
          </w:p>
          <w:p w14:paraId="6E814B4F" w14:textId="01F80BA5" w:rsidR="00DE72E2" w:rsidRPr="00257CEE" w:rsidRDefault="00DE72E2" w:rsidP="00257CEE">
            <w:pPr>
              <w:suppressAutoHyphens w:val="0"/>
              <w:contextualSpacing/>
              <w:jc w:val="both"/>
              <w:rPr>
                <w:rFonts w:ascii="Arial" w:hAnsi="Arial" w:cs="Arial"/>
                <w:b/>
                <w:bCs/>
                <w:i/>
                <w:iCs/>
                <w:kern w:val="2"/>
                <w:lang w:eastAsia="hi-IN" w:bidi="hi-IN"/>
              </w:rPr>
            </w:pPr>
            <w:r w:rsidRPr="00257CEE">
              <w:rPr>
                <w:rFonts w:ascii="Arial" w:hAnsi="Arial" w:cs="Arial"/>
                <w:b/>
                <w:bCs/>
                <w:i/>
                <w:iCs/>
                <w:kern w:val="2"/>
                <w:lang w:eastAsia="hi-IN" w:bidi="hi-IN"/>
              </w:rPr>
              <w:t>71750 AUTOFLORESCENČNÍ ZOBRAZENÍ V ORL</w:t>
            </w:r>
          </w:p>
          <w:p w14:paraId="23E37782"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Jak byla péče realizována a vykazována doposud?</w:t>
            </w:r>
          </w:p>
          <w:p w14:paraId="686C8367"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Do popisu výkonu žádáme o vymezení indikací.</w:t>
            </w:r>
          </w:p>
          <w:p w14:paraId="25F9FAB5"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 xml:space="preserve">Prosíme o zdůvodnění navrženého frekvenčního omezení 1/1 den, 4/1 rok. </w:t>
            </w:r>
          </w:p>
          <w:p w14:paraId="2F600996" w14:textId="77777777" w:rsidR="00DE72E2" w:rsidRPr="00225974" w:rsidRDefault="00DE72E2" w:rsidP="00D00204">
            <w:pPr>
              <w:suppressAutoHyphens w:val="0"/>
              <w:contextualSpacing/>
              <w:jc w:val="both"/>
              <w:rPr>
                <w:rFonts w:ascii="Arial" w:hAnsi="Arial" w:cs="Arial"/>
                <w:i/>
                <w:iCs/>
                <w:kern w:val="2"/>
                <w:lang w:eastAsia="hi-IN" w:bidi="hi-IN"/>
              </w:rPr>
            </w:pPr>
          </w:p>
          <w:p w14:paraId="7132FF1F" w14:textId="77777777" w:rsidR="00DE72E2" w:rsidRPr="00257CEE" w:rsidRDefault="00DE72E2" w:rsidP="005E5FC4">
            <w:pPr>
              <w:pStyle w:val="Odstavecseseznamem"/>
              <w:numPr>
                <w:ilvl w:val="0"/>
                <w:numId w:val="29"/>
              </w:numPr>
              <w:suppressAutoHyphens w:val="0"/>
              <w:contextualSpacing/>
              <w:jc w:val="both"/>
              <w:rPr>
                <w:rFonts w:ascii="Arial" w:hAnsi="Arial" w:cs="Arial"/>
                <w:b/>
                <w:bCs/>
                <w:i/>
                <w:iCs/>
                <w:kern w:val="2"/>
                <w:lang w:eastAsia="hi-IN" w:bidi="hi-IN"/>
              </w:rPr>
            </w:pPr>
            <w:r w:rsidRPr="00257CEE">
              <w:rPr>
                <w:rFonts w:ascii="Arial" w:hAnsi="Arial" w:cs="Arial"/>
                <w:b/>
                <w:bCs/>
                <w:i/>
                <w:iCs/>
                <w:kern w:val="2"/>
                <w:lang w:eastAsia="hi-IN" w:bidi="hi-IN"/>
              </w:rPr>
              <w:t>71778 DIAGNOSTICKÁ SIALOENDOSKOPIE</w:t>
            </w:r>
          </w:p>
          <w:p w14:paraId="3D2503A6"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Jak byla péče realizována a vykazována doposud?</w:t>
            </w:r>
          </w:p>
          <w:p w14:paraId="5009C1B5"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Prosíme o zdůvodnění navrženého frekvenčního omezení 2/den, 4/měsíc, 8/rok.</w:t>
            </w:r>
          </w:p>
          <w:p w14:paraId="06426B8F" w14:textId="77777777" w:rsidR="00DE72E2" w:rsidRPr="00225974" w:rsidRDefault="00DE72E2" w:rsidP="00D00204">
            <w:pPr>
              <w:suppressAutoHyphens w:val="0"/>
              <w:contextualSpacing/>
              <w:jc w:val="both"/>
              <w:rPr>
                <w:rFonts w:ascii="Arial" w:hAnsi="Arial" w:cs="Arial"/>
                <w:i/>
                <w:iCs/>
                <w:kern w:val="2"/>
                <w:lang w:eastAsia="hi-IN" w:bidi="hi-IN"/>
              </w:rPr>
            </w:pPr>
          </w:p>
          <w:p w14:paraId="4C7237FB" w14:textId="77777777" w:rsidR="00DE72E2" w:rsidRPr="00257CEE" w:rsidRDefault="00DE72E2" w:rsidP="005E5FC4">
            <w:pPr>
              <w:pStyle w:val="Odstavecseseznamem"/>
              <w:numPr>
                <w:ilvl w:val="0"/>
                <w:numId w:val="29"/>
              </w:numPr>
              <w:suppressAutoHyphens w:val="0"/>
              <w:contextualSpacing/>
              <w:jc w:val="both"/>
              <w:rPr>
                <w:rFonts w:ascii="Arial" w:hAnsi="Arial" w:cs="Arial"/>
                <w:b/>
                <w:bCs/>
                <w:i/>
                <w:iCs/>
                <w:kern w:val="2"/>
                <w:lang w:eastAsia="hi-IN" w:bidi="hi-IN"/>
              </w:rPr>
            </w:pPr>
            <w:r w:rsidRPr="00257CEE">
              <w:rPr>
                <w:rFonts w:ascii="Arial" w:hAnsi="Arial" w:cs="Arial"/>
                <w:b/>
                <w:bCs/>
                <w:i/>
                <w:iCs/>
                <w:kern w:val="2"/>
                <w:lang w:eastAsia="hi-IN" w:bidi="hi-IN"/>
              </w:rPr>
              <w:t>71776 TERAPEUTICKÁ SIALOENDOSKOPIE</w:t>
            </w:r>
          </w:p>
          <w:p w14:paraId="54DA6B6E" w14:textId="77777777" w:rsidR="00DE72E2" w:rsidRPr="00225974" w:rsidRDefault="00DE72E2" w:rsidP="00D00204">
            <w:pPr>
              <w:pStyle w:val="Odstavecseseznamem"/>
              <w:ind w:left="0"/>
              <w:jc w:val="both"/>
              <w:rPr>
                <w:rFonts w:ascii="Arial" w:hAnsi="Arial" w:cs="Arial"/>
                <w:i/>
                <w:iCs/>
                <w:kern w:val="2"/>
                <w:sz w:val="20"/>
                <w:szCs w:val="20"/>
                <w:lang w:eastAsia="hi-IN" w:bidi="hi-IN"/>
              </w:rPr>
            </w:pPr>
          </w:p>
          <w:p w14:paraId="5A582D3B" w14:textId="77777777" w:rsidR="00DE72E2" w:rsidRPr="00257CEE" w:rsidRDefault="00DE72E2" w:rsidP="005E5FC4">
            <w:pPr>
              <w:pStyle w:val="Odstavecseseznamem"/>
              <w:numPr>
                <w:ilvl w:val="0"/>
                <w:numId w:val="29"/>
              </w:numPr>
              <w:jc w:val="both"/>
              <w:rPr>
                <w:rFonts w:ascii="Arial" w:hAnsi="Arial" w:cs="Arial"/>
                <w:i/>
                <w:iCs/>
                <w:kern w:val="2"/>
                <w:lang w:eastAsia="hi-IN" w:bidi="hi-IN"/>
              </w:rPr>
            </w:pPr>
            <w:r w:rsidRPr="00257CEE">
              <w:rPr>
                <w:rFonts w:ascii="Arial" w:hAnsi="Arial" w:cs="Arial"/>
                <w:i/>
                <w:iCs/>
                <w:kern w:val="2"/>
                <w:lang w:eastAsia="hi-IN" w:bidi="hi-IN"/>
              </w:rPr>
              <w:t>Návrh na změnu:</w:t>
            </w:r>
          </w:p>
          <w:p w14:paraId="03CC1B36" w14:textId="77777777" w:rsidR="00DE72E2" w:rsidRPr="00257CEE" w:rsidRDefault="00DE72E2" w:rsidP="005E5FC4">
            <w:pPr>
              <w:pStyle w:val="Odstavecseseznamem"/>
              <w:numPr>
                <w:ilvl w:val="0"/>
                <w:numId w:val="29"/>
              </w:numPr>
              <w:suppressAutoHyphens w:val="0"/>
              <w:contextualSpacing/>
              <w:jc w:val="both"/>
              <w:rPr>
                <w:rFonts w:ascii="Arial" w:hAnsi="Arial" w:cs="Arial"/>
                <w:b/>
                <w:bCs/>
                <w:i/>
                <w:iCs/>
                <w:kern w:val="2"/>
                <w:lang w:eastAsia="hi-IN" w:bidi="hi-IN"/>
              </w:rPr>
            </w:pPr>
            <w:r w:rsidRPr="00257CEE">
              <w:rPr>
                <w:rFonts w:ascii="Arial" w:hAnsi="Arial" w:cs="Arial"/>
                <w:b/>
                <w:bCs/>
                <w:i/>
                <w:iCs/>
                <w:kern w:val="2"/>
                <w:lang w:eastAsia="hi-IN" w:bidi="hi-IN"/>
              </w:rPr>
              <w:t>71112 AUDIOMETRICKÝ SCREENING SLUCHU PŘEDŠKOLNÍHO DÍTĚTĚ</w:t>
            </w:r>
          </w:p>
          <w:p w14:paraId="209B883C"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Jak byla péče realizována a vykazována doposud?</w:t>
            </w:r>
          </w:p>
          <w:p w14:paraId="09C62D95" w14:textId="77777777" w:rsidR="00DE72E2" w:rsidRPr="00225974" w:rsidRDefault="00DE72E2" w:rsidP="005E5FC4">
            <w:pPr>
              <w:pStyle w:val="Odstavecseseznamem"/>
              <w:numPr>
                <w:ilvl w:val="0"/>
                <w:numId w:val="29"/>
              </w:numPr>
              <w:suppressAutoHyphens w:val="0"/>
              <w:jc w:val="both"/>
              <w:rPr>
                <w:rFonts w:ascii="Arial" w:hAnsi="Arial" w:cs="Arial"/>
                <w:i/>
                <w:iCs/>
                <w:sz w:val="20"/>
                <w:szCs w:val="20"/>
              </w:rPr>
            </w:pPr>
            <w:r w:rsidRPr="00225974">
              <w:rPr>
                <w:rFonts w:ascii="Arial" w:hAnsi="Arial" w:cs="Arial"/>
                <w:i/>
                <w:iCs/>
                <w:sz w:val="20"/>
                <w:szCs w:val="20"/>
              </w:rPr>
              <w:t>Prosíme o zdůvodnění navrženého frekvenčního omezení 2/den, 4/měsíc, 8/rok.</w:t>
            </w:r>
          </w:p>
          <w:p w14:paraId="399419AA" w14:textId="77777777" w:rsidR="00DE72E2" w:rsidRPr="00225974" w:rsidRDefault="00DE72E2" w:rsidP="00D00204">
            <w:pPr>
              <w:suppressAutoHyphens w:val="0"/>
              <w:jc w:val="both"/>
              <w:rPr>
                <w:rFonts w:ascii="Arial" w:hAnsi="Arial" w:cs="Arial"/>
                <w:i/>
                <w:iCs/>
              </w:rPr>
            </w:pPr>
          </w:p>
        </w:tc>
      </w:tr>
    </w:tbl>
    <w:p w14:paraId="4BD21068" w14:textId="77777777" w:rsidR="0018566F" w:rsidRPr="00225974" w:rsidRDefault="0018566F"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18566F" w:rsidRPr="00225974" w14:paraId="790D9C5A" w14:textId="77777777" w:rsidTr="00283644">
        <w:trPr>
          <w:trHeight w:val="1134"/>
        </w:trPr>
        <w:tc>
          <w:tcPr>
            <w:tcW w:w="9211" w:type="dxa"/>
            <w:shd w:val="clear" w:color="auto" w:fill="FDE9D9"/>
          </w:tcPr>
          <w:p w14:paraId="54CC3DE5" w14:textId="77777777" w:rsidR="0018566F" w:rsidRPr="00225974" w:rsidRDefault="0018566F" w:rsidP="00D00204">
            <w:pPr>
              <w:jc w:val="both"/>
              <w:rPr>
                <w:rFonts w:ascii="Arial" w:hAnsi="Arial" w:cs="Arial"/>
                <w:b/>
                <w:i/>
                <w:iCs/>
                <w:u w:val="single"/>
              </w:rPr>
            </w:pPr>
            <w:r w:rsidRPr="00225974">
              <w:rPr>
                <w:rFonts w:ascii="Arial" w:hAnsi="Arial" w:cs="Arial"/>
                <w:b/>
                <w:i/>
                <w:iCs/>
                <w:u w:val="single"/>
              </w:rPr>
              <w:t>Průběh pracovního jednání</w:t>
            </w:r>
          </w:p>
          <w:p w14:paraId="702EBF3E" w14:textId="708A7AFC" w:rsidR="006138BB" w:rsidRPr="0071414A" w:rsidRDefault="006138BB" w:rsidP="0071414A">
            <w:pPr>
              <w:jc w:val="both"/>
              <w:rPr>
                <w:rFonts w:ascii="Arial" w:hAnsi="Arial" w:cs="Arial"/>
                <w:i/>
                <w:iCs/>
              </w:rPr>
            </w:pPr>
          </w:p>
          <w:p w14:paraId="7DB0AF6E" w14:textId="77777777" w:rsidR="003236BF" w:rsidRPr="00E66600" w:rsidRDefault="003236BF" w:rsidP="003236BF">
            <w:pPr>
              <w:numPr>
                <w:ilvl w:val="0"/>
                <w:numId w:val="1"/>
              </w:numPr>
              <w:ind w:left="0" w:firstLine="0"/>
              <w:jc w:val="both"/>
              <w:rPr>
                <w:rFonts w:ascii="Arial" w:hAnsi="Arial" w:cs="Arial"/>
                <w:b/>
                <w:bCs/>
                <w:i/>
                <w:iCs/>
              </w:rPr>
            </w:pPr>
            <w:r w:rsidRPr="00E66600">
              <w:rPr>
                <w:rFonts w:ascii="Arial" w:hAnsi="Arial" w:cs="Arial"/>
                <w:b/>
                <w:bCs/>
                <w:i/>
                <w:iCs/>
              </w:rPr>
              <w:t>Audiologický screening a navazující diagnostika</w:t>
            </w:r>
          </w:p>
          <w:p w14:paraId="7E47015F" w14:textId="77777777" w:rsidR="003236BF" w:rsidRPr="006138BB" w:rsidRDefault="003236BF" w:rsidP="003236BF">
            <w:pPr>
              <w:pStyle w:val="Odstavecseseznamem"/>
              <w:numPr>
                <w:ilvl w:val="0"/>
                <w:numId w:val="1"/>
              </w:numPr>
              <w:suppressAutoHyphens w:val="0"/>
              <w:ind w:left="0" w:firstLine="0"/>
              <w:contextualSpacing/>
              <w:jc w:val="both"/>
              <w:rPr>
                <w:rFonts w:ascii="Arial" w:hAnsi="Arial" w:cs="Arial"/>
                <w:b/>
                <w:bCs/>
                <w:i/>
                <w:iCs/>
                <w:kern w:val="2"/>
                <w:sz w:val="20"/>
                <w:szCs w:val="20"/>
                <w:lang w:eastAsia="hi-IN" w:bidi="hi-IN"/>
              </w:rPr>
            </w:pPr>
            <w:r w:rsidRPr="006138BB">
              <w:rPr>
                <w:rFonts w:ascii="Arial" w:hAnsi="Arial" w:cs="Arial"/>
                <w:b/>
                <w:bCs/>
                <w:i/>
                <w:iCs/>
                <w:kern w:val="2"/>
                <w:sz w:val="20"/>
                <w:szCs w:val="20"/>
                <w:lang w:eastAsia="hi-IN" w:bidi="hi-IN"/>
              </w:rPr>
              <w:t>71112 AUDIOMETRICKÝ SCREENING SLUCHU PŘEDŠKOLNÍHO DÍTĚTĚ</w:t>
            </w:r>
          </w:p>
          <w:p w14:paraId="050CA7CE" w14:textId="77777777" w:rsidR="003236BF" w:rsidRPr="00E66600" w:rsidRDefault="003236BF" w:rsidP="003236BF">
            <w:pPr>
              <w:jc w:val="both"/>
              <w:rPr>
                <w:rFonts w:ascii="Arial" w:hAnsi="Arial" w:cs="Arial"/>
                <w:i/>
                <w:iCs/>
              </w:rPr>
            </w:pPr>
            <w:r w:rsidRPr="00E66600">
              <w:rPr>
                <w:rFonts w:ascii="Arial" w:hAnsi="Arial" w:cs="Arial"/>
                <w:i/>
                <w:iCs/>
              </w:rPr>
              <w:t xml:space="preserve">Byl projednán výkon audiologického screeningu 71112. Bylo konstatováno, že stávající věkové vymezení výkonu </w:t>
            </w:r>
            <w:r>
              <w:rPr>
                <w:rFonts w:ascii="Arial" w:hAnsi="Arial" w:cs="Arial"/>
                <w:i/>
                <w:iCs/>
              </w:rPr>
              <w:t xml:space="preserve">(věk 5 let) </w:t>
            </w:r>
            <w:r w:rsidRPr="00E66600">
              <w:rPr>
                <w:rFonts w:ascii="Arial" w:hAnsi="Arial" w:cs="Arial"/>
                <w:i/>
                <w:iCs/>
              </w:rPr>
              <w:t xml:space="preserve">neodpovídá reálné praxi, neboť preventivní prohlídky </w:t>
            </w:r>
            <w:r>
              <w:rPr>
                <w:rFonts w:ascii="Arial" w:hAnsi="Arial" w:cs="Arial"/>
                <w:i/>
                <w:iCs/>
              </w:rPr>
              <w:t xml:space="preserve">a následné screeningové vyšetření </w:t>
            </w:r>
            <w:r w:rsidRPr="00E66600">
              <w:rPr>
                <w:rFonts w:ascii="Arial" w:hAnsi="Arial" w:cs="Arial"/>
                <w:i/>
                <w:iCs/>
              </w:rPr>
              <w:t xml:space="preserve">u dětí </w:t>
            </w:r>
            <w:r>
              <w:rPr>
                <w:rFonts w:ascii="Arial" w:hAnsi="Arial" w:cs="Arial"/>
                <w:i/>
                <w:iCs/>
              </w:rPr>
              <w:t>může přesáhnout věk 5 let, proto návrh rozšiřuje věkové vymezení na 5</w:t>
            </w:r>
            <w:r w:rsidRPr="00E66600">
              <w:rPr>
                <w:rFonts w:ascii="Arial" w:hAnsi="Arial" w:cs="Arial"/>
                <w:i/>
                <w:iCs/>
              </w:rPr>
              <w:t xml:space="preserve">–7 let. </w:t>
            </w:r>
            <w:r>
              <w:rPr>
                <w:rFonts w:ascii="Arial" w:hAnsi="Arial" w:cs="Arial"/>
                <w:i/>
                <w:iCs/>
              </w:rPr>
              <w:t>J</w:t>
            </w:r>
            <w:r w:rsidRPr="00E66600">
              <w:rPr>
                <w:rFonts w:ascii="Arial" w:hAnsi="Arial" w:cs="Arial"/>
                <w:i/>
                <w:iCs/>
              </w:rPr>
              <w:t xml:space="preserve">edná </w:t>
            </w:r>
            <w:r>
              <w:rPr>
                <w:rFonts w:ascii="Arial" w:hAnsi="Arial" w:cs="Arial"/>
                <w:i/>
                <w:iCs/>
              </w:rPr>
              <w:t xml:space="preserve">se </w:t>
            </w:r>
            <w:r w:rsidRPr="00E66600">
              <w:rPr>
                <w:rFonts w:ascii="Arial" w:hAnsi="Arial" w:cs="Arial"/>
                <w:i/>
                <w:iCs/>
              </w:rPr>
              <w:t>o screening vykazovaný jednou za život.</w:t>
            </w:r>
          </w:p>
          <w:p w14:paraId="518E3AEA" w14:textId="77777777" w:rsidR="003236BF" w:rsidRPr="00E66600" w:rsidRDefault="003236BF" w:rsidP="003236BF">
            <w:pPr>
              <w:jc w:val="both"/>
              <w:rPr>
                <w:rFonts w:ascii="Arial" w:hAnsi="Arial" w:cs="Arial"/>
                <w:i/>
                <w:iCs/>
              </w:rPr>
            </w:pPr>
            <w:r w:rsidRPr="00E66600">
              <w:rPr>
                <w:rFonts w:ascii="Arial" w:hAnsi="Arial" w:cs="Arial"/>
                <w:i/>
                <w:iCs/>
              </w:rPr>
              <w:t xml:space="preserve">Současně byla projednána časová a personální náročnost dětského audiologického screeningu. Bylo dohodnuto upravit celkový čas výkonu na 25 minut, s přesným rozdělením práce mezi zdravotnické pracovníky, a to 10 minut práce lékaře a 15 minut práce sestry. Bylo rovněž </w:t>
            </w:r>
            <w:r>
              <w:rPr>
                <w:rFonts w:ascii="Arial" w:hAnsi="Arial" w:cs="Arial"/>
                <w:i/>
                <w:iCs/>
              </w:rPr>
              <w:t>diskutováno</w:t>
            </w:r>
            <w:r w:rsidRPr="00E66600">
              <w:rPr>
                <w:rFonts w:ascii="Arial" w:hAnsi="Arial" w:cs="Arial"/>
                <w:i/>
                <w:iCs/>
              </w:rPr>
              <w:t xml:space="preserve"> nastavení využití </w:t>
            </w:r>
            <w:proofErr w:type="spellStart"/>
            <w:r w:rsidRPr="00E66600">
              <w:rPr>
                <w:rFonts w:ascii="Arial" w:hAnsi="Arial" w:cs="Arial"/>
                <w:i/>
                <w:iCs/>
              </w:rPr>
              <w:t>audiokomory</w:t>
            </w:r>
            <w:proofErr w:type="spellEnd"/>
            <w:r w:rsidRPr="00E66600">
              <w:rPr>
                <w:rFonts w:ascii="Arial" w:hAnsi="Arial" w:cs="Arial"/>
                <w:i/>
                <w:iCs/>
              </w:rPr>
              <w:t xml:space="preserve"> a přístrojového vybavení v rozsahu </w:t>
            </w:r>
            <w:r>
              <w:rPr>
                <w:rFonts w:ascii="Arial" w:hAnsi="Arial" w:cs="Arial"/>
                <w:i/>
                <w:iCs/>
              </w:rPr>
              <w:t xml:space="preserve">100 % času výkonu, neboť dle předkladatele je po celou tuto dobu blokováno pro péči o dané dítě. </w:t>
            </w:r>
          </w:p>
          <w:p w14:paraId="5876FBDF" w14:textId="77777777" w:rsidR="003236BF" w:rsidRPr="00E66600" w:rsidRDefault="003236BF" w:rsidP="003236BF">
            <w:pPr>
              <w:jc w:val="both"/>
              <w:rPr>
                <w:rFonts w:ascii="Arial" w:hAnsi="Arial" w:cs="Arial"/>
                <w:i/>
                <w:iCs/>
              </w:rPr>
            </w:pPr>
            <w:r w:rsidRPr="00E66600">
              <w:rPr>
                <w:rFonts w:ascii="Arial" w:hAnsi="Arial" w:cs="Arial"/>
                <w:i/>
                <w:iCs/>
              </w:rPr>
              <w:t xml:space="preserve">Součástí diskuse bylo doplnění prahových hodnot pro hodnocení výsledku screeningu, konkrétně 20 dB u dětí a 40 dB u dospělých. Tyto hodnoty byly označeny za klíčové pro klinické rozhodování i pro následnou metodiku vykazování navazujících výkonů. Diskutována byla otázka, </w:t>
            </w:r>
            <w:r>
              <w:rPr>
                <w:rFonts w:ascii="Arial" w:hAnsi="Arial" w:cs="Arial"/>
                <w:i/>
                <w:iCs/>
              </w:rPr>
              <w:t xml:space="preserve">ukotvení hodnot do signálních výkonů a </w:t>
            </w:r>
            <w:r w:rsidRPr="00E66600">
              <w:rPr>
                <w:rFonts w:ascii="Arial" w:hAnsi="Arial" w:cs="Arial"/>
                <w:i/>
                <w:iCs/>
              </w:rPr>
              <w:t xml:space="preserve">v </w:t>
            </w:r>
            <w:r>
              <w:rPr>
                <w:rFonts w:ascii="Arial" w:hAnsi="Arial" w:cs="Arial"/>
                <w:i/>
                <w:iCs/>
              </w:rPr>
              <w:t>M</w:t>
            </w:r>
            <w:r w:rsidRPr="00E66600">
              <w:rPr>
                <w:rFonts w:ascii="Arial" w:hAnsi="Arial" w:cs="Arial"/>
                <w:i/>
                <w:iCs/>
              </w:rPr>
              <w:t>etodickém pokynu</w:t>
            </w:r>
            <w:r>
              <w:rPr>
                <w:rFonts w:ascii="Arial" w:hAnsi="Arial" w:cs="Arial"/>
                <w:i/>
                <w:iCs/>
              </w:rPr>
              <w:t xml:space="preserve"> MZČR</w:t>
            </w:r>
            <w:r w:rsidRPr="00E66600">
              <w:rPr>
                <w:rFonts w:ascii="Arial" w:hAnsi="Arial" w:cs="Arial"/>
                <w:i/>
                <w:iCs/>
              </w:rPr>
              <w:t>.</w:t>
            </w:r>
          </w:p>
          <w:p w14:paraId="67A9842F" w14:textId="77777777" w:rsidR="003236BF" w:rsidRPr="00E66600" w:rsidRDefault="003236BF" w:rsidP="003236BF">
            <w:pPr>
              <w:jc w:val="both"/>
              <w:rPr>
                <w:rFonts w:ascii="Arial" w:hAnsi="Arial" w:cs="Arial"/>
                <w:i/>
                <w:iCs/>
              </w:rPr>
            </w:pPr>
            <w:r w:rsidRPr="00E66600">
              <w:rPr>
                <w:rFonts w:ascii="Arial" w:hAnsi="Arial" w:cs="Arial"/>
                <w:i/>
                <w:iCs/>
              </w:rPr>
              <w:t>Byl identifikován problém praxe, kdy lékaři v některých případech místo screeningového výkonu 71112 vykazují standardní tónovou audiometrii 71111, což bylo označeno za metodicky nesprávné a vedoucí ke zkreslení screeningových dat.</w:t>
            </w:r>
          </w:p>
          <w:p w14:paraId="6D40E7AC" w14:textId="77777777" w:rsidR="003236BF" w:rsidRPr="00E66600" w:rsidRDefault="003236BF" w:rsidP="003236BF">
            <w:pPr>
              <w:jc w:val="both"/>
              <w:rPr>
                <w:rFonts w:ascii="Arial" w:hAnsi="Arial" w:cs="Arial"/>
                <w:i/>
                <w:iCs/>
              </w:rPr>
            </w:pPr>
          </w:p>
          <w:p w14:paraId="6E04A133" w14:textId="77777777" w:rsidR="003236BF" w:rsidRPr="00E66600" w:rsidRDefault="003236BF" w:rsidP="003236BF">
            <w:pPr>
              <w:numPr>
                <w:ilvl w:val="0"/>
                <w:numId w:val="1"/>
              </w:numPr>
              <w:ind w:left="0" w:firstLine="0"/>
              <w:jc w:val="both"/>
              <w:rPr>
                <w:rFonts w:ascii="Arial" w:hAnsi="Arial" w:cs="Arial"/>
                <w:b/>
                <w:bCs/>
                <w:i/>
                <w:iCs/>
              </w:rPr>
            </w:pPr>
            <w:r w:rsidRPr="00E66600">
              <w:rPr>
                <w:rFonts w:ascii="Arial" w:hAnsi="Arial" w:cs="Arial"/>
                <w:b/>
                <w:bCs/>
                <w:i/>
                <w:iCs/>
              </w:rPr>
              <w:t xml:space="preserve">Doplňkové výkony při audiologickém screeningu </w:t>
            </w:r>
          </w:p>
          <w:p w14:paraId="42A91B23" w14:textId="77777777" w:rsidR="003236BF" w:rsidRPr="00E66600" w:rsidRDefault="003236BF" w:rsidP="003236BF">
            <w:pPr>
              <w:jc w:val="both"/>
              <w:rPr>
                <w:rFonts w:ascii="Arial" w:hAnsi="Arial" w:cs="Arial"/>
                <w:i/>
                <w:iCs/>
              </w:rPr>
            </w:pPr>
            <w:r w:rsidRPr="00E66600">
              <w:rPr>
                <w:rFonts w:ascii="Arial" w:hAnsi="Arial" w:cs="Arial"/>
                <w:i/>
                <w:iCs/>
              </w:rPr>
              <w:t xml:space="preserve">V návaznosti na audiologický screening byla projednána metodika vykazování doplňkových výkonů v rámci jedné návštěvy. Bylo </w:t>
            </w:r>
            <w:r>
              <w:rPr>
                <w:rFonts w:ascii="Arial" w:hAnsi="Arial" w:cs="Arial"/>
                <w:i/>
                <w:iCs/>
              </w:rPr>
              <w:t>diskutováno</w:t>
            </w:r>
            <w:r w:rsidRPr="00E66600">
              <w:rPr>
                <w:rFonts w:ascii="Arial" w:hAnsi="Arial" w:cs="Arial"/>
                <w:i/>
                <w:iCs/>
              </w:rPr>
              <w:t xml:space="preserve">, že při negativním screeningovém nálezu (sluch lepší než 20 dB u dětí) má být vykázán screeningový výkon 71112 </w:t>
            </w:r>
            <w:r>
              <w:rPr>
                <w:rFonts w:ascii="Arial" w:hAnsi="Arial" w:cs="Arial"/>
                <w:i/>
                <w:iCs/>
              </w:rPr>
              <w:t>a je možno jej případně kombinovat</w:t>
            </w:r>
            <w:r w:rsidRPr="00E66600">
              <w:rPr>
                <w:rFonts w:ascii="Arial" w:hAnsi="Arial" w:cs="Arial"/>
                <w:i/>
                <w:iCs/>
              </w:rPr>
              <w:t xml:space="preserve"> s </w:t>
            </w:r>
            <w:r>
              <w:rPr>
                <w:rFonts w:ascii="Arial" w:hAnsi="Arial" w:cs="Arial"/>
                <w:i/>
                <w:iCs/>
              </w:rPr>
              <w:t>kontrolním</w:t>
            </w:r>
            <w:r w:rsidRPr="00E66600">
              <w:rPr>
                <w:rFonts w:ascii="Arial" w:hAnsi="Arial" w:cs="Arial"/>
                <w:i/>
                <w:iCs/>
              </w:rPr>
              <w:t xml:space="preserve"> vyšetřením 7102</w:t>
            </w:r>
            <w:r>
              <w:rPr>
                <w:rFonts w:ascii="Arial" w:hAnsi="Arial" w:cs="Arial"/>
                <w:i/>
                <w:iCs/>
              </w:rPr>
              <w:t>3</w:t>
            </w:r>
            <w:r w:rsidRPr="00E66600">
              <w:rPr>
                <w:rFonts w:ascii="Arial" w:hAnsi="Arial" w:cs="Arial"/>
                <w:i/>
                <w:iCs/>
              </w:rPr>
              <w:t>, bez vykazování dalších výkonů.</w:t>
            </w:r>
          </w:p>
          <w:p w14:paraId="6C82E00F" w14:textId="77777777" w:rsidR="003236BF" w:rsidRPr="00E66600" w:rsidRDefault="003236BF" w:rsidP="003236BF">
            <w:pPr>
              <w:jc w:val="both"/>
              <w:rPr>
                <w:rFonts w:ascii="Arial" w:hAnsi="Arial" w:cs="Arial"/>
                <w:i/>
                <w:iCs/>
              </w:rPr>
            </w:pPr>
            <w:r w:rsidRPr="00E66600">
              <w:rPr>
                <w:rFonts w:ascii="Arial" w:hAnsi="Arial" w:cs="Arial"/>
                <w:i/>
                <w:iCs/>
              </w:rPr>
              <w:t xml:space="preserve">Naopak při pozitivním screeningovém nálezu má být umožněno vykázání klinicky indikovaných doplňujících vyšetření, například </w:t>
            </w:r>
            <w:proofErr w:type="spellStart"/>
            <w:r w:rsidRPr="00E66600">
              <w:rPr>
                <w:rFonts w:ascii="Arial" w:hAnsi="Arial" w:cs="Arial"/>
                <w:i/>
                <w:iCs/>
              </w:rPr>
              <w:t>tympanometrie</w:t>
            </w:r>
            <w:proofErr w:type="spellEnd"/>
            <w:r w:rsidRPr="00E66600">
              <w:rPr>
                <w:rFonts w:ascii="Arial" w:hAnsi="Arial" w:cs="Arial"/>
                <w:i/>
                <w:iCs/>
              </w:rPr>
              <w:t xml:space="preserve"> nebo endoskopických vyšetření, aby bylo možné zajistit reálnou a kompletní péči v rámci jedné návštěvy. Byla zdůrazněna potřeba jasných pravidel, která zabrání neopodstatněnému přidávání výkonů bez klinického důvodu, a diskutována možnost vazby povolených doplňkových výkonů na výsledek screeningu.</w:t>
            </w:r>
          </w:p>
          <w:p w14:paraId="73DA9130" w14:textId="77777777" w:rsidR="003236BF" w:rsidRDefault="003236BF" w:rsidP="003236BF">
            <w:pPr>
              <w:jc w:val="both"/>
              <w:rPr>
                <w:rFonts w:ascii="Arial" w:hAnsi="Arial" w:cs="Arial"/>
                <w:i/>
                <w:iCs/>
              </w:rPr>
            </w:pPr>
            <w:r w:rsidRPr="00E66600">
              <w:rPr>
                <w:rFonts w:ascii="Arial" w:hAnsi="Arial" w:cs="Arial"/>
                <w:i/>
                <w:iCs/>
              </w:rPr>
              <w:t>Bylo rovněž poukázáno na praktické dopady provádění screeningu, kdy jedna návštěva trvá přibližně jednu hodinu, kapacita pracoviště činí orientačně osm pacientů denně a spolupráce dětí je výrazně variabilní</w:t>
            </w:r>
            <w:r>
              <w:rPr>
                <w:rFonts w:ascii="Arial" w:hAnsi="Arial" w:cs="Arial"/>
                <w:i/>
                <w:iCs/>
              </w:rPr>
              <w:t>.</w:t>
            </w:r>
          </w:p>
          <w:p w14:paraId="2300D474" w14:textId="77777777" w:rsidR="003236BF" w:rsidRPr="00E66600" w:rsidRDefault="003236BF" w:rsidP="003236BF">
            <w:pPr>
              <w:jc w:val="both"/>
              <w:rPr>
                <w:rFonts w:ascii="Arial" w:hAnsi="Arial" w:cs="Arial"/>
                <w:i/>
                <w:iCs/>
              </w:rPr>
            </w:pPr>
            <w:r>
              <w:rPr>
                <w:rFonts w:ascii="Arial" w:hAnsi="Arial" w:cs="Arial"/>
                <w:i/>
                <w:iCs/>
              </w:rPr>
              <w:t>V souvislosti s úpravami výkonu 71112 proběhne úprava Metodiky MZ ČR a veškerých souvisejících materiálů daného screeningu.</w:t>
            </w:r>
          </w:p>
          <w:p w14:paraId="71E31CE9" w14:textId="77777777" w:rsidR="003236BF" w:rsidRPr="00E66600" w:rsidRDefault="003236BF" w:rsidP="003236BF">
            <w:pPr>
              <w:jc w:val="both"/>
              <w:rPr>
                <w:rFonts w:ascii="Arial" w:hAnsi="Arial" w:cs="Arial"/>
                <w:i/>
                <w:iCs/>
              </w:rPr>
            </w:pPr>
          </w:p>
          <w:p w14:paraId="30D90E62" w14:textId="77777777" w:rsidR="003236BF" w:rsidRDefault="003236BF" w:rsidP="003236BF">
            <w:pPr>
              <w:jc w:val="both"/>
              <w:rPr>
                <w:rFonts w:ascii="Arial" w:hAnsi="Arial" w:cs="Arial"/>
                <w:b/>
                <w:bCs/>
                <w:i/>
                <w:iCs/>
              </w:rPr>
            </w:pPr>
            <w:r>
              <w:rPr>
                <w:rFonts w:ascii="Arial" w:hAnsi="Arial" w:cs="Arial"/>
                <w:b/>
                <w:bCs/>
                <w:i/>
                <w:iCs/>
              </w:rPr>
              <w:t xml:space="preserve">71111 </w:t>
            </w:r>
            <w:r w:rsidRPr="006138BB">
              <w:rPr>
                <w:rFonts w:ascii="Arial" w:hAnsi="Arial" w:cs="Arial"/>
                <w:b/>
                <w:bCs/>
                <w:i/>
                <w:iCs/>
              </w:rPr>
              <w:t xml:space="preserve">TÓNOVÁ AUDIOMETRIE </w:t>
            </w:r>
          </w:p>
          <w:p w14:paraId="12098345" w14:textId="77777777" w:rsidR="003236BF" w:rsidRPr="00E66600" w:rsidRDefault="003236BF" w:rsidP="003236BF">
            <w:pPr>
              <w:jc w:val="both"/>
              <w:rPr>
                <w:rFonts w:ascii="Arial" w:hAnsi="Arial" w:cs="Arial"/>
                <w:i/>
                <w:iCs/>
              </w:rPr>
            </w:pPr>
            <w:r w:rsidRPr="00E66600">
              <w:rPr>
                <w:rFonts w:ascii="Arial" w:hAnsi="Arial" w:cs="Arial"/>
                <w:i/>
                <w:iCs/>
              </w:rPr>
              <w:t xml:space="preserve">Byly </w:t>
            </w:r>
            <w:r>
              <w:rPr>
                <w:rFonts w:ascii="Arial" w:hAnsi="Arial" w:cs="Arial"/>
                <w:i/>
                <w:iCs/>
              </w:rPr>
              <w:t>diskutován</w:t>
            </w:r>
            <w:r w:rsidRPr="00E66600">
              <w:rPr>
                <w:rFonts w:ascii="Arial" w:hAnsi="Arial" w:cs="Arial"/>
                <w:i/>
                <w:iCs/>
              </w:rPr>
              <w:t xml:space="preserve">y výkony tónových audiometrií u dětí, dospělých a osob ve věku 50+, včetně výkonu 71111. </w:t>
            </w:r>
            <w:r>
              <w:rPr>
                <w:rFonts w:ascii="Arial" w:hAnsi="Arial" w:cs="Arial"/>
                <w:i/>
                <w:iCs/>
              </w:rPr>
              <w:t>Ze strany předkladatele b</w:t>
            </w:r>
            <w:r w:rsidRPr="00E66600">
              <w:rPr>
                <w:rFonts w:ascii="Arial" w:hAnsi="Arial" w:cs="Arial"/>
                <w:i/>
                <w:iCs/>
              </w:rPr>
              <w:t>ylo konstatováno, že ekonomické ohodnocení těchto tří vzájemně souvisejících výkonů není v současné podobě jednotné a že výkon 71111 obsahuje chybnou kalkulaci</w:t>
            </w:r>
            <w:r>
              <w:rPr>
                <w:rFonts w:ascii="Arial" w:hAnsi="Arial" w:cs="Arial"/>
                <w:i/>
                <w:iCs/>
              </w:rPr>
              <w:t xml:space="preserve"> jedné položky přístroje</w:t>
            </w:r>
          </w:p>
          <w:p w14:paraId="11FDB45A" w14:textId="77777777" w:rsidR="003236BF" w:rsidRPr="00E66600" w:rsidRDefault="003236BF" w:rsidP="003236BF">
            <w:pPr>
              <w:jc w:val="both"/>
              <w:rPr>
                <w:rFonts w:ascii="Arial" w:hAnsi="Arial" w:cs="Arial"/>
                <w:i/>
                <w:iCs/>
              </w:rPr>
            </w:pPr>
            <w:r w:rsidRPr="00E66600">
              <w:rPr>
                <w:rFonts w:ascii="Arial" w:hAnsi="Arial" w:cs="Arial"/>
                <w:i/>
                <w:iCs/>
              </w:rPr>
              <w:t>Účastníci se shodli na nutnosti sjednotit kalkulační přístup u všech tří výkonů tak, aby byly vzájemně konzistentní z hlediska času, personální náročnosti i využití přístrojového vybavení a aby jejich ekonomické ohodnocení odpovídalo reálné klinické praxi.</w:t>
            </w:r>
          </w:p>
          <w:p w14:paraId="4CFCA2B5" w14:textId="77777777" w:rsidR="003236BF" w:rsidRPr="00E66600" w:rsidRDefault="003236BF" w:rsidP="003236BF">
            <w:pPr>
              <w:jc w:val="both"/>
              <w:rPr>
                <w:rFonts w:ascii="Arial" w:hAnsi="Arial" w:cs="Arial"/>
                <w:i/>
                <w:iCs/>
              </w:rPr>
            </w:pPr>
          </w:p>
          <w:p w14:paraId="12FAD492" w14:textId="77777777" w:rsidR="003236BF" w:rsidRPr="00194E22" w:rsidRDefault="003236BF" w:rsidP="003236BF">
            <w:pPr>
              <w:pStyle w:val="Odstavecseseznamem"/>
              <w:numPr>
                <w:ilvl w:val="0"/>
                <w:numId w:val="1"/>
              </w:numPr>
              <w:suppressAutoHyphens w:val="0"/>
              <w:ind w:left="0" w:firstLine="0"/>
              <w:contextualSpacing/>
              <w:jc w:val="both"/>
              <w:rPr>
                <w:rFonts w:ascii="Arial" w:hAnsi="Arial" w:cs="Arial"/>
                <w:b/>
                <w:bCs/>
                <w:i/>
                <w:iCs/>
                <w:kern w:val="2"/>
                <w:sz w:val="20"/>
                <w:szCs w:val="20"/>
                <w:lang w:eastAsia="hi-IN" w:bidi="hi-IN"/>
              </w:rPr>
            </w:pPr>
            <w:r w:rsidRPr="00194E22">
              <w:rPr>
                <w:rFonts w:ascii="Arial" w:hAnsi="Arial" w:cs="Arial"/>
                <w:b/>
                <w:bCs/>
                <w:i/>
                <w:iCs/>
                <w:kern w:val="2"/>
                <w:sz w:val="20"/>
                <w:szCs w:val="20"/>
                <w:lang w:eastAsia="hi-IN" w:bidi="hi-IN"/>
              </w:rPr>
              <w:t>71122 VESTIBULÁRNÍ VYŠETŘENÍ OTORINOLARYNGOLOGEM V AMBULANTNÍ PRAXI</w:t>
            </w:r>
          </w:p>
          <w:p w14:paraId="3BB99E36" w14:textId="77777777" w:rsidR="003236BF" w:rsidRPr="00405D60" w:rsidRDefault="003236BF" w:rsidP="003236BF">
            <w:pPr>
              <w:pStyle w:val="Odstavecseseznamem"/>
              <w:numPr>
                <w:ilvl w:val="0"/>
                <w:numId w:val="1"/>
              </w:numPr>
              <w:suppressAutoHyphens w:val="0"/>
              <w:ind w:left="0" w:firstLine="0"/>
              <w:contextualSpacing/>
              <w:jc w:val="both"/>
              <w:rPr>
                <w:rFonts w:ascii="Arial" w:hAnsi="Arial" w:cs="Arial"/>
                <w:i/>
                <w:iCs/>
                <w:kern w:val="2"/>
                <w:sz w:val="20"/>
                <w:szCs w:val="20"/>
                <w:lang w:eastAsia="hi-IN" w:bidi="hi-IN"/>
              </w:rPr>
            </w:pPr>
            <w:r w:rsidRPr="00C65DBB">
              <w:rPr>
                <w:rFonts w:ascii="Arial" w:hAnsi="Arial" w:cs="Arial"/>
                <w:i/>
                <w:iCs/>
                <w:sz w:val="20"/>
                <w:szCs w:val="20"/>
              </w:rPr>
              <w:t>Byl projednán výkon „Základní vestibulární vyšetření“ jako výchozí diagnostick</w:t>
            </w:r>
            <w:r>
              <w:rPr>
                <w:rFonts w:ascii="Arial" w:hAnsi="Arial" w:cs="Arial"/>
                <w:i/>
                <w:iCs/>
                <w:sz w:val="20"/>
                <w:szCs w:val="20"/>
              </w:rPr>
              <w:t>ý</w:t>
            </w:r>
            <w:r w:rsidRPr="00C65DBB">
              <w:rPr>
                <w:rFonts w:ascii="Arial" w:hAnsi="Arial" w:cs="Arial"/>
                <w:i/>
                <w:iCs/>
                <w:sz w:val="20"/>
                <w:szCs w:val="20"/>
              </w:rPr>
              <w:t xml:space="preserve"> výkonu pro vestibulární problematiku. </w:t>
            </w:r>
            <w:r w:rsidRPr="0071414A">
              <w:rPr>
                <w:rFonts w:ascii="Arial" w:hAnsi="Arial" w:cs="Arial"/>
                <w:i/>
                <w:iCs/>
                <w:sz w:val="20"/>
                <w:szCs w:val="20"/>
              </w:rPr>
              <w:t xml:space="preserve">Cílem tohoto výkonu je rozlišení vestibulární a nevestibulární etiologie a rozlišení centrálních a periferních příčin obtíží, což má vést ke snížení zbytečných CT a MR vyšetření. </w:t>
            </w:r>
            <w:r>
              <w:rPr>
                <w:rFonts w:ascii="Arial" w:hAnsi="Arial" w:cs="Arial"/>
                <w:i/>
                <w:iCs/>
                <w:sz w:val="20"/>
                <w:szCs w:val="20"/>
              </w:rPr>
              <w:t>Doposud byla daná péče vykazována stávajícími konkrétními výkony.  Ze strany ZP byl vznesen dotaz, proč nevyhovuje stávající stav – tedy vykázat klinické vyšetření a příslušné konkrétní výkony pokrývající příslušná konkrétní vyšetření. Předkladatel chce dané portfolio výkonů ukotvit do výkonu jednoho. P</w:t>
            </w:r>
            <w:r w:rsidRPr="0071414A">
              <w:rPr>
                <w:rFonts w:ascii="Arial" w:hAnsi="Arial" w:cs="Arial"/>
                <w:i/>
                <w:iCs/>
                <w:sz w:val="20"/>
                <w:szCs w:val="20"/>
              </w:rPr>
              <w:t>ůvodně navrhovaný čas výkonu</w:t>
            </w:r>
            <w:r>
              <w:rPr>
                <w:rFonts w:ascii="Arial" w:hAnsi="Arial" w:cs="Arial"/>
                <w:i/>
                <w:iCs/>
                <w:sz w:val="20"/>
                <w:szCs w:val="20"/>
              </w:rPr>
              <w:t xml:space="preserve"> byl snížen </w:t>
            </w:r>
            <w:r w:rsidRPr="0071414A">
              <w:rPr>
                <w:rFonts w:ascii="Arial" w:hAnsi="Arial" w:cs="Arial"/>
                <w:i/>
                <w:iCs/>
                <w:sz w:val="20"/>
                <w:szCs w:val="20"/>
              </w:rPr>
              <w:t xml:space="preserve">z 55 na 45 minut. </w:t>
            </w:r>
            <w:r>
              <w:rPr>
                <w:rFonts w:ascii="Arial" w:hAnsi="Arial" w:cs="Arial"/>
                <w:i/>
                <w:iCs/>
                <w:sz w:val="20"/>
                <w:szCs w:val="20"/>
              </w:rPr>
              <w:t>Předkladatel trvá na tom</w:t>
            </w:r>
            <w:r w:rsidRPr="00C65DBB">
              <w:rPr>
                <w:rFonts w:ascii="Arial" w:hAnsi="Arial" w:cs="Arial"/>
                <w:i/>
                <w:iCs/>
                <w:sz w:val="20"/>
                <w:szCs w:val="20"/>
              </w:rPr>
              <w:t xml:space="preserve">, že nositelem výkonu musí být lékař s odborností L3, zejména s ohledem na klíčová rozhodnutí, </w:t>
            </w:r>
            <w:r>
              <w:rPr>
                <w:rFonts w:ascii="Arial" w:hAnsi="Arial" w:cs="Arial"/>
                <w:i/>
                <w:iCs/>
                <w:sz w:val="20"/>
                <w:szCs w:val="20"/>
              </w:rPr>
              <w:t>zejm.</w:t>
            </w:r>
            <w:r w:rsidRPr="00C65DBB">
              <w:rPr>
                <w:rFonts w:ascii="Arial" w:hAnsi="Arial" w:cs="Arial"/>
                <w:i/>
                <w:iCs/>
                <w:sz w:val="20"/>
                <w:szCs w:val="20"/>
              </w:rPr>
              <w:t xml:space="preserve"> vyloučení cévní mozkové příhody. Diskutována byla otázka omezení výkonu místem provádění (ambulance versus bez omezení), přičemž konečné rozhodnutí nebylo na jednání přijato.</w:t>
            </w:r>
          </w:p>
          <w:p w14:paraId="5AF747CB" w14:textId="77777777" w:rsidR="003236BF" w:rsidRPr="00405D60" w:rsidRDefault="003236BF" w:rsidP="003236BF">
            <w:pPr>
              <w:jc w:val="both"/>
              <w:rPr>
                <w:rFonts w:ascii="Arial" w:hAnsi="Arial" w:cs="Arial"/>
                <w:i/>
                <w:iCs/>
              </w:rPr>
            </w:pPr>
            <w:r>
              <w:rPr>
                <w:rFonts w:ascii="Arial" w:hAnsi="Arial" w:cs="Arial"/>
                <w:i/>
                <w:iCs/>
              </w:rPr>
              <w:t>V</w:t>
            </w:r>
            <w:r w:rsidRPr="00405D60">
              <w:rPr>
                <w:rFonts w:ascii="Arial" w:hAnsi="Arial" w:cs="Arial"/>
                <w:i/>
                <w:iCs/>
              </w:rPr>
              <w:t xml:space="preserve">ybrané dílčí výkony </w:t>
            </w:r>
            <w:r>
              <w:rPr>
                <w:rFonts w:ascii="Arial" w:hAnsi="Arial" w:cs="Arial"/>
                <w:i/>
                <w:iCs/>
              </w:rPr>
              <w:t>(výkony konkrétních vyšetření) jsou</w:t>
            </w:r>
            <w:r w:rsidRPr="00405D60">
              <w:rPr>
                <w:rFonts w:ascii="Arial" w:hAnsi="Arial" w:cs="Arial"/>
                <w:i/>
                <w:iCs/>
              </w:rPr>
              <w:t xml:space="preserve"> j </w:t>
            </w:r>
            <w:r>
              <w:rPr>
                <w:rFonts w:ascii="Arial" w:hAnsi="Arial" w:cs="Arial"/>
                <w:i/>
                <w:iCs/>
              </w:rPr>
              <w:t xml:space="preserve">již </w:t>
            </w:r>
            <w:r w:rsidRPr="00405D60">
              <w:rPr>
                <w:rFonts w:ascii="Arial" w:hAnsi="Arial" w:cs="Arial"/>
                <w:i/>
                <w:iCs/>
              </w:rPr>
              <w:t xml:space="preserve">součástí </w:t>
            </w:r>
            <w:r>
              <w:rPr>
                <w:rFonts w:ascii="Arial" w:hAnsi="Arial" w:cs="Arial"/>
                <w:i/>
                <w:iCs/>
              </w:rPr>
              <w:t xml:space="preserve">tohoto výkonu, </w:t>
            </w:r>
            <w:r w:rsidRPr="00405D60">
              <w:rPr>
                <w:rFonts w:ascii="Arial" w:hAnsi="Arial" w:cs="Arial"/>
                <w:i/>
                <w:iCs/>
              </w:rPr>
              <w:t xml:space="preserve">a </w:t>
            </w:r>
            <w:r>
              <w:rPr>
                <w:rFonts w:ascii="Arial" w:hAnsi="Arial" w:cs="Arial"/>
                <w:i/>
                <w:iCs/>
              </w:rPr>
              <w:t xml:space="preserve">tedy je nelze </w:t>
            </w:r>
            <w:r w:rsidRPr="00405D60">
              <w:rPr>
                <w:rFonts w:ascii="Arial" w:hAnsi="Arial" w:cs="Arial"/>
                <w:i/>
                <w:iCs/>
              </w:rPr>
              <w:t xml:space="preserve">s ním souběžně </w:t>
            </w:r>
            <w:r>
              <w:rPr>
                <w:rFonts w:ascii="Arial" w:hAnsi="Arial" w:cs="Arial"/>
                <w:i/>
                <w:iCs/>
              </w:rPr>
              <w:t>vykazovat</w:t>
            </w:r>
            <w:r w:rsidRPr="00405D60">
              <w:rPr>
                <w:rFonts w:ascii="Arial" w:hAnsi="Arial" w:cs="Arial"/>
                <w:i/>
                <w:iCs/>
              </w:rPr>
              <w:t>.</w:t>
            </w:r>
          </w:p>
          <w:p w14:paraId="5B8A3034" w14:textId="77777777" w:rsidR="003236BF" w:rsidRPr="00E66600" w:rsidRDefault="003236BF" w:rsidP="003236BF">
            <w:pPr>
              <w:jc w:val="both"/>
              <w:rPr>
                <w:rFonts w:ascii="Arial" w:hAnsi="Arial" w:cs="Arial"/>
                <w:i/>
                <w:iCs/>
              </w:rPr>
            </w:pPr>
          </w:p>
          <w:p w14:paraId="5F682596" w14:textId="77777777" w:rsidR="003236BF" w:rsidRPr="006138BB" w:rsidRDefault="003236BF" w:rsidP="003236BF">
            <w:pPr>
              <w:pStyle w:val="Odstavecseseznamem"/>
              <w:numPr>
                <w:ilvl w:val="0"/>
                <w:numId w:val="1"/>
              </w:numPr>
              <w:suppressAutoHyphens w:val="0"/>
              <w:ind w:left="0" w:firstLine="0"/>
              <w:contextualSpacing/>
              <w:jc w:val="both"/>
              <w:rPr>
                <w:rFonts w:ascii="Arial" w:hAnsi="Arial" w:cs="Arial"/>
                <w:b/>
                <w:bCs/>
                <w:i/>
                <w:iCs/>
                <w:kern w:val="2"/>
                <w:sz w:val="20"/>
                <w:szCs w:val="20"/>
                <w:lang w:eastAsia="hi-IN" w:bidi="hi-IN"/>
              </w:rPr>
            </w:pPr>
            <w:r w:rsidRPr="006138BB">
              <w:rPr>
                <w:rFonts w:ascii="Arial" w:hAnsi="Arial" w:cs="Arial"/>
                <w:b/>
                <w:bCs/>
                <w:i/>
                <w:iCs/>
                <w:kern w:val="2"/>
                <w:sz w:val="20"/>
                <w:szCs w:val="20"/>
                <w:lang w:eastAsia="hi-IN" w:bidi="hi-IN"/>
              </w:rPr>
              <w:t>71130 LÉČBA BPPV REPOZIČNÍMI MANÉVRY</w:t>
            </w:r>
          </w:p>
          <w:p w14:paraId="3976DE82" w14:textId="2D8BD1D0" w:rsidR="003236BF" w:rsidRDefault="003236BF" w:rsidP="003236BF">
            <w:pPr>
              <w:jc w:val="both"/>
              <w:rPr>
                <w:rFonts w:ascii="Arial" w:hAnsi="Arial" w:cs="Arial"/>
                <w:i/>
                <w:iCs/>
              </w:rPr>
            </w:pPr>
            <w:r w:rsidRPr="00E66600">
              <w:rPr>
                <w:rFonts w:ascii="Arial" w:hAnsi="Arial" w:cs="Arial"/>
                <w:i/>
                <w:iCs/>
              </w:rPr>
              <w:t>Byl projednán</w:t>
            </w:r>
            <w:r>
              <w:rPr>
                <w:rFonts w:ascii="Arial" w:hAnsi="Arial" w:cs="Arial"/>
                <w:i/>
                <w:iCs/>
              </w:rPr>
              <w:t xml:space="preserve"> </w:t>
            </w:r>
            <w:proofErr w:type="gramStart"/>
            <w:r>
              <w:rPr>
                <w:rFonts w:ascii="Arial" w:hAnsi="Arial" w:cs="Arial"/>
                <w:i/>
                <w:iCs/>
              </w:rPr>
              <w:t>výkon -</w:t>
            </w:r>
            <w:r w:rsidRPr="00E66600">
              <w:rPr>
                <w:rFonts w:ascii="Arial" w:hAnsi="Arial" w:cs="Arial"/>
                <w:i/>
                <w:iCs/>
              </w:rPr>
              <w:t xml:space="preserve"> léčba</w:t>
            </w:r>
            <w:proofErr w:type="gramEnd"/>
            <w:r w:rsidRPr="00E66600">
              <w:rPr>
                <w:rFonts w:ascii="Arial" w:hAnsi="Arial" w:cs="Arial"/>
                <w:i/>
                <w:iCs/>
              </w:rPr>
              <w:t xml:space="preserve"> benigního paroxysmálního polohového </w:t>
            </w:r>
            <w:proofErr w:type="spellStart"/>
            <w:r w:rsidRPr="00E66600">
              <w:rPr>
                <w:rFonts w:ascii="Arial" w:hAnsi="Arial" w:cs="Arial"/>
                <w:i/>
                <w:iCs/>
              </w:rPr>
              <w:t>vertiga</w:t>
            </w:r>
            <w:proofErr w:type="spellEnd"/>
            <w:r w:rsidRPr="00E66600">
              <w:rPr>
                <w:rFonts w:ascii="Arial" w:hAnsi="Arial" w:cs="Arial"/>
                <w:i/>
                <w:iCs/>
              </w:rPr>
              <w:t xml:space="preserve"> (BPPV), přičemž byla preferována česká terminologie „</w:t>
            </w:r>
            <w:r>
              <w:rPr>
                <w:rFonts w:ascii="Arial" w:hAnsi="Arial" w:cs="Arial"/>
                <w:i/>
                <w:iCs/>
              </w:rPr>
              <w:t>Benigní paroxysmální</w:t>
            </w:r>
            <w:r w:rsidRPr="00E66600">
              <w:rPr>
                <w:rFonts w:ascii="Arial" w:hAnsi="Arial" w:cs="Arial"/>
                <w:i/>
                <w:iCs/>
              </w:rPr>
              <w:t xml:space="preserve"> polohové </w:t>
            </w:r>
            <w:proofErr w:type="spellStart"/>
            <w:r w:rsidRPr="00E66600">
              <w:rPr>
                <w:rFonts w:ascii="Arial" w:hAnsi="Arial" w:cs="Arial"/>
                <w:i/>
                <w:iCs/>
              </w:rPr>
              <w:t>vertigo</w:t>
            </w:r>
            <w:proofErr w:type="spellEnd"/>
            <w:r w:rsidRPr="00E66600">
              <w:rPr>
                <w:rFonts w:ascii="Arial" w:hAnsi="Arial" w:cs="Arial"/>
                <w:i/>
                <w:iCs/>
              </w:rPr>
              <w:t>“</w:t>
            </w:r>
            <w:r>
              <w:rPr>
                <w:rFonts w:ascii="Arial" w:hAnsi="Arial" w:cs="Arial"/>
                <w:i/>
                <w:iCs/>
              </w:rPr>
              <w:t>, na základě čehož byl upraven název výkonu.</w:t>
            </w:r>
            <w:r w:rsidRPr="00E66600">
              <w:rPr>
                <w:rFonts w:ascii="Arial" w:hAnsi="Arial" w:cs="Arial"/>
                <w:i/>
                <w:iCs/>
              </w:rPr>
              <w:t xml:space="preserve"> Byly diskutovány frekvenční limity výkonu, a to omezení na jeden výkon denně na jeden kanál, maximálně čtyři výkony měsíčně a maximálně dvanáct výkonů ročně, se zákazem opakování téhož manévru na stejném kanálu v jednom dni. Bylo dohodnuto, že současná repo</w:t>
            </w:r>
            <w:r>
              <w:rPr>
                <w:rFonts w:ascii="Arial" w:hAnsi="Arial" w:cs="Arial"/>
                <w:i/>
                <w:iCs/>
              </w:rPr>
              <w:t>zice</w:t>
            </w:r>
            <w:r w:rsidRPr="00E66600">
              <w:rPr>
                <w:rFonts w:ascii="Arial" w:hAnsi="Arial" w:cs="Arial"/>
                <w:i/>
                <w:iCs/>
              </w:rPr>
              <w:t xml:space="preserve"> dvou kanálů nemá být považována za duplicitní vykázání. Zdůrazněna byla potřeba metodického oddělení diagnostické a terapeutické části a zvážena možnost zkrácení kontrolního vyšetření na 10 minut.</w:t>
            </w:r>
          </w:p>
          <w:p w14:paraId="2042F419" w14:textId="77777777" w:rsidR="003236BF" w:rsidRPr="00E66600" w:rsidRDefault="003236BF" w:rsidP="003236BF">
            <w:pPr>
              <w:jc w:val="both"/>
              <w:rPr>
                <w:rFonts w:ascii="Arial" w:hAnsi="Arial" w:cs="Arial"/>
                <w:i/>
                <w:iCs/>
              </w:rPr>
            </w:pPr>
            <w:r>
              <w:rPr>
                <w:rFonts w:ascii="Arial" w:hAnsi="Arial" w:cs="Arial"/>
                <w:i/>
                <w:iCs/>
              </w:rPr>
              <w:t>VZP navrhuje snížení navrhovaného času výkonu. ČSORLCHHK podala vysvětlení k důvodům pro délku výkonu v trvání 30 minut.</w:t>
            </w:r>
          </w:p>
          <w:p w14:paraId="439B38E0" w14:textId="77777777" w:rsidR="003236BF" w:rsidRPr="00E66600" w:rsidRDefault="003236BF" w:rsidP="003236BF">
            <w:pPr>
              <w:jc w:val="both"/>
              <w:rPr>
                <w:rFonts w:ascii="Arial" w:hAnsi="Arial" w:cs="Arial"/>
                <w:i/>
                <w:iCs/>
              </w:rPr>
            </w:pPr>
          </w:p>
          <w:p w14:paraId="34E1C264" w14:textId="77777777" w:rsidR="003236BF" w:rsidRDefault="003236BF" w:rsidP="003236BF">
            <w:pPr>
              <w:pStyle w:val="Odstavecseseznamem"/>
              <w:numPr>
                <w:ilvl w:val="0"/>
                <w:numId w:val="1"/>
              </w:numPr>
              <w:suppressAutoHyphens w:val="0"/>
              <w:ind w:left="0" w:firstLine="0"/>
              <w:contextualSpacing/>
              <w:jc w:val="both"/>
              <w:rPr>
                <w:rFonts w:ascii="Arial" w:hAnsi="Arial" w:cs="Arial"/>
                <w:b/>
                <w:bCs/>
                <w:i/>
                <w:iCs/>
                <w:kern w:val="2"/>
                <w:sz w:val="20"/>
                <w:szCs w:val="20"/>
                <w:lang w:eastAsia="hi-IN" w:bidi="hi-IN"/>
              </w:rPr>
            </w:pPr>
            <w:r w:rsidRPr="00194E22">
              <w:rPr>
                <w:rFonts w:ascii="Arial" w:hAnsi="Arial" w:cs="Arial"/>
                <w:b/>
                <w:bCs/>
                <w:i/>
                <w:iCs/>
                <w:kern w:val="2"/>
                <w:sz w:val="20"/>
                <w:szCs w:val="20"/>
                <w:lang w:eastAsia="hi-IN" w:bidi="hi-IN"/>
              </w:rPr>
              <w:t>71215 ZAVEDENÍ STENTU UVOLŇUJÍCÍHO LÉČIVO DO PARANASÁLNÍCH DUTIN</w:t>
            </w:r>
          </w:p>
          <w:p w14:paraId="53EB4813" w14:textId="77777777" w:rsidR="003236BF" w:rsidRDefault="003236BF" w:rsidP="003236BF">
            <w:pPr>
              <w:pStyle w:val="Odstavecseseznamem"/>
              <w:numPr>
                <w:ilvl w:val="0"/>
                <w:numId w:val="1"/>
              </w:numPr>
              <w:suppressAutoHyphens w:val="0"/>
              <w:ind w:left="0" w:firstLine="0"/>
              <w:contextualSpacing/>
              <w:jc w:val="both"/>
              <w:rPr>
                <w:rFonts w:ascii="Arial" w:hAnsi="Arial" w:cs="Arial"/>
                <w:i/>
                <w:iCs/>
                <w:kern w:val="2"/>
                <w:sz w:val="20"/>
                <w:szCs w:val="20"/>
                <w:lang w:eastAsia="hi-IN" w:bidi="hi-IN"/>
              </w:rPr>
            </w:pPr>
            <w:r>
              <w:rPr>
                <w:rFonts w:ascii="Arial" w:hAnsi="Arial" w:cs="Arial"/>
                <w:i/>
                <w:iCs/>
                <w:kern w:val="2"/>
                <w:sz w:val="20"/>
                <w:szCs w:val="20"/>
                <w:lang w:eastAsia="hi-IN" w:bidi="hi-IN"/>
              </w:rPr>
              <w:t xml:space="preserve">ZUM navrhovaný k výkonu (výkon na tomto ZUM stojí) není zařazen v Úhradovém katalogu VZP, tedy v případě, že by byl výkon odsouhlasen, nelze ho zařadit do vyhlášky, a to do té doby, než bude vyřešen (zařazen) ZUM. </w:t>
            </w:r>
          </w:p>
          <w:p w14:paraId="0438E144" w14:textId="77777777" w:rsidR="003236BF" w:rsidRPr="0071414A" w:rsidRDefault="003236BF" w:rsidP="003236BF">
            <w:pPr>
              <w:pStyle w:val="Odstavecseseznamem"/>
              <w:suppressAutoHyphens w:val="0"/>
              <w:ind w:left="0"/>
              <w:contextualSpacing/>
              <w:jc w:val="both"/>
              <w:rPr>
                <w:rFonts w:ascii="Arial" w:hAnsi="Arial" w:cs="Arial"/>
                <w:i/>
                <w:iCs/>
                <w:kern w:val="2"/>
                <w:sz w:val="20"/>
                <w:szCs w:val="20"/>
                <w:lang w:eastAsia="hi-IN" w:bidi="hi-IN"/>
              </w:rPr>
            </w:pPr>
            <w:r>
              <w:rPr>
                <w:rFonts w:ascii="Arial" w:hAnsi="Arial" w:cs="Arial"/>
                <w:i/>
                <w:iCs/>
                <w:kern w:val="2"/>
                <w:sz w:val="20"/>
                <w:szCs w:val="20"/>
                <w:lang w:eastAsia="hi-IN" w:bidi="hi-IN"/>
              </w:rPr>
              <w:t xml:space="preserve">Vyjasněno </w:t>
            </w:r>
            <w:proofErr w:type="gramStart"/>
            <w:r>
              <w:rPr>
                <w:rFonts w:ascii="Arial" w:hAnsi="Arial" w:cs="Arial"/>
                <w:i/>
                <w:iCs/>
                <w:kern w:val="2"/>
                <w:sz w:val="20"/>
                <w:szCs w:val="20"/>
                <w:lang w:eastAsia="hi-IN" w:bidi="hi-IN"/>
              </w:rPr>
              <w:t>OF - operace</w:t>
            </w:r>
            <w:proofErr w:type="gramEnd"/>
            <w:r>
              <w:rPr>
                <w:rFonts w:ascii="Arial" w:hAnsi="Arial" w:cs="Arial"/>
                <w:i/>
                <w:iCs/>
                <w:kern w:val="2"/>
                <w:sz w:val="20"/>
                <w:szCs w:val="20"/>
                <w:lang w:eastAsia="hi-IN" w:bidi="hi-IN"/>
              </w:rPr>
              <w:t xml:space="preserve"> v jednom dni probíhá jedna a v jejím rámci se použije požadovaný počet ZUM položek. Informace o tomto bude uvedena do Poznámky. </w:t>
            </w:r>
          </w:p>
          <w:p w14:paraId="15269172" w14:textId="77777777" w:rsidR="003236BF" w:rsidRDefault="003236BF" w:rsidP="003236BF">
            <w:pPr>
              <w:jc w:val="both"/>
              <w:rPr>
                <w:rFonts w:ascii="Arial" w:hAnsi="Arial" w:cs="Arial"/>
                <w:i/>
                <w:iCs/>
              </w:rPr>
            </w:pPr>
            <w:r w:rsidRPr="00E66600">
              <w:rPr>
                <w:rFonts w:ascii="Arial" w:hAnsi="Arial" w:cs="Arial"/>
                <w:i/>
                <w:iCs/>
              </w:rPr>
              <w:t>Byl</w:t>
            </w:r>
            <w:r>
              <w:rPr>
                <w:rFonts w:ascii="Arial" w:hAnsi="Arial" w:cs="Arial"/>
                <w:i/>
                <w:iCs/>
              </w:rPr>
              <w:t>o</w:t>
            </w:r>
            <w:r w:rsidRPr="00E66600">
              <w:rPr>
                <w:rFonts w:ascii="Arial" w:hAnsi="Arial" w:cs="Arial"/>
                <w:i/>
                <w:iCs/>
              </w:rPr>
              <w:t xml:space="preserve"> projednán</w:t>
            </w:r>
            <w:r>
              <w:rPr>
                <w:rFonts w:ascii="Arial" w:hAnsi="Arial" w:cs="Arial"/>
                <w:i/>
                <w:iCs/>
              </w:rPr>
              <w:t>o</w:t>
            </w:r>
            <w:r w:rsidRPr="00E66600">
              <w:rPr>
                <w:rFonts w:ascii="Arial" w:hAnsi="Arial" w:cs="Arial"/>
                <w:i/>
                <w:iCs/>
              </w:rPr>
              <w:t xml:space="preserve"> vykazování stentů u párových orgánů, včetně možnosti vykázat až čtyři stenty za den</w:t>
            </w:r>
            <w:r>
              <w:rPr>
                <w:rFonts w:ascii="Arial" w:hAnsi="Arial" w:cs="Arial"/>
                <w:i/>
                <w:iCs/>
              </w:rPr>
              <w:t xml:space="preserve"> v rámci operace</w:t>
            </w:r>
            <w:r w:rsidRPr="00E66600">
              <w:rPr>
                <w:rFonts w:ascii="Arial" w:hAnsi="Arial" w:cs="Arial"/>
                <w:i/>
                <w:iCs/>
              </w:rPr>
              <w:t xml:space="preserve"> (dvě pravé a dvě levé strany</w:t>
            </w:r>
            <w:r>
              <w:rPr>
                <w:rFonts w:ascii="Arial" w:hAnsi="Arial" w:cs="Arial"/>
                <w:i/>
                <w:iCs/>
              </w:rPr>
              <w:t xml:space="preserve"> – frontální dutina a </w:t>
            </w:r>
            <w:proofErr w:type="spellStart"/>
            <w:r>
              <w:rPr>
                <w:rFonts w:ascii="Arial" w:hAnsi="Arial" w:cs="Arial"/>
                <w:i/>
                <w:iCs/>
              </w:rPr>
              <w:t>ethmoidální</w:t>
            </w:r>
            <w:proofErr w:type="spellEnd"/>
            <w:r>
              <w:rPr>
                <w:rFonts w:ascii="Arial" w:hAnsi="Arial" w:cs="Arial"/>
                <w:i/>
                <w:iCs/>
              </w:rPr>
              <w:t xml:space="preserve"> dutina</w:t>
            </w:r>
            <w:r w:rsidRPr="00E66600">
              <w:rPr>
                <w:rFonts w:ascii="Arial" w:hAnsi="Arial" w:cs="Arial"/>
                <w:i/>
                <w:iCs/>
              </w:rPr>
              <w:t>), s tím, že vykazování se má řídit skutečným počtem zavedených stentů.</w:t>
            </w:r>
          </w:p>
          <w:p w14:paraId="03A68E8C" w14:textId="77777777" w:rsidR="003236BF" w:rsidRPr="00E66600" w:rsidRDefault="003236BF" w:rsidP="003236BF">
            <w:pPr>
              <w:jc w:val="both"/>
              <w:rPr>
                <w:rFonts w:ascii="Arial" w:hAnsi="Arial" w:cs="Arial"/>
                <w:i/>
                <w:iCs/>
              </w:rPr>
            </w:pPr>
          </w:p>
          <w:p w14:paraId="27B732F4" w14:textId="77777777" w:rsidR="003236BF" w:rsidRDefault="003236BF" w:rsidP="003236BF">
            <w:pPr>
              <w:pStyle w:val="Odstavecseseznamem"/>
              <w:numPr>
                <w:ilvl w:val="0"/>
                <w:numId w:val="1"/>
              </w:numPr>
              <w:suppressAutoHyphens w:val="0"/>
              <w:ind w:left="0" w:firstLine="0"/>
              <w:contextualSpacing/>
              <w:jc w:val="both"/>
              <w:rPr>
                <w:rFonts w:ascii="Arial" w:hAnsi="Arial" w:cs="Arial"/>
                <w:b/>
                <w:bCs/>
                <w:i/>
                <w:iCs/>
                <w:kern w:val="2"/>
                <w:sz w:val="20"/>
                <w:szCs w:val="20"/>
                <w:lang w:eastAsia="hi-IN" w:bidi="hi-IN"/>
              </w:rPr>
            </w:pPr>
            <w:r w:rsidRPr="00194E22">
              <w:rPr>
                <w:rFonts w:ascii="Arial" w:hAnsi="Arial" w:cs="Arial"/>
                <w:b/>
                <w:bCs/>
                <w:i/>
                <w:iCs/>
                <w:kern w:val="2"/>
                <w:sz w:val="20"/>
                <w:szCs w:val="20"/>
                <w:lang w:eastAsia="hi-IN" w:bidi="hi-IN"/>
              </w:rPr>
              <w:t>71748</w:t>
            </w:r>
            <w:r>
              <w:rPr>
                <w:rFonts w:ascii="Arial" w:hAnsi="Arial" w:cs="Arial"/>
                <w:b/>
                <w:bCs/>
                <w:i/>
                <w:iCs/>
                <w:kern w:val="2"/>
                <w:sz w:val="20"/>
                <w:szCs w:val="20"/>
                <w:lang w:eastAsia="hi-IN" w:bidi="hi-IN"/>
              </w:rPr>
              <w:t> </w:t>
            </w:r>
            <w:r w:rsidRPr="00194E22">
              <w:rPr>
                <w:rFonts w:ascii="Arial" w:hAnsi="Arial" w:cs="Arial"/>
                <w:b/>
                <w:bCs/>
                <w:i/>
                <w:iCs/>
                <w:kern w:val="2"/>
                <w:sz w:val="20"/>
                <w:szCs w:val="20"/>
                <w:lang w:eastAsia="hi-IN" w:bidi="hi-IN"/>
              </w:rPr>
              <w:t>VIDEOENDOSKOPICKÝ ASISTOVANÝ A VIDEOENDOSKOPICKÝ VÝKON OTORINOLARYNGOLOGII</w:t>
            </w:r>
          </w:p>
          <w:p w14:paraId="3A2A86EB" w14:textId="77777777" w:rsidR="003236BF" w:rsidRDefault="003236BF" w:rsidP="003236BF">
            <w:pPr>
              <w:pStyle w:val="Odstavecseseznamem"/>
              <w:numPr>
                <w:ilvl w:val="0"/>
                <w:numId w:val="1"/>
              </w:numPr>
              <w:suppressAutoHyphens w:val="0"/>
              <w:ind w:left="0" w:firstLine="0"/>
              <w:contextualSpacing/>
              <w:jc w:val="both"/>
              <w:rPr>
                <w:rFonts w:ascii="Arial" w:hAnsi="Arial" w:cs="Arial"/>
                <w:i/>
                <w:iCs/>
                <w:kern w:val="2"/>
                <w:sz w:val="20"/>
                <w:szCs w:val="20"/>
                <w:lang w:eastAsia="hi-IN" w:bidi="hi-IN"/>
              </w:rPr>
            </w:pPr>
            <w:r w:rsidRPr="0071414A">
              <w:rPr>
                <w:rFonts w:ascii="Arial" w:hAnsi="Arial" w:cs="Arial"/>
                <w:i/>
                <w:iCs/>
                <w:kern w:val="2"/>
                <w:sz w:val="20"/>
                <w:szCs w:val="20"/>
                <w:lang w:eastAsia="hi-IN" w:bidi="hi-IN"/>
              </w:rPr>
              <w:t>Jedná se o endoskopický výkon, který doposud nebylo možno vykazovat.</w:t>
            </w:r>
            <w:r>
              <w:rPr>
                <w:rFonts w:ascii="Arial" w:hAnsi="Arial" w:cs="Arial"/>
                <w:i/>
                <w:iCs/>
                <w:kern w:val="2"/>
                <w:sz w:val="20"/>
                <w:szCs w:val="20"/>
                <w:lang w:eastAsia="hi-IN" w:bidi="hi-IN"/>
              </w:rPr>
              <w:t xml:space="preserve"> Nejedná o klasický přístrojový </w:t>
            </w:r>
            <w:proofErr w:type="spellStart"/>
            <w:r>
              <w:rPr>
                <w:rFonts w:ascii="Arial" w:hAnsi="Arial" w:cs="Arial"/>
                <w:i/>
                <w:iCs/>
                <w:kern w:val="2"/>
                <w:sz w:val="20"/>
                <w:szCs w:val="20"/>
                <w:lang w:eastAsia="hi-IN" w:bidi="hi-IN"/>
              </w:rPr>
              <w:t>přičítací</w:t>
            </w:r>
            <w:proofErr w:type="spellEnd"/>
            <w:r>
              <w:rPr>
                <w:rFonts w:ascii="Arial" w:hAnsi="Arial" w:cs="Arial"/>
                <w:i/>
                <w:iCs/>
                <w:kern w:val="2"/>
                <w:sz w:val="20"/>
                <w:szCs w:val="20"/>
                <w:lang w:eastAsia="hi-IN" w:bidi="hi-IN"/>
              </w:rPr>
              <w:t xml:space="preserve"> výkon, ale plnohodnotný operační výkon s využitím výše uvedené techniky. OS do výkonu doplní, že se jedná o alternativu zevního výkonu. </w:t>
            </w:r>
            <w:r w:rsidRPr="0071414A">
              <w:rPr>
                <w:rFonts w:ascii="Arial" w:hAnsi="Arial" w:cs="Arial"/>
                <w:i/>
                <w:iCs/>
                <w:kern w:val="2"/>
                <w:sz w:val="20"/>
                <w:szCs w:val="20"/>
                <w:lang w:eastAsia="hi-IN" w:bidi="hi-IN"/>
              </w:rPr>
              <w:t xml:space="preserve"> </w:t>
            </w:r>
            <w:r>
              <w:rPr>
                <w:rFonts w:ascii="Arial" w:hAnsi="Arial" w:cs="Arial"/>
                <w:i/>
                <w:iCs/>
                <w:kern w:val="2"/>
                <w:sz w:val="20"/>
                <w:szCs w:val="20"/>
                <w:lang w:eastAsia="hi-IN" w:bidi="hi-IN"/>
              </w:rPr>
              <w:t>Do výčtu nepovolených kombinací v Popisu doplněn výkon 51127.</w:t>
            </w:r>
          </w:p>
          <w:p w14:paraId="0C86BBC4" w14:textId="77777777" w:rsidR="003236BF" w:rsidRDefault="003236BF" w:rsidP="003236BF">
            <w:pPr>
              <w:pStyle w:val="Odstavecseseznamem"/>
              <w:numPr>
                <w:ilvl w:val="0"/>
                <w:numId w:val="1"/>
              </w:numPr>
              <w:suppressAutoHyphens w:val="0"/>
              <w:ind w:left="0" w:firstLine="0"/>
              <w:contextualSpacing/>
              <w:jc w:val="both"/>
              <w:rPr>
                <w:rFonts w:ascii="Arial" w:hAnsi="Arial" w:cs="Arial"/>
                <w:i/>
                <w:iCs/>
                <w:kern w:val="2"/>
                <w:sz w:val="20"/>
                <w:szCs w:val="20"/>
                <w:lang w:eastAsia="hi-IN" w:bidi="hi-IN"/>
              </w:rPr>
            </w:pPr>
            <w:r>
              <w:rPr>
                <w:rFonts w:ascii="Arial" w:hAnsi="Arial" w:cs="Arial"/>
                <w:i/>
                <w:iCs/>
                <w:kern w:val="2"/>
                <w:sz w:val="20"/>
                <w:szCs w:val="20"/>
                <w:lang w:eastAsia="hi-IN" w:bidi="hi-IN"/>
              </w:rPr>
              <w:t>ZUM uvedené ve výkonu jsou již v UK VZP</w:t>
            </w:r>
          </w:p>
          <w:p w14:paraId="27DE123D" w14:textId="77777777" w:rsidR="003236BF" w:rsidRPr="0071414A" w:rsidRDefault="003236BF" w:rsidP="003236BF">
            <w:pPr>
              <w:pStyle w:val="Odstavecseseznamem"/>
              <w:numPr>
                <w:ilvl w:val="0"/>
                <w:numId w:val="1"/>
              </w:numPr>
              <w:suppressAutoHyphens w:val="0"/>
              <w:ind w:left="0" w:firstLine="0"/>
              <w:contextualSpacing/>
              <w:jc w:val="both"/>
              <w:rPr>
                <w:rFonts w:ascii="Arial" w:hAnsi="Arial" w:cs="Arial"/>
                <w:i/>
                <w:iCs/>
                <w:kern w:val="2"/>
                <w:sz w:val="20"/>
                <w:szCs w:val="20"/>
                <w:lang w:eastAsia="hi-IN" w:bidi="hi-IN"/>
              </w:rPr>
            </w:pPr>
          </w:p>
          <w:p w14:paraId="0D6E854E" w14:textId="77777777" w:rsidR="003236BF" w:rsidRDefault="003236BF" w:rsidP="003236BF">
            <w:pPr>
              <w:pStyle w:val="Odstavecseseznamem"/>
              <w:numPr>
                <w:ilvl w:val="0"/>
                <w:numId w:val="1"/>
              </w:numPr>
              <w:suppressAutoHyphens w:val="0"/>
              <w:ind w:left="0" w:firstLine="0"/>
              <w:contextualSpacing/>
              <w:jc w:val="both"/>
              <w:rPr>
                <w:rFonts w:ascii="Arial" w:hAnsi="Arial" w:cs="Arial"/>
                <w:b/>
                <w:bCs/>
                <w:i/>
                <w:iCs/>
                <w:kern w:val="2"/>
                <w:sz w:val="20"/>
                <w:szCs w:val="20"/>
                <w:lang w:eastAsia="hi-IN" w:bidi="hi-IN"/>
              </w:rPr>
            </w:pPr>
            <w:r w:rsidRPr="00194E22">
              <w:rPr>
                <w:rFonts w:ascii="Arial" w:hAnsi="Arial" w:cs="Arial"/>
                <w:b/>
                <w:bCs/>
                <w:i/>
                <w:iCs/>
                <w:kern w:val="2"/>
                <w:sz w:val="20"/>
                <w:szCs w:val="20"/>
                <w:lang w:eastAsia="hi-IN" w:bidi="hi-IN"/>
              </w:rPr>
              <w:t>71750 AUTOFLORESCENČNÍ ZOBRAZENÍ V</w:t>
            </w:r>
            <w:r>
              <w:rPr>
                <w:rFonts w:ascii="Arial" w:hAnsi="Arial" w:cs="Arial"/>
                <w:b/>
                <w:bCs/>
                <w:i/>
                <w:iCs/>
                <w:kern w:val="2"/>
                <w:sz w:val="20"/>
                <w:szCs w:val="20"/>
                <w:lang w:eastAsia="hi-IN" w:bidi="hi-IN"/>
              </w:rPr>
              <w:t> </w:t>
            </w:r>
            <w:r w:rsidRPr="00194E22">
              <w:rPr>
                <w:rFonts w:ascii="Arial" w:hAnsi="Arial" w:cs="Arial"/>
                <w:b/>
                <w:bCs/>
                <w:i/>
                <w:iCs/>
                <w:kern w:val="2"/>
                <w:sz w:val="20"/>
                <w:szCs w:val="20"/>
                <w:lang w:eastAsia="hi-IN" w:bidi="hi-IN"/>
              </w:rPr>
              <w:t>ORL</w:t>
            </w:r>
          </w:p>
          <w:p w14:paraId="63FCBE53" w14:textId="77777777" w:rsidR="003236BF" w:rsidRPr="0071414A" w:rsidRDefault="003236BF" w:rsidP="003236BF">
            <w:pPr>
              <w:pStyle w:val="Odstavecseseznamem"/>
              <w:suppressAutoHyphens w:val="0"/>
              <w:ind w:left="0"/>
              <w:contextualSpacing/>
              <w:jc w:val="both"/>
              <w:rPr>
                <w:rFonts w:ascii="Arial" w:hAnsi="Arial" w:cs="Arial"/>
                <w:b/>
                <w:bCs/>
                <w:i/>
                <w:iCs/>
                <w:kern w:val="2"/>
                <w:sz w:val="20"/>
                <w:szCs w:val="20"/>
                <w:lang w:eastAsia="hi-IN" w:bidi="hi-IN"/>
              </w:rPr>
            </w:pPr>
            <w:r w:rsidRPr="0071414A">
              <w:rPr>
                <w:rFonts w:ascii="Arial" w:hAnsi="Arial" w:cs="Arial"/>
                <w:i/>
                <w:iCs/>
                <w:kern w:val="2"/>
                <w:sz w:val="20"/>
                <w:szCs w:val="20"/>
                <w:lang w:eastAsia="hi-IN" w:bidi="hi-IN"/>
              </w:rPr>
              <w:t xml:space="preserve">Jedná se o zcela nový výkon. Nutno přepracovat Popis výkonu, v indikacích ponechat jen příštítná tělíska. </w:t>
            </w:r>
          </w:p>
          <w:p w14:paraId="721E70CF" w14:textId="77777777" w:rsidR="003236BF" w:rsidRPr="00194E22" w:rsidRDefault="003236BF" w:rsidP="003236BF">
            <w:pPr>
              <w:pStyle w:val="Odstavecseseznamem"/>
              <w:numPr>
                <w:ilvl w:val="0"/>
                <w:numId w:val="1"/>
              </w:numPr>
              <w:suppressAutoHyphens w:val="0"/>
              <w:ind w:left="0" w:firstLine="0"/>
              <w:contextualSpacing/>
              <w:jc w:val="both"/>
              <w:rPr>
                <w:rFonts w:ascii="Arial" w:hAnsi="Arial" w:cs="Arial"/>
                <w:b/>
                <w:bCs/>
                <w:i/>
                <w:iCs/>
                <w:kern w:val="2"/>
                <w:sz w:val="20"/>
                <w:szCs w:val="20"/>
                <w:lang w:eastAsia="hi-IN" w:bidi="hi-IN"/>
              </w:rPr>
            </w:pPr>
            <w:r w:rsidRPr="00194E22">
              <w:rPr>
                <w:rFonts w:ascii="Arial" w:hAnsi="Arial" w:cs="Arial"/>
                <w:b/>
                <w:bCs/>
                <w:i/>
                <w:iCs/>
                <w:kern w:val="2"/>
                <w:sz w:val="20"/>
                <w:szCs w:val="20"/>
                <w:lang w:eastAsia="hi-IN" w:bidi="hi-IN"/>
              </w:rPr>
              <w:t>71778 DIAGNOSTICKÁ SIALOENDOSKOPIE</w:t>
            </w:r>
          </w:p>
          <w:p w14:paraId="14DA9C4E" w14:textId="77777777" w:rsidR="003236BF" w:rsidRPr="00194E22" w:rsidRDefault="003236BF" w:rsidP="003236BF">
            <w:pPr>
              <w:pStyle w:val="Odstavecseseznamem"/>
              <w:numPr>
                <w:ilvl w:val="0"/>
                <w:numId w:val="1"/>
              </w:numPr>
              <w:suppressAutoHyphens w:val="0"/>
              <w:ind w:left="0" w:firstLine="0"/>
              <w:contextualSpacing/>
              <w:jc w:val="both"/>
              <w:rPr>
                <w:rFonts w:ascii="Arial" w:hAnsi="Arial" w:cs="Arial"/>
                <w:b/>
                <w:bCs/>
                <w:i/>
                <w:iCs/>
                <w:kern w:val="2"/>
                <w:sz w:val="20"/>
                <w:szCs w:val="20"/>
                <w:lang w:eastAsia="hi-IN" w:bidi="hi-IN"/>
              </w:rPr>
            </w:pPr>
            <w:r w:rsidRPr="00194E22">
              <w:rPr>
                <w:rFonts w:ascii="Arial" w:hAnsi="Arial" w:cs="Arial"/>
                <w:b/>
                <w:bCs/>
                <w:i/>
                <w:iCs/>
                <w:kern w:val="2"/>
                <w:sz w:val="20"/>
                <w:szCs w:val="20"/>
                <w:lang w:eastAsia="hi-IN" w:bidi="hi-IN"/>
              </w:rPr>
              <w:t>71776 TERAPEUTICKÁ SIALOENDOSKOPIE</w:t>
            </w:r>
          </w:p>
          <w:p w14:paraId="21AB0D6B" w14:textId="77777777" w:rsidR="003236BF" w:rsidRDefault="003236BF" w:rsidP="003236BF">
            <w:pPr>
              <w:jc w:val="both"/>
              <w:rPr>
                <w:rFonts w:ascii="Arial" w:hAnsi="Arial" w:cs="Arial"/>
                <w:i/>
                <w:iCs/>
              </w:rPr>
            </w:pPr>
            <w:r w:rsidRPr="00E66600">
              <w:rPr>
                <w:rFonts w:ascii="Arial" w:hAnsi="Arial" w:cs="Arial"/>
                <w:i/>
                <w:iCs/>
              </w:rPr>
              <w:lastRenderedPageBreak/>
              <w:t xml:space="preserve">U </w:t>
            </w:r>
            <w:proofErr w:type="spellStart"/>
            <w:r w:rsidRPr="00E66600">
              <w:rPr>
                <w:rFonts w:ascii="Arial" w:hAnsi="Arial" w:cs="Arial"/>
                <w:i/>
                <w:iCs/>
              </w:rPr>
              <w:t>sialo</w:t>
            </w:r>
            <w:proofErr w:type="spellEnd"/>
            <w:r w:rsidRPr="00E66600">
              <w:rPr>
                <w:rFonts w:ascii="Arial" w:hAnsi="Arial" w:cs="Arial"/>
                <w:i/>
                <w:iCs/>
              </w:rPr>
              <w:t>-endoskopie byla potvrzena dlouhodobá praxe oddělení diagnostického a terapeutického výkonu, a to i v případě jejich provedení v jednom sezení.</w:t>
            </w:r>
            <w:r>
              <w:rPr>
                <w:rFonts w:ascii="Arial" w:hAnsi="Arial" w:cs="Arial"/>
                <w:i/>
                <w:iCs/>
              </w:rPr>
              <w:t xml:space="preserve"> Terapeutická část vždy navazuje na diagnostickou. </w:t>
            </w:r>
          </w:p>
          <w:p w14:paraId="3A2E7460" w14:textId="77777777" w:rsidR="003236BF" w:rsidRDefault="003236BF" w:rsidP="003236BF">
            <w:pPr>
              <w:jc w:val="both"/>
              <w:rPr>
                <w:rFonts w:ascii="Arial" w:hAnsi="Arial" w:cs="Arial"/>
                <w:i/>
                <w:iCs/>
              </w:rPr>
            </w:pPr>
            <w:r>
              <w:rPr>
                <w:rFonts w:ascii="Arial" w:hAnsi="Arial" w:cs="Arial"/>
                <w:i/>
                <w:iCs/>
              </w:rPr>
              <w:t>OF 2/ den a nutno doplnit, že se vykazuje bez pravidla párového orgánu</w:t>
            </w:r>
          </w:p>
          <w:p w14:paraId="23334AB0" w14:textId="77777777" w:rsidR="003236BF" w:rsidRPr="00E66600" w:rsidRDefault="003236BF" w:rsidP="003236BF">
            <w:pPr>
              <w:jc w:val="both"/>
              <w:rPr>
                <w:rFonts w:ascii="Arial" w:hAnsi="Arial" w:cs="Arial"/>
                <w:i/>
                <w:iCs/>
              </w:rPr>
            </w:pPr>
            <w:r>
              <w:rPr>
                <w:rFonts w:ascii="Arial" w:hAnsi="Arial" w:cs="Arial"/>
                <w:i/>
                <w:iCs/>
              </w:rPr>
              <w:t>Výkony 71778 a 71776 mohou být prováděny i v ambulanci, proto byly registrační listy na základě připomínek přepracovány do ambulantního formuláře pro RL. Ty však byly k dispozici až v den jednání. Výkony je třeba zrevidovat stran materiálových položek. Výkony budou ve spolupráci s plátci revidovány.</w:t>
            </w:r>
          </w:p>
          <w:p w14:paraId="01C5042E" w14:textId="77777777" w:rsidR="003236BF" w:rsidRDefault="003236BF" w:rsidP="003236BF">
            <w:pPr>
              <w:jc w:val="both"/>
              <w:rPr>
                <w:rFonts w:ascii="Arial" w:hAnsi="Arial" w:cs="Arial"/>
                <w:i/>
                <w:iCs/>
              </w:rPr>
            </w:pPr>
          </w:p>
          <w:p w14:paraId="7E3DFBB3" w14:textId="77777777" w:rsidR="003236BF" w:rsidRPr="0071414A" w:rsidRDefault="003236BF" w:rsidP="003236BF">
            <w:pPr>
              <w:jc w:val="both"/>
              <w:rPr>
                <w:rFonts w:ascii="Arial" w:hAnsi="Arial" w:cs="Arial"/>
                <w:b/>
                <w:bCs/>
                <w:i/>
                <w:iCs/>
              </w:rPr>
            </w:pPr>
            <w:r w:rsidRPr="0071414A">
              <w:rPr>
                <w:rFonts w:ascii="Arial" w:hAnsi="Arial" w:cs="Arial"/>
                <w:b/>
                <w:bCs/>
                <w:i/>
                <w:iCs/>
              </w:rPr>
              <w:t>Obecně k ZUM</w:t>
            </w:r>
          </w:p>
          <w:p w14:paraId="2AEDFB91" w14:textId="77777777" w:rsidR="003236BF" w:rsidRDefault="003236BF" w:rsidP="003236BF">
            <w:pPr>
              <w:jc w:val="both"/>
              <w:rPr>
                <w:rFonts w:ascii="Arial" w:hAnsi="Arial" w:cs="Arial"/>
                <w:i/>
                <w:iCs/>
              </w:rPr>
            </w:pPr>
            <w:r w:rsidRPr="00E66600">
              <w:rPr>
                <w:rFonts w:ascii="Arial" w:hAnsi="Arial" w:cs="Arial"/>
                <w:i/>
                <w:iCs/>
              </w:rPr>
              <w:t xml:space="preserve">Bylo konstatováno, že výkon nebude možné zařadit </w:t>
            </w:r>
            <w:r>
              <w:rPr>
                <w:rFonts w:ascii="Arial" w:hAnsi="Arial" w:cs="Arial"/>
                <w:i/>
                <w:iCs/>
              </w:rPr>
              <w:t xml:space="preserve">do vyhlášky SZV </w:t>
            </w:r>
            <w:r w:rsidRPr="00E66600">
              <w:rPr>
                <w:rFonts w:ascii="Arial" w:hAnsi="Arial" w:cs="Arial"/>
                <w:i/>
                <w:iCs/>
              </w:rPr>
              <w:t xml:space="preserve">bez formálního schválení </w:t>
            </w:r>
            <w:r>
              <w:rPr>
                <w:rFonts w:ascii="Arial" w:hAnsi="Arial" w:cs="Arial"/>
                <w:i/>
                <w:iCs/>
              </w:rPr>
              <w:t>ZUM (schválení ZUM a jeho následné zanesení do číselníku ZP VZP je podmíněno vydání výkonu ve vyhlášce s platností od 1.1.2027.)</w:t>
            </w:r>
          </w:p>
          <w:p w14:paraId="06D8A5B2" w14:textId="77777777" w:rsidR="003236BF" w:rsidRDefault="003236BF" w:rsidP="003236BF">
            <w:pPr>
              <w:jc w:val="both"/>
              <w:rPr>
                <w:rFonts w:ascii="Arial" w:hAnsi="Arial" w:cs="Arial"/>
                <w:b/>
                <w:bCs/>
                <w:i/>
                <w:iCs/>
              </w:rPr>
            </w:pPr>
          </w:p>
          <w:p w14:paraId="40596419" w14:textId="77777777" w:rsidR="003236BF" w:rsidRDefault="003236BF" w:rsidP="003236BF">
            <w:pPr>
              <w:jc w:val="both"/>
              <w:rPr>
                <w:rFonts w:ascii="Arial" w:hAnsi="Arial" w:cs="Arial"/>
                <w:i/>
                <w:iCs/>
              </w:rPr>
            </w:pPr>
            <w:r w:rsidRPr="00E66600">
              <w:rPr>
                <w:rFonts w:ascii="Arial" w:hAnsi="Arial" w:cs="Arial"/>
                <w:i/>
                <w:iCs/>
              </w:rPr>
              <w:t>Bylo konstatováno chybné zařazení některých hospitalizačních výkonů pod ambulantní odbornost 701 a nutnost</w:t>
            </w:r>
            <w:r>
              <w:rPr>
                <w:rFonts w:ascii="Arial" w:hAnsi="Arial" w:cs="Arial"/>
                <w:i/>
                <w:iCs/>
              </w:rPr>
              <w:t xml:space="preserve"> </w:t>
            </w:r>
            <w:r w:rsidRPr="00E66600">
              <w:rPr>
                <w:rFonts w:ascii="Arial" w:hAnsi="Arial" w:cs="Arial"/>
                <w:i/>
                <w:iCs/>
              </w:rPr>
              <w:t>přesunu pod lůžkové odbornosti 721, případně 731 u super</w:t>
            </w:r>
            <w:r>
              <w:rPr>
                <w:rFonts w:ascii="Arial" w:hAnsi="Arial" w:cs="Arial"/>
                <w:i/>
                <w:iCs/>
              </w:rPr>
              <w:t xml:space="preserve"> </w:t>
            </w:r>
            <w:r w:rsidRPr="00E66600">
              <w:rPr>
                <w:rFonts w:ascii="Arial" w:hAnsi="Arial" w:cs="Arial"/>
                <w:i/>
                <w:iCs/>
              </w:rPr>
              <w:t>specializovaných center</w:t>
            </w:r>
            <w:r>
              <w:rPr>
                <w:rFonts w:ascii="Arial" w:hAnsi="Arial" w:cs="Arial"/>
                <w:i/>
                <w:iCs/>
              </w:rPr>
              <w:t xml:space="preserve"> </w:t>
            </w:r>
            <w:r w:rsidRPr="00E66600">
              <w:rPr>
                <w:rFonts w:ascii="Arial" w:hAnsi="Arial" w:cs="Arial"/>
                <w:i/>
                <w:iCs/>
              </w:rPr>
              <w:t xml:space="preserve">režie musí odpovídat typu pracoviště </w:t>
            </w:r>
          </w:p>
          <w:p w14:paraId="4061E308" w14:textId="77777777" w:rsidR="003236BF" w:rsidRDefault="003236BF" w:rsidP="003236BF">
            <w:pPr>
              <w:jc w:val="both"/>
              <w:rPr>
                <w:rFonts w:ascii="Arial" w:hAnsi="Arial" w:cs="Arial"/>
                <w:i/>
                <w:iCs/>
              </w:rPr>
            </w:pPr>
          </w:p>
          <w:p w14:paraId="064F7C7B" w14:textId="77777777" w:rsidR="003236BF" w:rsidRPr="00700939" w:rsidRDefault="003236BF" w:rsidP="003236BF">
            <w:pPr>
              <w:jc w:val="both"/>
              <w:rPr>
                <w:rFonts w:ascii="Arial" w:hAnsi="Arial" w:cs="Arial"/>
                <w:b/>
                <w:bCs/>
                <w:i/>
                <w:iCs/>
              </w:rPr>
            </w:pPr>
            <w:r w:rsidRPr="00700939">
              <w:rPr>
                <w:rFonts w:ascii="Arial" w:hAnsi="Arial" w:cs="Arial"/>
                <w:b/>
                <w:bCs/>
                <w:i/>
                <w:iCs/>
              </w:rPr>
              <w:t>Úkoly pro odbornou společnost (OS)</w:t>
            </w:r>
          </w:p>
          <w:p w14:paraId="3267349B" w14:textId="77777777" w:rsidR="003236BF" w:rsidRPr="00133387" w:rsidRDefault="003236BF" w:rsidP="003236BF">
            <w:pPr>
              <w:numPr>
                <w:ilvl w:val="0"/>
                <w:numId w:val="20"/>
              </w:numPr>
              <w:jc w:val="both"/>
              <w:rPr>
                <w:rFonts w:ascii="Arial" w:hAnsi="Arial" w:cs="Arial"/>
                <w:i/>
                <w:iCs/>
              </w:rPr>
            </w:pPr>
            <w:r w:rsidRPr="00133387">
              <w:rPr>
                <w:rFonts w:ascii="Arial" w:hAnsi="Arial" w:cs="Arial"/>
                <w:i/>
                <w:iCs/>
              </w:rPr>
              <w:t>Upravit věkové rozpětí a kalkulace u kódů 71112.</w:t>
            </w:r>
          </w:p>
          <w:p w14:paraId="3C59E172" w14:textId="77777777" w:rsidR="003236BF" w:rsidRPr="00133387" w:rsidRDefault="003236BF" w:rsidP="003236BF">
            <w:pPr>
              <w:numPr>
                <w:ilvl w:val="0"/>
                <w:numId w:val="20"/>
              </w:numPr>
              <w:jc w:val="both"/>
              <w:rPr>
                <w:rFonts w:ascii="Arial" w:hAnsi="Arial" w:cs="Arial"/>
                <w:i/>
                <w:iCs/>
              </w:rPr>
            </w:pPr>
            <w:r w:rsidRPr="00133387">
              <w:rPr>
                <w:rFonts w:ascii="Arial" w:hAnsi="Arial" w:cs="Arial"/>
                <w:i/>
                <w:iCs/>
              </w:rPr>
              <w:t>Zavést prahové hodnoty 20/40 dB do systémů a rozhodnout jejich formální umístění.</w:t>
            </w:r>
          </w:p>
          <w:p w14:paraId="5F2AA2A9" w14:textId="77777777" w:rsidR="003236BF" w:rsidRPr="00133387" w:rsidRDefault="003236BF" w:rsidP="003236BF">
            <w:pPr>
              <w:numPr>
                <w:ilvl w:val="0"/>
                <w:numId w:val="20"/>
              </w:numPr>
              <w:jc w:val="both"/>
              <w:rPr>
                <w:rFonts w:ascii="Arial" w:hAnsi="Arial" w:cs="Arial"/>
                <w:i/>
                <w:iCs/>
              </w:rPr>
            </w:pPr>
            <w:r>
              <w:rPr>
                <w:rFonts w:ascii="Arial" w:hAnsi="Arial" w:cs="Arial"/>
                <w:i/>
                <w:iCs/>
              </w:rPr>
              <w:t>V návaznosti na úpravu výkonu 71112 upravit všechny související Metodiky a materiály</w:t>
            </w:r>
            <w:r w:rsidRPr="00133387">
              <w:rPr>
                <w:rFonts w:ascii="Arial" w:hAnsi="Arial" w:cs="Arial"/>
                <w:i/>
                <w:iCs/>
              </w:rPr>
              <w:t>.</w:t>
            </w:r>
          </w:p>
          <w:p w14:paraId="01AF1BD8" w14:textId="77777777" w:rsidR="003236BF" w:rsidRPr="0071414A" w:rsidRDefault="003236BF" w:rsidP="003236BF">
            <w:pPr>
              <w:numPr>
                <w:ilvl w:val="0"/>
                <w:numId w:val="20"/>
              </w:numPr>
              <w:jc w:val="both"/>
              <w:rPr>
                <w:rFonts w:ascii="Arial" w:hAnsi="Arial" w:cs="Arial"/>
                <w:i/>
                <w:iCs/>
              </w:rPr>
            </w:pPr>
            <w:r w:rsidRPr="00133387">
              <w:rPr>
                <w:rFonts w:ascii="Arial" w:hAnsi="Arial" w:cs="Arial"/>
                <w:i/>
                <w:iCs/>
              </w:rPr>
              <w:t>Finalizovat a zdůvodnit komplexní vestibulární výkon.</w:t>
            </w:r>
          </w:p>
          <w:p w14:paraId="35CBD6E8" w14:textId="77777777" w:rsidR="003236BF" w:rsidRDefault="003236BF" w:rsidP="003236BF">
            <w:pPr>
              <w:numPr>
                <w:ilvl w:val="0"/>
                <w:numId w:val="20"/>
              </w:numPr>
              <w:jc w:val="both"/>
              <w:rPr>
                <w:rFonts w:ascii="Arial" w:hAnsi="Arial" w:cs="Arial"/>
                <w:i/>
                <w:iCs/>
              </w:rPr>
            </w:pPr>
            <w:r>
              <w:rPr>
                <w:rFonts w:ascii="Arial" w:hAnsi="Arial" w:cs="Arial"/>
                <w:i/>
                <w:iCs/>
              </w:rPr>
              <w:t>Upravit název a popis u 71750.</w:t>
            </w:r>
          </w:p>
          <w:p w14:paraId="680046EA" w14:textId="77777777" w:rsidR="003236BF" w:rsidRPr="00133387" w:rsidRDefault="003236BF" w:rsidP="003236BF">
            <w:pPr>
              <w:numPr>
                <w:ilvl w:val="0"/>
                <w:numId w:val="20"/>
              </w:numPr>
              <w:jc w:val="both"/>
              <w:rPr>
                <w:rFonts w:ascii="Arial" w:hAnsi="Arial" w:cs="Arial"/>
                <w:i/>
                <w:iCs/>
              </w:rPr>
            </w:pPr>
            <w:r>
              <w:rPr>
                <w:rFonts w:ascii="Arial" w:hAnsi="Arial" w:cs="Arial"/>
                <w:i/>
                <w:iCs/>
              </w:rPr>
              <w:t>Upravit popis u 71748.</w:t>
            </w:r>
          </w:p>
          <w:p w14:paraId="6DAD7E89" w14:textId="77777777" w:rsidR="003236BF" w:rsidRPr="00133387" w:rsidRDefault="003236BF" w:rsidP="003236BF">
            <w:pPr>
              <w:numPr>
                <w:ilvl w:val="0"/>
                <w:numId w:val="20"/>
              </w:numPr>
              <w:jc w:val="both"/>
              <w:rPr>
                <w:rFonts w:ascii="Arial" w:hAnsi="Arial" w:cs="Arial"/>
                <w:i/>
                <w:iCs/>
              </w:rPr>
            </w:pPr>
            <w:r>
              <w:rPr>
                <w:rFonts w:ascii="Arial" w:hAnsi="Arial" w:cs="Arial"/>
                <w:i/>
                <w:iCs/>
              </w:rPr>
              <w:t xml:space="preserve">71776, 71778 – revidovat registrační listy – NLZP ex, </w:t>
            </w:r>
            <w:proofErr w:type="spellStart"/>
            <w:r>
              <w:rPr>
                <w:rFonts w:ascii="Arial" w:hAnsi="Arial" w:cs="Arial"/>
                <w:i/>
                <w:iCs/>
              </w:rPr>
              <w:t>PMAt</w:t>
            </w:r>
            <w:proofErr w:type="spellEnd"/>
            <w:r>
              <w:rPr>
                <w:rFonts w:ascii="Arial" w:hAnsi="Arial" w:cs="Arial"/>
                <w:i/>
                <w:iCs/>
              </w:rPr>
              <w:t xml:space="preserve"> – upravit počty ks vs. počty balení, poskytnout informace a vyjasnit ZUM u výkonu 71776</w:t>
            </w:r>
          </w:p>
          <w:p w14:paraId="33DC2D74" w14:textId="77777777" w:rsidR="003236BF" w:rsidRPr="00133387" w:rsidRDefault="003236BF" w:rsidP="003236BF">
            <w:pPr>
              <w:numPr>
                <w:ilvl w:val="0"/>
                <w:numId w:val="20"/>
              </w:numPr>
              <w:jc w:val="both"/>
              <w:rPr>
                <w:rFonts w:ascii="Arial" w:hAnsi="Arial" w:cs="Arial"/>
                <w:i/>
                <w:iCs/>
              </w:rPr>
            </w:pPr>
            <w:r w:rsidRPr="00133387">
              <w:rPr>
                <w:rFonts w:ascii="Arial" w:hAnsi="Arial" w:cs="Arial"/>
                <w:i/>
                <w:iCs/>
              </w:rPr>
              <w:t xml:space="preserve">Vyjasnit status a podmínky zařazení </w:t>
            </w:r>
            <w:r>
              <w:rPr>
                <w:rFonts w:ascii="Arial" w:hAnsi="Arial" w:cs="Arial"/>
                <w:i/>
                <w:iCs/>
              </w:rPr>
              <w:t>ZUM (bez vyřešení této problematiky do konce roku 2026 nebude výkon zařazen do novely SZV s platností od roku 2027.</w:t>
            </w:r>
          </w:p>
          <w:p w14:paraId="20C89355" w14:textId="77777777" w:rsidR="003236BF" w:rsidRPr="00133387" w:rsidRDefault="003236BF" w:rsidP="003236BF">
            <w:pPr>
              <w:numPr>
                <w:ilvl w:val="0"/>
                <w:numId w:val="20"/>
              </w:numPr>
              <w:jc w:val="both"/>
              <w:rPr>
                <w:rFonts w:ascii="Arial" w:hAnsi="Arial" w:cs="Arial"/>
                <w:i/>
                <w:iCs/>
              </w:rPr>
            </w:pPr>
            <w:r w:rsidRPr="00133387">
              <w:rPr>
                <w:rFonts w:ascii="Arial" w:hAnsi="Arial" w:cs="Arial"/>
                <w:i/>
                <w:iCs/>
              </w:rPr>
              <w:t>Přesunout hospitalizační výkony pod odbornost 721.</w:t>
            </w:r>
          </w:p>
          <w:p w14:paraId="49C8F5B3" w14:textId="77777777" w:rsidR="003236BF" w:rsidRPr="00133387" w:rsidRDefault="003236BF" w:rsidP="003236BF">
            <w:pPr>
              <w:numPr>
                <w:ilvl w:val="0"/>
                <w:numId w:val="20"/>
              </w:numPr>
              <w:jc w:val="both"/>
              <w:rPr>
                <w:rFonts w:ascii="Arial" w:hAnsi="Arial" w:cs="Arial"/>
                <w:i/>
                <w:iCs/>
              </w:rPr>
            </w:pPr>
            <w:r w:rsidRPr="00133387">
              <w:rPr>
                <w:rFonts w:ascii="Arial" w:hAnsi="Arial" w:cs="Arial"/>
                <w:i/>
                <w:iCs/>
              </w:rPr>
              <w:t>Uzavřít dokumentaci a návrhy do 2. března; připravit implementaci k 1. 1. 2027.</w:t>
            </w:r>
          </w:p>
          <w:p w14:paraId="3D86BB5B" w14:textId="77777777" w:rsidR="003236BF" w:rsidRDefault="003236BF" w:rsidP="003236BF">
            <w:pPr>
              <w:jc w:val="both"/>
              <w:rPr>
                <w:rFonts w:ascii="Arial" w:hAnsi="Arial" w:cs="Arial"/>
                <w:i/>
                <w:iCs/>
              </w:rPr>
            </w:pPr>
          </w:p>
          <w:p w14:paraId="74CE580A" w14:textId="77777777" w:rsidR="003236BF" w:rsidRPr="00E66600" w:rsidRDefault="003236BF" w:rsidP="003236BF">
            <w:pPr>
              <w:jc w:val="both"/>
              <w:rPr>
                <w:rFonts w:ascii="Arial" w:hAnsi="Arial" w:cs="Arial"/>
                <w:b/>
                <w:bCs/>
                <w:i/>
                <w:iCs/>
              </w:rPr>
            </w:pPr>
            <w:r w:rsidRPr="00E66600">
              <w:rPr>
                <w:rFonts w:ascii="Arial" w:hAnsi="Arial" w:cs="Arial"/>
                <w:b/>
                <w:bCs/>
                <w:i/>
                <w:iCs/>
              </w:rPr>
              <w:t>Závěr</w:t>
            </w:r>
            <w:r>
              <w:rPr>
                <w:rFonts w:ascii="Arial" w:hAnsi="Arial" w:cs="Arial"/>
                <w:b/>
                <w:bCs/>
                <w:i/>
                <w:iCs/>
              </w:rPr>
              <w:t xml:space="preserve"> z jednání:</w:t>
            </w:r>
          </w:p>
          <w:p w14:paraId="2B146A80" w14:textId="77777777" w:rsidR="003236BF" w:rsidRPr="00E66600" w:rsidRDefault="003236BF" w:rsidP="003236BF">
            <w:pPr>
              <w:jc w:val="both"/>
              <w:rPr>
                <w:rFonts w:ascii="Arial" w:hAnsi="Arial" w:cs="Arial"/>
                <w:i/>
                <w:iCs/>
              </w:rPr>
            </w:pPr>
            <w:r w:rsidRPr="00E66600">
              <w:rPr>
                <w:rFonts w:ascii="Arial" w:hAnsi="Arial" w:cs="Arial"/>
                <w:i/>
                <w:iCs/>
              </w:rPr>
              <w:t xml:space="preserve">Na základě jednání bylo dohodnuto, že odborná společnost dopracuje výše uvedené </w:t>
            </w:r>
            <w:r>
              <w:rPr>
                <w:rFonts w:ascii="Arial" w:hAnsi="Arial" w:cs="Arial"/>
                <w:i/>
                <w:iCs/>
              </w:rPr>
              <w:t xml:space="preserve">registrační listy v termínu </w:t>
            </w:r>
            <w:r w:rsidRPr="00E66600">
              <w:rPr>
                <w:rFonts w:ascii="Arial" w:hAnsi="Arial" w:cs="Arial"/>
                <w:i/>
                <w:iCs/>
              </w:rPr>
              <w:t xml:space="preserve">do </w:t>
            </w:r>
            <w:r>
              <w:rPr>
                <w:rFonts w:ascii="Arial" w:hAnsi="Arial" w:cs="Arial"/>
                <w:i/>
                <w:iCs/>
              </w:rPr>
              <w:t>2</w:t>
            </w:r>
            <w:r w:rsidRPr="00E66600">
              <w:rPr>
                <w:rFonts w:ascii="Arial" w:hAnsi="Arial" w:cs="Arial"/>
                <w:i/>
                <w:iCs/>
              </w:rPr>
              <w:t>. 3. 2026.</w:t>
            </w:r>
            <w:r>
              <w:rPr>
                <w:rFonts w:ascii="Arial" w:hAnsi="Arial" w:cs="Arial"/>
                <w:i/>
                <w:iCs/>
              </w:rPr>
              <w:t xml:space="preserve"> </w:t>
            </w:r>
            <w:r w:rsidRPr="00E66600">
              <w:rPr>
                <w:rFonts w:ascii="Arial" w:hAnsi="Arial" w:cs="Arial"/>
                <w:i/>
                <w:iCs/>
              </w:rPr>
              <w:t xml:space="preserve">Tyto materiály budou následně předloženy k projednání na Jednání PS k SZV dne </w:t>
            </w:r>
            <w:r>
              <w:rPr>
                <w:rFonts w:ascii="Arial" w:hAnsi="Arial" w:cs="Arial"/>
                <w:i/>
                <w:iCs/>
              </w:rPr>
              <w:t>1</w:t>
            </w:r>
            <w:r w:rsidRPr="00E66600">
              <w:rPr>
                <w:rFonts w:ascii="Arial" w:hAnsi="Arial" w:cs="Arial"/>
                <w:i/>
                <w:iCs/>
              </w:rPr>
              <w:t>9. 3. 2026.</w:t>
            </w:r>
            <w:r>
              <w:rPr>
                <w:rFonts w:ascii="Arial" w:hAnsi="Arial" w:cs="Arial"/>
                <w:i/>
                <w:iCs/>
              </w:rPr>
              <w:t xml:space="preserve"> </w:t>
            </w:r>
          </w:p>
          <w:p w14:paraId="2B5FA73B" w14:textId="77777777" w:rsidR="00E66600" w:rsidRPr="00E66600" w:rsidRDefault="00E66600" w:rsidP="00D00204">
            <w:pPr>
              <w:jc w:val="both"/>
              <w:rPr>
                <w:rFonts w:ascii="Arial" w:hAnsi="Arial" w:cs="Arial"/>
                <w:i/>
                <w:iCs/>
                <w:vanish/>
              </w:rPr>
            </w:pPr>
            <w:r w:rsidRPr="00E66600">
              <w:rPr>
                <w:rFonts w:ascii="Arial" w:hAnsi="Arial" w:cs="Arial"/>
                <w:i/>
                <w:iCs/>
                <w:vanish/>
              </w:rPr>
              <w:t>Začátek formuláře</w:t>
            </w:r>
          </w:p>
          <w:p w14:paraId="6F6D1D8E" w14:textId="77777777" w:rsidR="00E66600" w:rsidRPr="00E66600" w:rsidRDefault="00E66600" w:rsidP="00D00204">
            <w:pPr>
              <w:jc w:val="both"/>
              <w:rPr>
                <w:rFonts w:ascii="Arial" w:hAnsi="Arial" w:cs="Arial"/>
                <w:i/>
                <w:iCs/>
                <w:vanish/>
              </w:rPr>
            </w:pPr>
            <w:r w:rsidRPr="00E66600">
              <w:rPr>
                <w:rFonts w:ascii="Arial" w:hAnsi="Arial" w:cs="Arial"/>
                <w:i/>
                <w:iCs/>
                <w:vanish/>
              </w:rPr>
              <w:t>Konec formuláře</w:t>
            </w:r>
          </w:p>
          <w:p w14:paraId="1B99DF06" w14:textId="031E2AA4" w:rsidR="0018566F" w:rsidRPr="00225974" w:rsidRDefault="0018566F" w:rsidP="00D00204">
            <w:pPr>
              <w:pStyle w:val="Normln1"/>
              <w:jc w:val="both"/>
              <w:rPr>
                <w:b/>
                <w:bCs/>
                <w:i/>
                <w:iCs/>
                <w:sz w:val="20"/>
                <w:szCs w:val="20"/>
              </w:rPr>
            </w:pPr>
          </w:p>
        </w:tc>
      </w:tr>
    </w:tbl>
    <w:p w14:paraId="6E8B0F44" w14:textId="77777777" w:rsidR="0018566F" w:rsidRPr="00225974" w:rsidRDefault="0018566F" w:rsidP="00D00204">
      <w:pPr>
        <w:jc w:val="both"/>
        <w:rPr>
          <w:rFonts w:ascii="Arial" w:hAnsi="Arial" w:cs="Arial"/>
          <w:b/>
          <w:bCs/>
          <w:i/>
          <w:iCs/>
          <w:kern w:val="2"/>
          <w:lang w:eastAsia="hi-IN" w:bidi="hi-IN"/>
        </w:rPr>
      </w:pPr>
    </w:p>
    <w:p w14:paraId="01B666CD" w14:textId="77777777" w:rsidR="00D6325E" w:rsidRPr="00225974" w:rsidRDefault="00D6325E" w:rsidP="00D00204">
      <w:pPr>
        <w:suppressAutoHyphens w:val="0"/>
        <w:contextualSpacing/>
        <w:jc w:val="both"/>
        <w:rPr>
          <w:rFonts w:ascii="Arial" w:hAnsi="Arial" w:cs="Arial"/>
          <w:i/>
          <w:iCs/>
          <w:kern w:val="2"/>
          <w:lang w:eastAsia="hi-IN" w:bidi="hi-IN"/>
        </w:rPr>
      </w:pPr>
    </w:p>
    <w:p w14:paraId="07D5EB86" w14:textId="149D5497" w:rsidR="00D6325E" w:rsidRPr="00225974" w:rsidRDefault="00D6325E" w:rsidP="00D00204">
      <w:pPr>
        <w:suppressAutoHyphens w:val="0"/>
        <w:snapToGrid w:val="0"/>
        <w:contextualSpacing/>
        <w:rPr>
          <w:rFonts w:ascii="Arial" w:hAnsi="Arial" w:cs="Arial"/>
          <w:b/>
          <w:bCs/>
          <w:i/>
          <w:iCs/>
        </w:rPr>
      </w:pPr>
      <w:r w:rsidRPr="00225974">
        <w:rPr>
          <w:rFonts w:ascii="Arial" w:hAnsi="Arial" w:cs="Arial"/>
          <w:b/>
          <w:bCs/>
          <w:i/>
          <w:iCs/>
          <w:kern w:val="2"/>
          <w:lang w:eastAsia="hi-IN" w:bidi="hi-IN"/>
        </w:rPr>
        <w:t>Sdružení praktických lékařů ČR (odbornost 001)</w:t>
      </w:r>
    </w:p>
    <w:p w14:paraId="34B92A14" w14:textId="50D110BD" w:rsidR="00D6325E" w:rsidRPr="00225974" w:rsidRDefault="00D6325E" w:rsidP="00D00204">
      <w:pPr>
        <w:widowControl w:val="0"/>
        <w:snapToGrid w:val="0"/>
        <w:rPr>
          <w:rFonts w:ascii="Arial" w:hAnsi="Arial" w:cs="Arial"/>
          <w:b/>
          <w:bCs/>
          <w:i/>
          <w:iCs/>
          <w:kern w:val="2"/>
          <w:lang w:eastAsia="hi-IN" w:bidi="hi-IN"/>
        </w:rPr>
      </w:pPr>
      <w:r w:rsidRPr="00225974">
        <w:rPr>
          <w:rFonts w:ascii="Arial" w:hAnsi="Arial" w:cs="Arial"/>
          <w:b/>
          <w:bCs/>
          <w:i/>
          <w:iCs/>
          <w:kern w:val="2"/>
          <w:lang w:eastAsia="hi-IN" w:bidi="hi-IN"/>
        </w:rPr>
        <w:t xml:space="preserve">Předkladatel: MUDr. Jan Kolář, MUDr. </w:t>
      </w:r>
      <w:r w:rsidR="00194E22">
        <w:rPr>
          <w:rFonts w:ascii="Arial" w:hAnsi="Arial" w:cs="Arial"/>
          <w:b/>
          <w:bCs/>
          <w:i/>
          <w:iCs/>
          <w:kern w:val="2"/>
          <w:lang w:eastAsia="hi-IN" w:bidi="hi-IN"/>
        </w:rPr>
        <w:t>Tomáš Dem</w:t>
      </w:r>
      <w:r w:rsidR="00C123AE">
        <w:rPr>
          <w:rFonts w:ascii="Arial" w:hAnsi="Arial" w:cs="Arial"/>
          <w:b/>
          <w:bCs/>
          <w:i/>
          <w:iCs/>
          <w:kern w:val="2"/>
          <w:lang w:eastAsia="hi-IN" w:bidi="hi-IN"/>
        </w:rPr>
        <w:t>o</w:t>
      </w:r>
    </w:p>
    <w:p w14:paraId="3E901629" w14:textId="77777777" w:rsidR="00D6325E" w:rsidRPr="00225974" w:rsidRDefault="00D6325E" w:rsidP="00D00204">
      <w:pPr>
        <w:pStyle w:val="Odstavecseseznamem"/>
        <w:widowControl w:val="0"/>
        <w:snapToGrid w:val="0"/>
        <w:ind w:left="0"/>
        <w:rPr>
          <w:rFonts w:ascii="Arial" w:hAnsi="Arial" w:cs="Arial"/>
          <w:i/>
          <w:iCs/>
          <w:kern w:val="2"/>
          <w:sz w:val="20"/>
          <w:szCs w:val="20"/>
          <w:lang w:eastAsia="hi-IN" w:bidi="hi-IN"/>
        </w:rPr>
      </w:pPr>
    </w:p>
    <w:p w14:paraId="38AEF504" w14:textId="77777777" w:rsidR="00D6325E" w:rsidRPr="00225974" w:rsidRDefault="00D6325E" w:rsidP="00D00204">
      <w:pPr>
        <w:widowControl w:val="0"/>
        <w:snapToGrid w:val="0"/>
        <w:rPr>
          <w:rFonts w:ascii="Arial" w:hAnsi="Arial" w:cs="Arial"/>
          <w:i/>
          <w:iCs/>
          <w:kern w:val="2"/>
          <w:lang w:eastAsia="hi-IN" w:bidi="hi-IN"/>
        </w:rPr>
      </w:pPr>
      <w:r w:rsidRPr="00225974">
        <w:rPr>
          <w:rFonts w:ascii="Arial" w:hAnsi="Arial" w:cs="Arial"/>
          <w:i/>
          <w:iCs/>
          <w:kern w:val="2"/>
          <w:lang w:eastAsia="hi-IN" w:bidi="hi-IN"/>
        </w:rPr>
        <w:t>Nové výkony:</w:t>
      </w:r>
    </w:p>
    <w:p w14:paraId="20FB0398" w14:textId="77777777" w:rsidR="00257CEE" w:rsidRPr="00257CEE" w:rsidRDefault="00D6325E" w:rsidP="005E5FC4">
      <w:pPr>
        <w:pStyle w:val="Odstavecseseznamem"/>
        <w:widowControl w:val="0"/>
        <w:numPr>
          <w:ilvl w:val="0"/>
          <w:numId w:val="28"/>
        </w:numPr>
        <w:suppressAutoHyphens w:val="0"/>
        <w:snapToGrid w:val="0"/>
        <w:contextualSpacing/>
        <w:rPr>
          <w:rFonts w:ascii="Arial" w:hAnsi="Arial" w:cs="Arial"/>
          <w:i/>
          <w:iCs/>
          <w:sz w:val="20"/>
          <w:szCs w:val="20"/>
        </w:rPr>
      </w:pPr>
      <w:r w:rsidRPr="00257CEE">
        <w:rPr>
          <w:rFonts w:ascii="Arial" w:hAnsi="Arial" w:cs="Arial"/>
          <w:i/>
          <w:iCs/>
          <w:kern w:val="2"/>
          <w:sz w:val="20"/>
          <w:szCs w:val="20"/>
          <w:lang w:eastAsia="hi-IN" w:bidi="hi-IN"/>
        </w:rPr>
        <w:t>01027 ROZHOVOR PL O PLÁNU PŘIMĚŘENÉ PÉČE V KONTEXTU PÉČE V ZÁVĚRU ŽIVOTA</w:t>
      </w:r>
    </w:p>
    <w:p w14:paraId="470AA26B" w14:textId="3B7BF6EE" w:rsidR="00257CEE" w:rsidRPr="00257CEE" w:rsidRDefault="00D6325E" w:rsidP="005E5FC4">
      <w:pPr>
        <w:pStyle w:val="Odstavecseseznamem"/>
        <w:widowControl w:val="0"/>
        <w:numPr>
          <w:ilvl w:val="0"/>
          <w:numId w:val="28"/>
        </w:numPr>
        <w:suppressAutoHyphens w:val="0"/>
        <w:snapToGrid w:val="0"/>
        <w:contextualSpacing/>
        <w:rPr>
          <w:rFonts w:ascii="Arial" w:hAnsi="Arial" w:cs="Arial"/>
          <w:i/>
          <w:iCs/>
          <w:sz w:val="20"/>
          <w:szCs w:val="20"/>
        </w:rPr>
      </w:pPr>
      <w:r w:rsidRPr="00257CEE">
        <w:rPr>
          <w:rFonts w:ascii="Arial" w:hAnsi="Arial" w:cs="Arial"/>
          <w:i/>
          <w:iCs/>
          <w:kern w:val="2"/>
          <w:sz w:val="20"/>
          <w:szCs w:val="20"/>
          <w:lang w:eastAsia="hi-IN" w:bidi="hi-IN"/>
        </w:rPr>
        <w:t xml:space="preserve">15117 MANAGEMENT KOLOREKTÁLNÍHO SCREENINGU </w:t>
      </w:r>
      <w:r w:rsidR="00257CEE" w:rsidRPr="00257CEE">
        <w:rPr>
          <w:rFonts w:ascii="Arial" w:hAnsi="Arial" w:cs="Arial"/>
          <w:i/>
          <w:iCs/>
          <w:kern w:val="2"/>
          <w:sz w:val="20"/>
          <w:szCs w:val="20"/>
          <w:lang w:eastAsia="hi-IN" w:bidi="hi-IN"/>
        </w:rPr>
        <w:t>–</w:t>
      </w:r>
      <w:r w:rsidRPr="00257CEE">
        <w:rPr>
          <w:rFonts w:ascii="Arial" w:hAnsi="Arial" w:cs="Arial"/>
          <w:i/>
          <w:iCs/>
          <w:kern w:val="2"/>
          <w:sz w:val="20"/>
          <w:szCs w:val="20"/>
          <w:lang w:eastAsia="hi-IN" w:bidi="hi-IN"/>
        </w:rPr>
        <w:t xml:space="preserve"> KOLONOSKOPIE</w:t>
      </w:r>
    </w:p>
    <w:p w14:paraId="724AC662" w14:textId="778F144C" w:rsidR="00D6325E" w:rsidRPr="00257CEE" w:rsidRDefault="00D6325E" w:rsidP="005E5FC4">
      <w:pPr>
        <w:pStyle w:val="Odstavecseseznamem"/>
        <w:widowControl w:val="0"/>
        <w:numPr>
          <w:ilvl w:val="0"/>
          <w:numId w:val="28"/>
        </w:numPr>
        <w:suppressAutoHyphens w:val="0"/>
        <w:snapToGrid w:val="0"/>
        <w:contextualSpacing/>
        <w:rPr>
          <w:rFonts w:ascii="Arial" w:hAnsi="Arial" w:cs="Arial"/>
          <w:i/>
          <w:iCs/>
          <w:sz w:val="20"/>
          <w:szCs w:val="20"/>
        </w:rPr>
      </w:pPr>
      <w:r w:rsidRPr="00257CEE">
        <w:rPr>
          <w:rFonts w:ascii="Arial" w:hAnsi="Arial" w:cs="Arial"/>
          <w:i/>
          <w:iCs/>
          <w:kern w:val="2"/>
          <w:sz w:val="20"/>
          <w:szCs w:val="20"/>
          <w:lang w:eastAsia="hi-IN" w:bidi="hi-IN"/>
        </w:rPr>
        <w:t>09124 STANOVENÍ UACR V ORDINACI</w:t>
      </w:r>
    </w:p>
    <w:p w14:paraId="39A9A12D" w14:textId="77777777" w:rsidR="00D6325E" w:rsidRPr="00225974" w:rsidRDefault="00D6325E" w:rsidP="00D00204">
      <w:pPr>
        <w:pStyle w:val="Odstavecseseznamem"/>
        <w:widowControl w:val="0"/>
        <w:suppressAutoHyphens w:val="0"/>
        <w:snapToGrid w:val="0"/>
        <w:ind w:left="0"/>
        <w:contextualSpacing/>
        <w:rPr>
          <w:rFonts w:ascii="Arial" w:hAnsi="Arial" w:cs="Arial"/>
          <w:i/>
          <w:iCs/>
          <w:sz w:val="20"/>
          <w:szCs w:val="20"/>
        </w:rPr>
      </w:pPr>
    </w:p>
    <w:p w14:paraId="0F974BB7"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D6325E" w:rsidRPr="00225974" w14:paraId="30844DB5" w14:textId="77777777" w:rsidTr="001A2853">
        <w:tc>
          <w:tcPr>
            <w:tcW w:w="9211" w:type="dxa"/>
            <w:shd w:val="clear" w:color="auto" w:fill="C6D9F1"/>
            <w:vAlign w:val="center"/>
          </w:tcPr>
          <w:p w14:paraId="3A405B36" w14:textId="77777777" w:rsidR="00D6325E" w:rsidRPr="00225974" w:rsidRDefault="00D6325E" w:rsidP="00D00204">
            <w:pPr>
              <w:tabs>
                <w:tab w:val="left" w:pos="690"/>
              </w:tabs>
              <w:rPr>
                <w:rFonts w:ascii="Arial" w:hAnsi="Arial" w:cs="Arial"/>
                <w:b/>
                <w:i/>
                <w:iCs/>
                <w:u w:val="single"/>
              </w:rPr>
            </w:pPr>
            <w:r w:rsidRPr="00225974">
              <w:rPr>
                <w:rFonts w:ascii="Arial" w:hAnsi="Arial" w:cs="Arial"/>
                <w:b/>
                <w:i/>
                <w:iCs/>
                <w:u w:val="single"/>
              </w:rPr>
              <w:t>Připomínky VZP</w:t>
            </w:r>
          </w:p>
          <w:p w14:paraId="0C511EE8" w14:textId="77777777" w:rsidR="00221D4A" w:rsidRPr="00225974" w:rsidRDefault="00221D4A" w:rsidP="00D00204">
            <w:pPr>
              <w:tabs>
                <w:tab w:val="left" w:pos="690"/>
              </w:tabs>
              <w:rPr>
                <w:rFonts w:ascii="Arial" w:hAnsi="Arial" w:cs="Arial"/>
                <w:b/>
                <w:i/>
                <w:iCs/>
                <w:u w:val="single"/>
              </w:rPr>
            </w:pPr>
          </w:p>
          <w:p w14:paraId="20B5F0D9" w14:textId="6418BB7E" w:rsidR="00221D4A" w:rsidRPr="00225974" w:rsidRDefault="00221D4A" w:rsidP="00D00204">
            <w:pPr>
              <w:widowControl w:val="0"/>
              <w:suppressAutoHyphens w:val="0"/>
              <w:snapToGrid w:val="0"/>
              <w:contextualSpacing/>
              <w:rPr>
                <w:rFonts w:ascii="Arial" w:hAnsi="Arial" w:cs="Arial"/>
                <w:b/>
                <w:bCs/>
                <w:i/>
                <w:iCs/>
                <w:kern w:val="2"/>
                <w:lang w:eastAsia="hi-IN" w:bidi="hi-IN"/>
              </w:rPr>
            </w:pPr>
            <w:r w:rsidRPr="00225974">
              <w:rPr>
                <w:rFonts w:ascii="Arial" w:hAnsi="Arial" w:cs="Arial"/>
                <w:b/>
                <w:bCs/>
                <w:i/>
                <w:iCs/>
                <w:kern w:val="2"/>
                <w:lang w:eastAsia="hi-IN" w:bidi="hi-IN"/>
              </w:rPr>
              <w:t>01027 ROZHOVOR PL O PLÁNU PŘIMĚŘENÉ PÉČE V KONTEXTU PÉČE V ZÁVĚRU ŽIVOTA</w:t>
            </w:r>
          </w:p>
          <w:p w14:paraId="07FE3DC2" w14:textId="77777777" w:rsidR="00221D4A" w:rsidRPr="00225974" w:rsidRDefault="00221D4A" w:rsidP="005E5FC4">
            <w:pPr>
              <w:pStyle w:val="Odstavecseseznamem"/>
              <w:numPr>
                <w:ilvl w:val="0"/>
                <w:numId w:val="30"/>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opakované předložení, na jaře 2025 výkon stažen z </w:t>
            </w:r>
            <w:proofErr w:type="gramStart"/>
            <w:r w:rsidRPr="00225974">
              <w:rPr>
                <w:rFonts w:ascii="Arial" w:eastAsia="Times New Roman" w:hAnsi="Arial" w:cs="Arial"/>
                <w:i/>
                <w:iCs/>
                <w:sz w:val="20"/>
                <w:szCs w:val="20"/>
                <w:lang w:eastAsia="cs-CZ"/>
              </w:rPr>
              <w:t>jednání - co</w:t>
            </w:r>
            <w:proofErr w:type="gramEnd"/>
            <w:r w:rsidRPr="00225974">
              <w:rPr>
                <w:rFonts w:ascii="Arial" w:eastAsia="Times New Roman" w:hAnsi="Arial" w:cs="Arial"/>
                <w:i/>
                <w:iCs/>
                <w:sz w:val="20"/>
                <w:szCs w:val="20"/>
                <w:lang w:eastAsia="cs-CZ"/>
              </w:rPr>
              <w:t xml:space="preserve"> je oproti předchozí verzi jiné? Jaký je důvod znovu předložení identického návrhu?</w:t>
            </w:r>
          </w:p>
          <w:p w14:paraId="3F93EC7B" w14:textId="77777777" w:rsidR="00221D4A" w:rsidRPr="00225974" w:rsidRDefault="00221D4A" w:rsidP="005E5FC4">
            <w:pPr>
              <w:pStyle w:val="Odstavecseseznamem"/>
              <w:numPr>
                <w:ilvl w:val="0"/>
                <w:numId w:val="30"/>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certifikované kurzy jsou určené pro NLZP</w:t>
            </w:r>
          </w:p>
          <w:p w14:paraId="28E3FC95" w14:textId="77777777" w:rsidR="00221D4A" w:rsidRPr="00225974" w:rsidRDefault="00221D4A" w:rsidP="005E5FC4">
            <w:pPr>
              <w:pStyle w:val="Odstavecseseznamem"/>
              <w:numPr>
                <w:ilvl w:val="0"/>
                <w:numId w:val="30"/>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ostatní připomínky VZP trvají: </w:t>
            </w:r>
          </w:p>
          <w:p w14:paraId="4D5DA80F" w14:textId="448FF244" w:rsidR="00221D4A" w:rsidRPr="00225974" w:rsidRDefault="00221D4A" w:rsidP="005E5FC4">
            <w:pPr>
              <w:pStyle w:val="Odstavecseseznamem"/>
              <w:numPr>
                <w:ilvl w:val="1"/>
                <w:numId w:val="30"/>
              </w:numPr>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Nesouhlas se zavedením nového výkonu, neboť již existuje výkon 80056 ROZHOVOR PALIATRA S PACIENTEM O PLÁNU PŘIMĚŘENÉ PÉČE V </w:t>
            </w:r>
            <w:r w:rsidRPr="00225974">
              <w:rPr>
                <w:rFonts w:ascii="Arial" w:eastAsia="Times New Roman" w:hAnsi="Arial" w:cs="Arial"/>
                <w:i/>
                <w:iCs/>
                <w:sz w:val="20"/>
                <w:szCs w:val="20"/>
                <w:lang w:eastAsia="cs-CZ"/>
              </w:rPr>
              <w:lastRenderedPageBreak/>
              <w:t xml:space="preserve">KONTEXTU ZÁVAŽNÉHO ŽIVOT OHROŽUJÍCÍHO ONEMOCNĚNÍ v rámci </w:t>
            </w:r>
            <w:proofErr w:type="spellStart"/>
            <w:r w:rsidRPr="00225974">
              <w:rPr>
                <w:rFonts w:ascii="Arial" w:eastAsia="Times New Roman" w:hAnsi="Arial" w:cs="Arial"/>
                <w:i/>
                <w:iCs/>
                <w:sz w:val="20"/>
                <w:szCs w:val="20"/>
                <w:lang w:eastAsia="cs-CZ"/>
              </w:rPr>
              <w:t>odb</w:t>
            </w:r>
            <w:proofErr w:type="spellEnd"/>
            <w:r w:rsidRPr="00225974">
              <w:rPr>
                <w:rFonts w:ascii="Arial" w:eastAsia="Times New Roman" w:hAnsi="Arial" w:cs="Arial"/>
                <w:i/>
                <w:iCs/>
                <w:sz w:val="20"/>
                <w:szCs w:val="20"/>
                <w:lang w:eastAsia="cs-CZ"/>
              </w:rPr>
              <w:t xml:space="preserve">. 720 - paliativní medicína, lze zvážit jeho sdílení s dalšími odbornostmi při souhlasu autorské OS a s úpravami podmínek pro VPL (kvalifikace, výběr pacientů přes </w:t>
            </w:r>
            <w:proofErr w:type="spellStart"/>
            <w:r w:rsidRPr="00225974">
              <w:rPr>
                <w:rFonts w:ascii="Arial" w:eastAsia="Times New Roman" w:hAnsi="Arial" w:cs="Arial"/>
                <w:i/>
                <w:iCs/>
                <w:sz w:val="20"/>
                <w:szCs w:val="20"/>
                <w:lang w:eastAsia="cs-CZ"/>
              </w:rPr>
              <w:t>surprise</w:t>
            </w:r>
            <w:proofErr w:type="spellEnd"/>
            <w:r w:rsidRPr="00225974">
              <w:rPr>
                <w:rFonts w:ascii="Arial" w:eastAsia="Times New Roman" w:hAnsi="Arial" w:cs="Arial"/>
                <w:i/>
                <w:iCs/>
                <w:sz w:val="20"/>
                <w:szCs w:val="20"/>
                <w:lang w:eastAsia="cs-CZ"/>
              </w:rPr>
              <w:t xml:space="preserve"> </w:t>
            </w:r>
            <w:proofErr w:type="spellStart"/>
            <w:r w:rsidRPr="00225974">
              <w:rPr>
                <w:rFonts w:ascii="Arial" w:eastAsia="Times New Roman" w:hAnsi="Arial" w:cs="Arial"/>
                <w:i/>
                <w:iCs/>
                <w:sz w:val="20"/>
                <w:szCs w:val="20"/>
                <w:lang w:eastAsia="cs-CZ"/>
              </w:rPr>
              <w:t>question</w:t>
            </w:r>
            <w:proofErr w:type="spellEnd"/>
            <w:r w:rsidRPr="00225974">
              <w:rPr>
                <w:rFonts w:ascii="Arial" w:eastAsia="Times New Roman" w:hAnsi="Arial" w:cs="Arial"/>
                <w:i/>
                <w:iCs/>
                <w:sz w:val="20"/>
                <w:szCs w:val="20"/>
                <w:lang w:eastAsia="cs-CZ"/>
              </w:rPr>
              <w:t xml:space="preserve">?), </w:t>
            </w:r>
          </w:p>
          <w:p w14:paraId="1D052FAD" w14:textId="1C789A89" w:rsidR="00221D4A" w:rsidRPr="00225974" w:rsidRDefault="00221D4A" w:rsidP="005E5FC4">
            <w:pPr>
              <w:pStyle w:val="Odstavecseseznamem"/>
              <w:numPr>
                <w:ilvl w:val="1"/>
                <w:numId w:val="30"/>
              </w:numPr>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nesouhlasí OM: A </w:t>
            </w:r>
            <w:proofErr w:type="spellStart"/>
            <w:r w:rsidRPr="00225974">
              <w:rPr>
                <w:rFonts w:ascii="Arial" w:eastAsia="Times New Roman" w:hAnsi="Arial" w:cs="Arial"/>
                <w:i/>
                <w:iCs/>
                <w:sz w:val="20"/>
                <w:szCs w:val="20"/>
                <w:lang w:eastAsia="cs-CZ"/>
              </w:rPr>
              <w:t>a</w:t>
            </w:r>
            <w:proofErr w:type="spellEnd"/>
            <w:r w:rsidRPr="00225974">
              <w:rPr>
                <w:rFonts w:ascii="Arial" w:eastAsia="Times New Roman" w:hAnsi="Arial" w:cs="Arial"/>
                <w:i/>
                <w:iCs/>
                <w:sz w:val="20"/>
                <w:szCs w:val="20"/>
                <w:lang w:eastAsia="cs-CZ"/>
              </w:rPr>
              <w:t xml:space="preserve"> Podmínka pro </w:t>
            </w:r>
            <w:proofErr w:type="gramStart"/>
            <w:r w:rsidRPr="00225974">
              <w:rPr>
                <w:rFonts w:ascii="Arial" w:eastAsia="Times New Roman" w:hAnsi="Arial" w:cs="Arial"/>
                <w:i/>
                <w:iCs/>
                <w:sz w:val="20"/>
                <w:szCs w:val="20"/>
                <w:lang w:eastAsia="cs-CZ"/>
              </w:rPr>
              <w:t>S- kurz</w:t>
            </w:r>
            <w:proofErr w:type="gramEnd"/>
            <w:r w:rsidRPr="00225974">
              <w:rPr>
                <w:rFonts w:ascii="Arial" w:eastAsia="Times New Roman" w:hAnsi="Arial" w:cs="Arial"/>
                <w:i/>
                <w:iCs/>
                <w:sz w:val="20"/>
                <w:szCs w:val="20"/>
                <w:lang w:eastAsia="cs-CZ"/>
              </w:rPr>
              <w:t xml:space="preserve"> IPVZ- prosíme specifikovat (dříve povinný specializační kurz pro VPL Paliativní péče nebo jiný? Co když bude kurz pro nezájem zrušen, jak PLDD?)</w:t>
            </w:r>
          </w:p>
          <w:p w14:paraId="6B02CCB9" w14:textId="28EB7CC5" w:rsidR="00221D4A" w:rsidRPr="00225974" w:rsidRDefault="00221D4A" w:rsidP="005E5FC4">
            <w:pPr>
              <w:pStyle w:val="Odstavecseseznamem"/>
              <w:numPr>
                <w:ilvl w:val="1"/>
                <w:numId w:val="30"/>
              </w:numPr>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odhad 10.000/rok</w:t>
            </w:r>
            <w:r w:rsidR="005E5FC4">
              <w:rPr>
                <w:rFonts w:ascii="Arial" w:eastAsia="Times New Roman" w:hAnsi="Arial" w:cs="Arial"/>
                <w:i/>
                <w:iCs/>
                <w:sz w:val="20"/>
                <w:szCs w:val="20"/>
                <w:lang w:eastAsia="cs-CZ"/>
              </w:rPr>
              <w:t>,</w:t>
            </w:r>
            <w:r w:rsidRPr="00225974">
              <w:rPr>
                <w:rFonts w:ascii="Arial" w:eastAsia="Times New Roman" w:hAnsi="Arial" w:cs="Arial"/>
                <w:i/>
                <w:iCs/>
                <w:sz w:val="20"/>
                <w:szCs w:val="20"/>
                <w:lang w:eastAsia="cs-CZ"/>
              </w:rPr>
              <w:t xml:space="preserve"> a tedy případný odhad dopadů se jeví jako podhodnocený (s ohledem na počty pacientů u kterých by odpověď na SQ byla </w:t>
            </w:r>
            <w:proofErr w:type="gramStart"/>
            <w:r w:rsidRPr="00225974">
              <w:rPr>
                <w:rFonts w:ascii="Arial" w:eastAsia="Times New Roman" w:hAnsi="Arial" w:cs="Arial"/>
                <w:i/>
                <w:iCs/>
                <w:sz w:val="20"/>
                <w:szCs w:val="20"/>
                <w:lang w:eastAsia="cs-CZ"/>
              </w:rPr>
              <w:t>kladná)-</w:t>
            </w:r>
            <w:proofErr w:type="gramEnd"/>
            <w:r w:rsidRPr="00225974">
              <w:rPr>
                <w:rFonts w:ascii="Arial" w:eastAsia="Times New Roman" w:hAnsi="Arial" w:cs="Arial"/>
                <w:i/>
                <w:iCs/>
                <w:sz w:val="20"/>
                <w:szCs w:val="20"/>
                <w:lang w:eastAsia="cs-CZ"/>
              </w:rPr>
              <w:t xml:space="preserve"> identické číslo v návrhu </w:t>
            </w:r>
            <w:proofErr w:type="spellStart"/>
            <w:r w:rsidRPr="00225974">
              <w:rPr>
                <w:rFonts w:ascii="Arial" w:eastAsia="Times New Roman" w:hAnsi="Arial" w:cs="Arial"/>
                <w:i/>
                <w:iCs/>
                <w:sz w:val="20"/>
                <w:szCs w:val="20"/>
                <w:lang w:eastAsia="cs-CZ"/>
              </w:rPr>
              <w:t>odb</w:t>
            </w:r>
            <w:proofErr w:type="spellEnd"/>
            <w:r w:rsidRPr="00225974">
              <w:rPr>
                <w:rFonts w:ascii="Arial" w:eastAsia="Times New Roman" w:hAnsi="Arial" w:cs="Arial"/>
                <w:i/>
                <w:iCs/>
                <w:sz w:val="20"/>
                <w:szCs w:val="20"/>
                <w:lang w:eastAsia="cs-CZ"/>
              </w:rPr>
              <w:t xml:space="preserve">. 720 pro výkon 80056, kdy počet </w:t>
            </w:r>
            <w:proofErr w:type="spellStart"/>
            <w:r w:rsidRPr="00225974">
              <w:rPr>
                <w:rFonts w:ascii="Arial" w:eastAsia="Times New Roman" w:hAnsi="Arial" w:cs="Arial"/>
                <w:i/>
                <w:iCs/>
                <w:sz w:val="20"/>
                <w:szCs w:val="20"/>
                <w:lang w:eastAsia="cs-CZ"/>
              </w:rPr>
              <w:t>paliatrů</w:t>
            </w:r>
            <w:proofErr w:type="spellEnd"/>
            <w:r w:rsidRPr="00225974">
              <w:rPr>
                <w:rFonts w:ascii="Arial" w:eastAsia="Times New Roman" w:hAnsi="Arial" w:cs="Arial"/>
                <w:i/>
                <w:iCs/>
                <w:sz w:val="20"/>
                <w:szCs w:val="20"/>
                <w:lang w:eastAsia="cs-CZ"/>
              </w:rPr>
              <w:t xml:space="preserve"> je ale výrazně nižší než počet VPL</w:t>
            </w:r>
          </w:p>
          <w:p w14:paraId="456327E4" w14:textId="30D1AA1A" w:rsidR="00221D4A" w:rsidRPr="00225974" w:rsidRDefault="00221D4A" w:rsidP="005E5FC4">
            <w:pPr>
              <w:pStyle w:val="Odstavecseseznamem"/>
              <w:widowControl w:val="0"/>
              <w:numPr>
                <w:ilvl w:val="1"/>
                <w:numId w:val="30"/>
              </w:numPr>
              <w:suppressAutoHyphens w:val="0"/>
              <w:snapToGrid w:val="0"/>
              <w:contextualSpacing/>
              <w:rPr>
                <w:rFonts w:ascii="Arial" w:hAnsi="Arial" w:cs="Arial"/>
                <w:b/>
                <w:bCs/>
                <w:i/>
                <w:iCs/>
                <w:sz w:val="20"/>
                <w:szCs w:val="20"/>
                <w:lang w:eastAsia="cs-CZ"/>
              </w:rPr>
            </w:pPr>
            <w:r w:rsidRPr="00225974">
              <w:rPr>
                <w:rFonts w:ascii="Arial" w:hAnsi="Arial" w:cs="Arial"/>
                <w:b/>
                <w:bCs/>
                <w:i/>
                <w:iCs/>
                <w:sz w:val="20"/>
                <w:szCs w:val="20"/>
                <w:lang w:eastAsia="cs-CZ"/>
              </w:rPr>
              <w:t>Požadujeme stanovisko OS paliativní medicíny.</w:t>
            </w:r>
          </w:p>
          <w:p w14:paraId="24080E49" w14:textId="77777777" w:rsidR="00221D4A" w:rsidRPr="00225974" w:rsidRDefault="00221D4A" w:rsidP="00D00204">
            <w:pPr>
              <w:widowControl w:val="0"/>
              <w:suppressAutoHyphens w:val="0"/>
              <w:snapToGrid w:val="0"/>
              <w:contextualSpacing/>
              <w:rPr>
                <w:rFonts w:ascii="Arial" w:hAnsi="Arial" w:cs="Arial"/>
                <w:i/>
                <w:iCs/>
              </w:rPr>
            </w:pPr>
          </w:p>
          <w:p w14:paraId="03212D1D" w14:textId="2ACC7366" w:rsidR="00221D4A" w:rsidRPr="00225974" w:rsidRDefault="00221D4A" w:rsidP="00D00204">
            <w:pPr>
              <w:widowControl w:val="0"/>
              <w:suppressAutoHyphens w:val="0"/>
              <w:snapToGrid w:val="0"/>
              <w:contextualSpacing/>
              <w:rPr>
                <w:rFonts w:ascii="Arial" w:hAnsi="Arial" w:cs="Arial"/>
                <w:b/>
                <w:bCs/>
                <w:i/>
                <w:iCs/>
                <w:kern w:val="2"/>
                <w:lang w:eastAsia="hi-IN" w:bidi="hi-IN"/>
              </w:rPr>
            </w:pPr>
            <w:r w:rsidRPr="00225974">
              <w:rPr>
                <w:rFonts w:ascii="Arial" w:hAnsi="Arial" w:cs="Arial"/>
                <w:b/>
                <w:bCs/>
                <w:i/>
                <w:iCs/>
                <w:kern w:val="2"/>
                <w:lang w:eastAsia="hi-IN" w:bidi="hi-IN"/>
              </w:rPr>
              <w:t>15117 MANAGEMENT KOLOREKTÁLNÍHO SCREENINGU – KOLONOSKOPIE</w:t>
            </w:r>
          </w:p>
          <w:p w14:paraId="05D0F1F6" w14:textId="77777777" w:rsidR="00221D4A" w:rsidRPr="00225974" w:rsidRDefault="00221D4A" w:rsidP="00D00204">
            <w:pPr>
              <w:rPr>
                <w:rFonts w:ascii="Arial" w:hAnsi="Arial" w:cs="Arial"/>
                <w:i/>
                <w:iCs/>
                <w:color w:val="FF0000"/>
                <w:lang w:eastAsia="cs-CZ"/>
              </w:rPr>
            </w:pPr>
            <w:r w:rsidRPr="00225974">
              <w:rPr>
                <w:rFonts w:ascii="Arial" w:hAnsi="Arial" w:cs="Arial"/>
                <w:i/>
                <w:iCs/>
                <w:color w:val="FF0000"/>
                <w:lang w:eastAsia="cs-CZ"/>
              </w:rPr>
              <w:t>Tento kód výkonu byl již mezi lety 1992 a 1997 použit pro výkon BIOPSIE ORBITY PŘEDNÍ, nelze tedy použít. Nejbližší volný kód je 15108.</w:t>
            </w:r>
          </w:p>
          <w:p w14:paraId="3BDF2ACE" w14:textId="77777777" w:rsidR="00221D4A" w:rsidRPr="00225974" w:rsidRDefault="00221D4A" w:rsidP="005E5FC4">
            <w:pPr>
              <w:pStyle w:val="Odstavecseseznamem"/>
              <w:numPr>
                <w:ilvl w:val="0"/>
                <w:numId w:val="31"/>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výkon 15118, ze kterého návrh vychází, byl zaveden byl zaveden aby „nahradil výpadek“ u VPL v r. 2019 při změně výkonů 15120 a 15121 na signální výkony bez úhrady</w:t>
            </w:r>
          </w:p>
          <w:p w14:paraId="7B7A02C4" w14:textId="77777777" w:rsidR="00221D4A" w:rsidRPr="00225974" w:rsidRDefault="00221D4A" w:rsidP="005E5FC4">
            <w:pPr>
              <w:pStyle w:val="Odstavecseseznamem"/>
              <w:numPr>
                <w:ilvl w:val="0"/>
                <w:numId w:val="31"/>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screeningový program funguje efektivně, provedení TOKS u VPL/</w:t>
            </w:r>
            <w:proofErr w:type="spellStart"/>
            <w:r w:rsidRPr="00225974">
              <w:rPr>
                <w:rFonts w:ascii="Arial" w:eastAsia="Times New Roman" w:hAnsi="Arial" w:cs="Arial"/>
                <w:i/>
                <w:iCs/>
                <w:sz w:val="20"/>
                <w:szCs w:val="20"/>
                <w:lang w:eastAsia="cs-CZ"/>
              </w:rPr>
              <w:t>gyn</w:t>
            </w:r>
            <w:proofErr w:type="spellEnd"/>
            <w:r w:rsidRPr="00225974">
              <w:rPr>
                <w:rFonts w:ascii="Arial" w:eastAsia="Times New Roman" w:hAnsi="Arial" w:cs="Arial"/>
                <w:i/>
                <w:iCs/>
                <w:sz w:val="20"/>
                <w:szCs w:val="20"/>
                <w:lang w:eastAsia="cs-CZ"/>
              </w:rPr>
              <w:t xml:space="preserve">. s </w:t>
            </w:r>
            <w:proofErr w:type="spellStart"/>
            <w:r w:rsidRPr="00225974">
              <w:rPr>
                <w:rFonts w:ascii="Arial" w:eastAsia="Times New Roman" w:hAnsi="Arial" w:cs="Arial"/>
                <w:i/>
                <w:iCs/>
                <w:sz w:val="20"/>
                <w:szCs w:val="20"/>
                <w:lang w:eastAsia="cs-CZ"/>
              </w:rPr>
              <w:t>managemntem</w:t>
            </w:r>
            <w:proofErr w:type="spellEnd"/>
            <w:r w:rsidRPr="00225974">
              <w:rPr>
                <w:rFonts w:ascii="Arial" w:eastAsia="Times New Roman" w:hAnsi="Arial" w:cs="Arial"/>
                <w:i/>
                <w:iCs/>
                <w:sz w:val="20"/>
                <w:szCs w:val="20"/>
                <w:lang w:eastAsia="cs-CZ"/>
              </w:rPr>
              <w:t xml:space="preserve"> představuje určitý filtr pro prováděné koloskopie</w:t>
            </w:r>
          </w:p>
          <w:p w14:paraId="12C9028E" w14:textId="77777777" w:rsidR="00221D4A" w:rsidRPr="00225974" w:rsidRDefault="00221D4A" w:rsidP="005E5FC4">
            <w:pPr>
              <w:pStyle w:val="Odstavecseseznamem"/>
              <w:numPr>
                <w:ilvl w:val="0"/>
                <w:numId w:val="31"/>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aktuálně (i v důsledku změny ve věkové kohortě od 1.1.2026) nemá systém kapacity na nárůst screeningových koloskopií</w:t>
            </w:r>
          </w:p>
          <w:p w14:paraId="4473C40C" w14:textId="77777777" w:rsidR="00221D4A" w:rsidRPr="00225974" w:rsidRDefault="00221D4A" w:rsidP="005E5FC4">
            <w:pPr>
              <w:pStyle w:val="Odstavecseseznamem"/>
              <w:numPr>
                <w:ilvl w:val="0"/>
                <w:numId w:val="31"/>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oproti výkonu 15118, který lze vykázat pouze souběžně s výkonem 15120 nebo 15121 není vykázání vázané na reálné provedení screeningové koloskopie. Vysoké riziko vykazování toho </w:t>
            </w:r>
            <w:proofErr w:type="spellStart"/>
            <w:r w:rsidRPr="00225974">
              <w:rPr>
                <w:rFonts w:ascii="Arial" w:eastAsia="Times New Roman" w:hAnsi="Arial" w:cs="Arial"/>
                <w:i/>
                <w:iCs/>
                <w:sz w:val="20"/>
                <w:szCs w:val="20"/>
                <w:lang w:eastAsia="cs-CZ"/>
              </w:rPr>
              <w:t>mng</w:t>
            </w:r>
            <w:proofErr w:type="spellEnd"/>
            <w:r w:rsidRPr="00225974">
              <w:rPr>
                <w:rFonts w:ascii="Arial" w:eastAsia="Times New Roman" w:hAnsi="Arial" w:cs="Arial"/>
                <w:i/>
                <w:iCs/>
                <w:sz w:val="20"/>
                <w:szCs w:val="20"/>
                <w:lang w:eastAsia="cs-CZ"/>
              </w:rPr>
              <w:t>. výkonu i u pacientů, kteří účast ve screeningu zcela odmítají, nebo u VPL/</w:t>
            </w:r>
            <w:proofErr w:type="spellStart"/>
            <w:r w:rsidRPr="00225974">
              <w:rPr>
                <w:rFonts w:ascii="Arial" w:eastAsia="Times New Roman" w:hAnsi="Arial" w:cs="Arial"/>
                <w:i/>
                <w:iCs/>
                <w:sz w:val="20"/>
                <w:szCs w:val="20"/>
                <w:lang w:eastAsia="cs-CZ"/>
              </w:rPr>
              <w:t>gyn</w:t>
            </w:r>
            <w:proofErr w:type="spellEnd"/>
            <w:r w:rsidRPr="00225974">
              <w:rPr>
                <w:rFonts w:ascii="Arial" w:eastAsia="Times New Roman" w:hAnsi="Arial" w:cs="Arial"/>
                <w:i/>
                <w:iCs/>
                <w:sz w:val="20"/>
                <w:szCs w:val="20"/>
                <w:lang w:eastAsia="cs-CZ"/>
              </w:rPr>
              <w:t xml:space="preserve">. souhlasí, ale nakonec se z různých důvodů neobjednají. Zájmem VZP je platit za pozitivní dopady a efektivní výsledky poskytované péče. </w:t>
            </w:r>
          </w:p>
          <w:p w14:paraId="2834DE9F" w14:textId="77777777" w:rsidR="00221D4A" w:rsidRPr="00225974" w:rsidRDefault="00221D4A" w:rsidP="005E5FC4">
            <w:pPr>
              <w:pStyle w:val="Odstavecseseznamem"/>
              <w:numPr>
                <w:ilvl w:val="0"/>
                <w:numId w:val="31"/>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pokud by měl být výkon zaveden:</w:t>
            </w:r>
          </w:p>
          <w:p w14:paraId="0F4D4092" w14:textId="49C761DB" w:rsidR="00221D4A" w:rsidRPr="00225974" w:rsidRDefault="00221D4A" w:rsidP="005E5FC4">
            <w:pPr>
              <w:pStyle w:val="Odstavecseseznamem"/>
              <w:numPr>
                <w:ilvl w:val="1"/>
                <w:numId w:val="31"/>
              </w:numPr>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nutné navázat na vykázání výsledku koloskopie (další signální výkony?)</w:t>
            </w:r>
          </w:p>
          <w:p w14:paraId="21B2ED78" w14:textId="1AD28890" w:rsidR="00221D4A" w:rsidRPr="00225974" w:rsidRDefault="00221D4A" w:rsidP="005E5FC4">
            <w:pPr>
              <w:pStyle w:val="Odstavecseseznamem"/>
              <w:numPr>
                <w:ilvl w:val="1"/>
                <w:numId w:val="31"/>
              </w:numPr>
              <w:rPr>
                <w:rFonts w:ascii="Arial" w:eastAsia="Times New Roman" w:hAnsi="Arial" w:cs="Arial"/>
                <w:b/>
                <w:bCs/>
                <w:i/>
                <w:iCs/>
                <w:sz w:val="20"/>
                <w:szCs w:val="20"/>
                <w:lang w:eastAsia="cs-CZ"/>
              </w:rPr>
            </w:pPr>
            <w:r w:rsidRPr="00225974">
              <w:rPr>
                <w:rFonts w:ascii="Arial" w:eastAsia="Times New Roman" w:hAnsi="Arial" w:cs="Arial"/>
                <w:i/>
                <w:iCs/>
                <w:sz w:val="20"/>
                <w:szCs w:val="20"/>
                <w:lang w:eastAsia="cs-CZ"/>
              </w:rPr>
              <w:t xml:space="preserve">OF musí reflektovat, že v případě provedení koloskopie (screeningové nebo TOKS pozitivní) </w:t>
            </w:r>
            <w:r w:rsidRPr="00225974">
              <w:rPr>
                <w:rFonts w:ascii="Arial" w:eastAsia="Times New Roman" w:hAnsi="Arial" w:cs="Arial"/>
                <w:b/>
                <w:bCs/>
                <w:i/>
                <w:iCs/>
                <w:sz w:val="20"/>
                <w:szCs w:val="20"/>
                <w:lang w:eastAsia="cs-CZ"/>
              </w:rPr>
              <w:t>nemůže být frekvence a 2 roky</w:t>
            </w:r>
          </w:p>
          <w:p w14:paraId="1F0E61F7" w14:textId="19CDB629" w:rsidR="00221D4A" w:rsidRPr="00225974" w:rsidRDefault="00221D4A" w:rsidP="005E5FC4">
            <w:pPr>
              <w:pStyle w:val="Odstavecseseznamem"/>
              <w:widowControl w:val="0"/>
              <w:numPr>
                <w:ilvl w:val="1"/>
                <w:numId w:val="31"/>
              </w:numPr>
              <w:suppressAutoHyphens w:val="0"/>
              <w:snapToGrid w:val="0"/>
              <w:contextualSpacing/>
              <w:rPr>
                <w:rFonts w:ascii="Arial" w:hAnsi="Arial" w:cs="Arial"/>
                <w:i/>
                <w:iCs/>
                <w:sz w:val="20"/>
                <w:szCs w:val="20"/>
                <w:lang w:eastAsia="cs-CZ"/>
              </w:rPr>
            </w:pPr>
            <w:r w:rsidRPr="00225974">
              <w:rPr>
                <w:rFonts w:ascii="Arial" w:hAnsi="Arial" w:cs="Arial"/>
                <w:i/>
                <w:iCs/>
                <w:sz w:val="20"/>
                <w:szCs w:val="20"/>
                <w:lang w:eastAsia="cs-CZ"/>
              </w:rPr>
              <w:t xml:space="preserve">obsah výkonu by měl zahrnovat i vystavení žádanky, vydání receptu na vhodnou přípravu, případně vystavení žádanky na </w:t>
            </w:r>
            <w:proofErr w:type="spellStart"/>
            <w:r w:rsidRPr="00225974">
              <w:rPr>
                <w:rFonts w:ascii="Arial" w:hAnsi="Arial" w:cs="Arial"/>
                <w:i/>
                <w:iCs/>
                <w:sz w:val="20"/>
                <w:szCs w:val="20"/>
                <w:lang w:eastAsia="cs-CZ"/>
              </w:rPr>
              <w:t>lab</w:t>
            </w:r>
            <w:proofErr w:type="spellEnd"/>
            <w:r w:rsidRPr="00225974">
              <w:rPr>
                <w:rFonts w:ascii="Arial" w:hAnsi="Arial" w:cs="Arial"/>
                <w:i/>
                <w:iCs/>
                <w:sz w:val="20"/>
                <w:szCs w:val="20"/>
                <w:lang w:eastAsia="cs-CZ"/>
              </w:rPr>
              <w:t>. vyšetření, pokud je indikované</w:t>
            </w:r>
          </w:p>
          <w:p w14:paraId="09EE8307" w14:textId="77777777" w:rsidR="00221D4A" w:rsidRPr="00225974" w:rsidRDefault="00221D4A" w:rsidP="00D00204">
            <w:pPr>
              <w:widowControl w:val="0"/>
              <w:suppressAutoHyphens w:val="0"/>
              <w:snapToGrid w:val="0"/>
              <w:contextualSpacing/>
              <w:rPr>
                <w:rFonts w:ascii="Arial" w:hAnsi="Arial" w:cs="Arial"/>
                <w:i/>
                <w:iCs/>
              </w:rPr>
            </w:pPr>
          </w:p>
          <w:p w14:paraId="090FBC62" w14:textId="0073DCF0" w:rsidR="00221D4A" w:rsidRPr="00225974" w:rsidRDefault="00221D4A" w:rsidP="00D00204">
            <w:pPr>
              <w:widowControl w:val="0"/>
              <w:suppressAutoHyphens w:val="0"/>
              <w:snapToGrid w:val="0"/>
              <w:contextualSpacing/>
              <w:rPr>
                <w:rFonts w:ascii="Arial" w:hAnsi="Arial" w:cs="Arial"/>
                <w:b/>
                <w:bCs/>
                <w:i/>
                <w:iCs/>
                <w:kern w:val="2"/>
                <w:lang w:eastAsia="hi-IN" w:bidi="hi-IN"/>
              </w:rPr>
            </w:pPr>
            <w:r w:rsidRPr="00225974">
              <w:rPr>
                <w:rFonts w:ascii="Arial" w:hAnsi="Arial" w:cs="Arial"/>
                <w:b/>
                <w:bCs/>
                <w:i/>
                <w:iCs/>
                <w:kern w:val="2"/>
                <w:lang w:eastAsia="hi-IN" w:bidi="hi-IN"/>
              </w:rPr>
              <w:t>09124 STANOVENÍ UACR V ORDINACI</w:t>
            </w:r>
          </w:p>
          <w:p w14:paraId="782A7A5C" w14:textId="4BC803AD" w:rsidR="00221D4A" w:rsidRPr="00225974" w:rsidRDefault="00221D4A" w:rsidP="00D00204">
            <w:pPr>
              <w:rPr>
                <w:rFonts w:ascii="Arial" w:hAnsi="Arial" w:cs="Arial"/>
                <w:b/>
                <w:i/>
                <w:iCs/>
                <w:lang w:eastAsia="cs-CZ"/>
              </w:rPr>
            </w:pPr>
            <w:r w:rsidRPr="00225974">
              <w:rPr>
                <w:rFonts w:ascii="Arial" w:hAnsi="Arial" w:cs="Arial"/>
                <w:b/>
                <w:i/>
                <w:iCs/>
                <w:lang w:eastAsia="cs-CZ"/>
              </w:rPr>
              <w:t xml:space="preserve">V návaznosti na stanoviska České </w:t>
            </w:r>
            <w:proofErr w:type="spellStart"/>
            <w:r w:rsidRPr="00225974">
              <w:rPr>
                <w:rFonts w:ascii="Arial" w:hAnsi="Arial" w:cs="Arial"/>
                <w:b/>
                <w:i/>
                <w:iCs/>
                <w:lang w:eastAsia="cs-CZ"/>
              </w:rPr>
              <w:t>nefrologické</w:t>
            </w:r>
            <w:proofErr w:type="spellEnd"/>
            <w:r w:rsidRPr="00225974">
              <w:rPr>
                <w:rFonts w:ascii="Arial" w:hAnsi="Arial" w:cs="Arial"/>
                <w:b/>
                <w:i/>
                <w:iCs/>
                <w:lang w:eastAsia="cs-CZ"/>
              </w:rPr>
              <w:t xml:space="preserve"> společnosti ČLS JEP a České společnosti klinické biochemie k tomuto návrhu a argumenty v něm uvedené nepodporujeme zavedení tohoto výkonu. </w:t>
            </w:r>
          </w:p>
          <w:p w14:paraId="10A52345" w14:textId="77777777" w:rsidR="00221D4A" w:rsidRPr="00225974" w:rsidRDefault="00221D4A" w:rsidP="005E5FC4">
            <w:pPr>
              <w:pStyle w:val="Odstavecseseznamem"/>
              <w:numPr>
                <w:ilvl w:val="0"/>
                <w:numId w:val="32"/>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novelizovaná vyhláška o preventivních prohlídkách sice zavádí hodnocení UACR, avšak součástí vstupní a následných preventivních prohlídek jsou s UACR vždy další laboratorní vyšetření, není tedy důvod zavádět tuto POCT metodu, neslouží k </w:t>
            </w:r>
            <w:proofErr w:type="spellStart"/>
            <w:r w:rsidRPr="00225974">
              <w:rPr>
                <w:rFonts w:ascii="Arial" w:eastAsia="Times New Roman" w:hAnsi="Arial" w:cs="Arial"/>
                <w:i/>
                <w:iCs/>
                <w:sz w:val="20"/>
                <w:szCs w:val="20"/>
                <w:lang w:eastAsia="cs-CZ"/>
              </w:rPr>
              <w:t>dig</w:t>
            </w:r>
            <w:proofErr w:type="spellEnd"/>
            <w:r w:rsidRPr="00225974">
              <w:rPr>
                <w:rFonts w:ascii="Arial" w:eastAsia="Times New Roman" w:hAnsi="Arial" w:cs="Arial"/>
                <w:i/>
                <w:iCs/>
                <w:sz w:val="20"/>
                <w:szCs w:val="20"/>
                <w:lang w:eastAsia="cs-CZ"/>
              </w:rPr>
              <w:t xml:space="preserve"> dg. akutních stavů a rozhodnutí o dalším postupu na místě jen na základě tohoto POCT vyšetření. Funkce ledvin se vyhodnocuje i na základě glomerulární filtrace, kterou nelze v ordinaci stanovit, je tedy </w:t>
            </w:r>
            <w:r w:rsidRPr="00225974">
              <w:rPr>
                <w:rFonts w:ascii="Arial" w:eastAsia="Times New Roman" w:hAnsi="Arial" w:cs="Arial"/>
                <w:i/>
                <w:iCs/>
                <w:sz w:val="20"/>
                <w:szCs w:val="20"/>
                <w:u w:val="single"/>
                <w:lang w:eastAsia="cs-CZ"/>
              </w:rPr>
              <w:t>nutné hodnotit v souboru s dalšími laboratorními výsledky</w:t>
            </w:r>
            <w:r w:rsidRPr="00225974">
              <w:rPr>
                <w:rFonts w:ascii="Arial" w:eastAsia="Times New Roman" w:hAnsi="Arial" w:cs="Arial"/>
                <w:i/>
                <w:iCs/>
                <w:sz w:val="20"/>
                <w:szCs w:val="20"/>
                <w:lang w:eastAsia="cs-CZ"/>
              </w:rPr>
              <w:t>.</w:t>
            </w:r>
          </w:p>
          <w:p w14:paraId="2A46CDAF" w14:textId="77777777" w:rsidR="00221D4A" w:rsidRPr="00225974" w:rsidRDefault="00221D4A" w:rsidP="005E5FC4">
            <w:pPr>
              <w:pStyle w:val="Odstavecseseznamem"/>
              <w:numPr>
                <w:ilvl w:val="0"/>
                <w:numId w:val="32"/>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Důkazy týkající se vhodnosti využití POCT pro stanovení UACR jsou velmi heterogenní, což omezuje možnost stanovit srovnatelnost s laboratorními výsledky. Dle doporučení KDIGO 1.4.1 by POCT měření kreatininu a močového albuminu mohl být použito v situacích, kdy je přístup k laboratoři omezený. (</w:t>
            </w:r>
            <w:proofErr w:type="spellStart"/>
            <w:r w:rsidRPr="00225974">
              <w:rPr>
                <w:rFonts w:ascii="Arial" w:eastAsia="Times New Roman" w:hAnsi="Arial" w:cs="Arial"/>
                <w:i/>
                <w:iCs/>
                <w:sz w:val="20"/>
                <w:szCs w:val="20"/>
                <w:lang w:eastAsia="cs-CZ"/>
              </w:rPr>
              <w:t>Kidney</w:t>
            </w:r>
            <w:proofErr w:type="spellEnd"/>
            <w:r w:rsidRPr="00225974">
              <w:rPr>
                <w:rFonts w:ascii="Arial" w:eastAsia="Times New Roman" w:hAnsi="Arial" w:cs="Arial"/>
                <w:i/>
                <w:iCs/>
                <w:sz w:val="20"/>
                <w:szCs w:val="20"/>
                <w:lang w:eastAsia="cs-CZ"/>
              </w:rPr>
              <w:t xml:space="preserve"> </w:t>
            </w:r>
            <w:proofErr w:type="spellStart"/>
            <w:r w:rsidRPr="00225974">
              <w:rPr>
                <w:rFonts w:ascii="Arial" w:eastAsia="Times New Roman" w:hAnsi="Arial" w:cs="Arial"/>
                <w:i/>
                <w:iCs/>
                <w:sz w:val="20"/>
                <w:szCs w:val="20"/>
                <w:lang w:eastAsia="cs-CZ"/>
              </w:rPr>
              <w:t>Disease</w:t>
            </w:r>
            <w:proofErr w:type="spellEnd"/>
            <w:r w:rsidRPr="00225974">
              <w:rPr>
                <w:rFonts w:ascii="Arial" w:eastAsia="Times New Roman" w:hAnsi="Arial" w:cs="Arial"/>
                <w:i/>
                <w:iCs/>
                <w:sz w:val="20"/>
                <w:szCs w:val="20"/>
                <w:lang w:eastAsia="cs-CZ"/>
              </w:rPr>
              <w:t xml:space="preserve">: </w:t>
            </w:r>
            <w:proofErr w:type="spellStart"/>
            <w:r w:rsidRPr="00225974">
              <w:rPr>
                <w:rFonts w:ascii="Arial" w:eastAsia="Times New Roman" w:hAnsi="Arial" w:cs="Arial"/>
                <w:i/>
                <w:iCs/>
                <w:sz w:val="20"/>
                <w:szCs w:val="20"/>
                <w:lang w:eastAsia="cs-CZ"/>
              </w:rPr>
              <w:t>Improving</w:t>
            </w:r>
            <w:proofErr w:type="spellEnd"/>
            <w:r w:rsidRPr="00225974">
              <w:rPr>
                <w:rFonts w:ascii="Arial" w:eastAsia="Times New Roman" w:hAnsi="Arial" w:cs="Arial"/>
                <w:i/>
                <w:iCs/>
                <w:sz w:val="20"/>
                <w:szCs w:val="20"/>
                <w:lang w:eastAsia="cs-CZ"/>
              </w:rPr>
              <w:t xml:space="preserve"> </w:t>
            </w:r>
            <w:proofErr w:type="spellStart"/>
            <w:r w:rsidRPr="00225974">
              <w:rPr>
                <w:rFonts w:ascii="Arial" w:eastAsia="Times New Roman" w:hAnsi="Arial" w:cs="Arial"/>
                <w:i/>
                <w:iCs/>
                <w:sz w:val="20"/>
                <w:szCs w:val="20"/>
                <w:lang w:eastAsia="cs-CZ"/>
              </w:rPr>
              <w:t>Global</w:t>
            </w:r>
            <w:proofErr w:type="spellEnd"/>
            <w:r w:rsidRPr="00225974">
              <w:rPr>
                <w:rFonts w:ascii="Arial" w:eastAsia="Times New Roman" w:hAnsi="Arial" w:cs="Arial"/>
                <w:i/>
                <w:iCs/>
                <w:sz w:val="20"/>
                <w:szCs w:val="20"/>
                <w:lang w:eastAsia="cs-CZ"/>
              </w:rPr>
              <w:t xml:space="preserve"> </w:t>
            </w:r>
            <w:proofErr w:type="spellStart"/>
            <w:r w:rsidRPr="00225974">
              <w:rPr>
                <w:rFonts w:ascii="Arial" w:eastAsia="Times New Roman" w:hAnsi="Arial" w:cs="Arial"/>
                <w:i/>
                <w:iCs/>
                <w:sz w:val="20"/>
                <w:szCs w:val="20"/>
                <w:lang w:eastAsia="cs-CZ"/>
              </w:rPr>
              <w:t>Outcomes</w:t>
            </w:r>
            <w:proofErr w:type="spellEnd"/>
            <w:r w:rsidRPr="00225974">
              <w:rPr>
                <w:rFonts w:ascii="Arial" w:eastAsia="Times New Roman" w:hAnsi="Arial" w:cs="Arial"/>
                <w:i/>
                <w:iCs/>
                <w:sz w:val="20"/>
                <w:szCs w:val="20"/>
                <w:lang w:eastAsia="cs-CZ"/>
              </w:rPr>
              <w:t xml:space="preserve"> (KDIGO) CKD </w:t>
            </w:r>
            <w:proofErr w:type="spellStart"/>
            <w:r w:rsidRPr="00225974">
              <w:rPr>
                <w:rFonts w:ascii="Arial" w:eastAsia="Times New Roman" w:hAnsi="Arial" w:cs="Arial"/>
                <w:i/>
                <w:iCs/>
                <w:sz w:val="20"/>
                <w:szCs w:val="20"/>
                <w:lang w:eastAsia="cs-CZ"/>
              </w:rPr>
              <w:t>Work</w:t>
            </w:r>
            <w:proofErr w:type="spellEnd"/>
            <w:r w:rsidRPr="00225974">
              <w:rPr>
                <w:rFonts w:ascii="Arial" w:eastAsia="Times New Roman" w:hAnsi="Arial" w:cs="Arial"/>
                <w:i/>
                <w:iCs/>
                <w:sz w:val="20"/>
                <w:szCs w:val="20"/>
                <w:lang w:eastAsia="cs-CZ"/>
              </w:rPr>
              <w:t xml:space="preserve"> Group. KDIGO 2024 </w:t>
            </w:r>
            <w:proofErr w:type="spellStart"/>
            <w:r w:rsidRPr="00225974">
              <w:rPr>
                <w:rFonts w:ascii="Arial" w:eastAsia="Times New Roman" w:hAnsi="Arial" w:cs="Arial"/>
                <w:i/>
                <w:iCs/>
                <w:sz w:val="20"/>
                <w:szCs w:val="20"/>
                <w:lang w:eastAsia="cs-CZ"/>
              </w:rPr>
              <w:t>Clinical</w:t>
            </w:r>
            <w:proofErr w:type="spellEnd"/>
            <w:r w:rsidRPr="00225974">
              <w:rPr>
                <w:rFonts w:ascii="Arial" w:eastAsia="Times New Roman" w:hAnsi="Arial" w:cs="Arial"/>
                <w:i/>
                <w:iCs/>
                <w:sz w:val="20"/>
                <w:szCs w:val="20"/>
                <w:lang w:eastAsia="cs-CZ"/>
              </w:rPr>
              <w:t xml:space="preserve"> </w:t>
            </w:r>
            <w:proofErr w:type="spellStart"/>
            <w:r w:rsidRPr="00225974">
              <w:rPr>
                <w:rFonts w:ascii="Arial" w:eastAsia="Times New Roman" w:hAnsi="Arial" w:cs="Arial"/>
                <w:i/>
                <w:iCs/>
                <w:sz w:val="20"/>
                <w:szCs w:val="20"/>
                <w:lang w:eastAsia="cs-CZ"/>
              </w:rPr>
              <w:t>Practice</w:t>
            </w:r>
            <w:proofErr w:type="spellEnd"/>
            <w:r w:rsidRPr="00225974">
              <w:rPr>
                <w:rFonts w:ascii="Arial" w:eastAsia="Times New Roman" w:hAnsi="Arial" w:cs="Arial"/>
                <w:i/>
                <w:iCs/>
                <w:sz w:val="20"/>
                <w:szCs w:val="20"/>
                <w:lang w:eastAsia="cs-CZ"/>
              </w:rPr>
              <w:t xml:space="preserve"> </w:t>
            </w:r>
            <w:proofErr w:type="spellStart"/>
            <w:r w:rsidRPr="00225974">
              <w:rPr>
                <w:rFonts w:ascii="Arial" w:eastAsia="Times New Roman" w:hAnsi="Arial" w:cs="Arial"/>
                <w:i/>
                <w:iCs/>
                <w:sz w:val="20"/>
                <w:szCs w:val="20"/>
                <w:lang w:eastAsia="cs-CZ"/>
              </w:rPr>
              <w:t>Guideline</w:t>
            </w:r>
            <w:proofErr w:type="spellEnd"/>
            <w:r w:rsidRPr="00225974">
              <w:rPr>
                <w:rFonts w:ascii="Arial" w:eastAsia="Times New Roman" w:hAnsi="Arial" w:cs="Arial"/>
                <w:i/>
                <w:iCs/>
                <w:sz w:val="20"/>
                <w:szCs w:val="20"/>
                <w:lang w:eastAsia="cs-CZ"/>
              </w:rPr>
              <w:t xml:space="preserve"> </w:t>
            </w:r>
            <w:proofErr w:type="spellStart"/>
            <w:r w:rsidRPr="00225974">
              <w:rPr>
                <w:rFonts w:ascii="Arial" w:eastAsia="Times New Roman" w:hAnsi="Arial" w:cs="Arial"/>
                <w:i/>
                <w:iCs/>
                <w:sz w:val="20"/>
                <w:szCs w:val="20"/>
                <w:lang w:eastAsia="cs-CZ"/>
              </w:rPr>
              <w:t>for</w:t>
            </w:r>
            <w:proofErr w:type="spellEnd"/>
            <w:r w:rsidRPr="00225974">
              <w:rPr>
                <w:rFonts w:ascii="Arial" w:eastAsia="Times New Roman" w:hAnsi="Arial" w:cs="Arial"/>
                <w:i/>
                <w:iCs/>
                <w:sz w:val="20"/>
                <w:szCs w:val="20"/>
                <w:lang w:eastAsia="cs-CZ"/>
              </w:rPr>
              <w:t xml:space="preserve"> </w:t>
            </w:r>
            <w:proofErr w:type="spellStart"/>
            <w:r w:rsidRPr="00225974">
              <w:rPr>
                <w:rFonts w:ascii="Arial" w:eastAsia="Times New Roman" w:hAnsi="Arial" w:cs="Arial"/>
                <w:i/>
                <w:iCs/>
                <w:sz w:val="20"/>
                <w:szCs w:val="20"/>
                <w:lang w:eastAsia="cs-CZ"/>
              </w:rPr>
              <w:t>the</w:t>
            </w:r>
            <w:proofErr w:type="spellEnd"/>
            <w:r w:rsidRPr="00225974">
              <w:rPr>
                <w:rFonts w:ascii="Arial" w:eastAsia="Times New Roman" w:hAnsi="Arial" w:cs="Arial"/>
                <w:i/>
                <w:iCs/>
                <w:sz w:val="20"/>
                <w:szCs w:val="20"/>
                <w:lang w:eastAsia="cs-CZ"/>
              </w:rPr>
              <w:t xml:space="preserve"> </w:t>
            </w:r>
            <w:proofErr w:type="spellStart"/>
            <w:r w:rsidRPr="00225974">
              <w:rPr>
                <w:rFonts w:ascii="Arial" w:eastAsia="Times New Roman" w:hAnsi="Arial" w:cs="Arial"/>
                <w:i/>
                <w:iCs/>
                <w:sz w:val="20"/>
                <w:szCs w:val="20"/>
                <w:lang w:eastAsia="cs-CZ"/>
              </w:rPr>
              <w:t>Evaluation</w:t>
            </w:r>
            <w:proofErr w:type="spellEnd"/>
            <w:r w:rsidRPr="00225974">
              <w:rPr>
                <w:rFonts w:ascii="Arial" w:eastAsia="Times New Roman" w:hAnsi="Arial" w:cs="Arial"/>
                <w:i/>
                <w:iCs/>
                <w:sz w:val="20"/>
                <w:szCs w:val="20"/>
                <w:lang w:eastAsia="cs-CZ"/>
              </w:rPr>
              <w:t xml:space="preserve"> and Management </w:t>
            </w:r>
            <w:proofErr w:type="spellStart"/>
            <w:r w:rsidRPr="00225974">
              <w:rPr>
                <w:rFonts w:ascii="Arial" w:eastAsia="Times New Roman" w:hAnsi="Arial" w:cs="Arial"/>
                <w:i/>
                <w:iCs/>
                <w:sz w:val="20"/>
                <w:szCs w:val="20"/>
                <w:lang w:eastAsia="cs-CZ"/>
              </w:rPr>
              <w:t>of</w:t>
            </w:r>
            <w:proofErr w:type="spellEnd"/>
            <w:r w:rsidRPr="00225974">
              <w:rPr>
                <w:rFonts w:ascii="Arial" w:eastAsia="Times New Roman" w:hAnsi="Arial" w:cs="Arial"/>
                <w:i/>
                <w:iCs/>
                <w:sz w:val="20"/>
                <w:szCs w:val="20"/>
                <w:lang w:eastAsia="cs-CZ"/>
              </w:rPr>
              <w:t xml:space="preserve"> </w:t>
            </w:r>
            <w:proofErr w:type="spellStart"/>
            <w:r w:rsidRPr="00225974">
              <w:rPr>
                <w:rFonts w:ascii="Arial" w:eastAsia="Times New Roman" w:hAnsi="Arial" w:cs="Arial"/>
                <w:i/>
                <w:iCs/>
                <w:sz w:val="20"/>
                <w:szCs w:val="20"/>
                <w:lang w:eastAsia="cs-CZ"/>
              </w:rPr>
              <w:t>Chronic</w:t>
            </w:r>
            <w:proofErr w:type="spellEnd"/>
            <w:r w:rsidRPr="00225974">
              <w:rPr>
                <w:rFonts w:ascii="Arial" w:eastAsia="Times New Roman" w:hAnsi="Arial" w:cs="Arial"/>
                <w:i/>
                <w:iCs/>
                <w:sz w:val="20"/>
                <w:szCs w:val="20"/>
                <w:lang w:eastAsia="cs-CZ"/>
              </w:rPr>
              <w:t xml:space="preserve"> </w:t>
            </w:r>
            <w:proofErr w:type="spellStart"/>
            <w:r w:rsidRPr="00225974">
              <w:rPr>
                <w:rFonts w:ascii="Arial" w:eastAsia="Times New Roman" w:hAnsi="Arial" w:cs="Arial"/>
                <w:i/>
                <w:iCs/>
                <w:sz w:val="20"/>
                <w:szCs w:val="20"/>
                <w:lang w:eastAsia="cs-CZ"/>
              </w:rPr>
              <w:t>Kidney</w:t>
            </w:r>
            <w:proofErr w:type="spellEnd"/>
            <w:r w:rsidRPr="00225974">
              <w:rPr>
                <w:rFonts w:ascii="Arial" w:eastAsia="Times New Roman" w:hAnsi="Arial" w:cs="Arial"/>
                <w:i/>
                <w:iCs/>
                <w:sz w:val="20"/>
                <w:szCs w:val="20"/>
                <w:lang w:eastAsia="cs-CZ"/>
              </w:rPr>
              <w:t xml:space="preserve"> </w:t>
            </w:r>
            <w:proofErr w:type="spellStart"/>
            <w:r w:rsidRPr="00225974">
              <w:rPr>
                <w:rFonts w:ascii="Arial" w:eastAsia="Times New Roman" w:hAnsi="Arial" w:cs="Arial"/>
                <w:i/>
                <w:iCs/>
                <w:sz w:val="20"/>
                <w:szCs w:val="20"/>
                <w:lang w:eastAsia="cs-CZ"/>
              </w:rPr>
              <w:t>Disease</w:t>
            </w:r>
            <w:proofErr w:type="spellEnd"/>
            <w:r w:rsidRPr="00225974">
              <w:rPr>
                <w:rFonts w:ascii="Arial" w:eastAsia="Times New Roman" w:hAnsi="Arial" w:cs="Arial"/>
                <w:i/>
                <w:iCs/>
                <w:sz w:val="20"/>
                <w:szCs w:val="20"/>
                <w:lang w:eastAsia="cs-CZ"/>
              </w:rPr>
              <w:t xml:space="preserve">. </w:t>
            </w:r>
            <w:proofErr w:type="spellStart"/>
            <w:r w:rsidRPr="00225974">
              <w:rPr>
                <w:rFonts w:ascii="Arial" w:eastAsia="Times New Roman" w:hAnsi="Arial" w:cs="Arial"/>
                <w:i/>
                <w:iCs/>
                <w:sz w:val="20"/>
                <w:szCs w:val="20"/>
                <w:lang w:eastAsia="cs-CZ"/>
              </w:rPr>
              <w:t>Kidney</w:t>
            </w:r>
            <w:proofErr w:type="spellEnd"/>
            <w:r w:rsidRPr="00225974">
              <w:rPr>
                <w:rFonts w:ascii="Arial" w:eastAsia="Times New Roman" w:hAnsi="Arial" w:cs="Arial"/>
                <w:i/>
                <w:iCs/>
                <w:sz w:val="20"/>
                <w:szCs w:val="20"/>
                <w:lang w:eastAsia="cs-CZ"/>
              </w:rPr>
              <w:t xml:space="preserve"> </w:t>
            </w:r>
            <w:proofErr w:type="spellStart"/>
            <w:r w:rsidRPr="00225974">
              <w:rPr>
                <w:rFonts w:ascii="Arial" w:eastAsia="Times New Roman" w:hAnsi="Arial" w:cs="Arial"/>
                <w:i/>
                <w:iCs/>
                <w:sz w:val="20"/>
                <w:szCs w:val="20"/>
                <w:lang w:eastAsia="cs-CZ"/>
              </w:rPr>
              <w:t>Int</w:t>
            </w:r>
            <w:proofErr w:type="spellEnd"/>
            <w:r w:rsidRPr="00225974">
              <w:rPr>
                <w:rFonts w:ascii="Arial" w:eastAsia="Times New Roman" w:hAnsi="Arial" w:cs="Arial"/>
                <w:i/>
                <w:iCs/>
                <w:sz w:val="20"/>
                <w:szCs w:val="20"/>
                <w:lang w:eastAsia="cs-CZ"/>
              </w:rPr>
              <w:t>. 2024;105(4S): S117–S314</w:t>
            </w:r>
            <w:proofErr w:type="gramStart"/>
            <w:r w:rsidRPr="00225974">
              <w:rPr>
                <w:rFonts w:ascii="Arial" w:eastAsia="Times New Roman" w:hAnsi="Arial" w:cs="Arial"/>
                <w:i/>
                <w:iCs/>
                <w:sz w:val="20"/>
                <w:szCs w:val="20"/>
                <w:lang w:eastAsia="cs-CZ"/>
              </w:rPr>
              <w:t>) .</w:t>
            </w:r>
            <w:proofErr w:type="gramEnd"/>
            <w:r w:rsidRPr="00225974">
              <w:rPr>
                <w:rFonts w:ascii="Arial" w:eastAsia="Times New Roman" w:hAnsi="Arial" w:cs="Arial"/>
                <w:i/>
                <w:iCs/>
                <w:sz w:val="20"/>
                <w:szCs w:val="20"/>
                <w:lang w:eastAsia="cs-CZ"/>
              </w:rPr>
              <w:t xml:space="preserve"> Jako příklad jsou pak uváděny studie z rurálních oblastí Indie apod. Ty to scénáře neodpovídají situaci a dostupnosti laboratorních vyšetření v ČR. V takových případech je vhodná dostupné laboratorní vyšetření.</w:t>
            </w:r>
          </w:p>
          <w:p w14:paraId="794D6E37" w14:textId="77777777" w:rsidR="00221D4A" w:rsidRPr="00225974" w:rsidRDefault="00221D4A" w:rsidP="005E5FC4">
            <w:pPr>
              <w:pStyle w:val="Odstavecseseznamem"/>
              <w:numPr>
                <w:ilvl w:val="0"/>
                <w:numId w:val="32"/>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Dále doporučení KDIGO klade nároky na kvalitu POCT (poskytnout pozitivní výsledek u 85 % osob se signifikantní albuminurií (ACR ≥30 mg/g nebo ≥3 mg/</w:t>
            </w:r>
            <w:proofErr w:type="spellStart"/>
            <w:r w:rsidRPr="00225974">
              <w:rPr>
                <w:rFonts w:ascii="Arial" w:eastAsia="Times New Roman" w:hAnsi="Arial" w:cs="Arial"/>
                <w:i/>
                <w:iCs/>
                <w:sz w:val="20"/>
                <w:szCs w:val="20"/>
                <w:lang w:eastAsia="cs-CZ"/>
              </w:rPr>
              <w:t>mmol</w:t>
            </w:r>
            <w:proofErr w:type="spellEnd"/>
            <w:r w:rsidRPr="00225974">
              <w:rPr>
                <w:rFonts w:ascii="Arial" w:eastAsia="Times New Roman" w:hAnsi="Arial" w:cs="Arial"/>
                <w:i/>
                <w:iCs/>
                <w:sz w:val="20"/>
                <w:szCs w:val="20"/>
                <w:lang w:eastAsia="cs-CZ"/>
              </w:rPr>
              <w:t>), tedy stanovení parametrů pro EHK obdobně jako u výkonu 15119</w:t>
            </w:r>
          </w:p>
          <w:p w14:paraId="2A8A244D" w14:textId="77777777" w:rsidR="00221D4A" w:rsidRPr="00225974" w:rsidRDefault="00221D4A" w:rsidP="005E5FC4">
            <w:pPr>
              <w:pStyle w:val="Odstavecseseznamem"/>
              <w:numPr>
                <w:ilvl w:val="0"/>
                <w:numId w:val="32"/>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předložený návrh výkonu nezahrnuje náklady na přístroj, je tedy otázka celkové bodové kalkulace v porovnání s laboratorním výkonem 81675 (131 b.) a ekonomické dopady zavedení této POCT metody</w:t>
            </w:r>
          </w:p>
          <w:p w14:paraId="109F5C3E" w14:textId="6D1E49D6" w:rsidR="00221D4A" w:rsidRPr="00225974" w:rsidRDefault="00221D4A" w:rsidP="005E5FC4">
            <w:pPr>
              <w:pStyle w:val="Odstavecseseznamem"/>
              <w:numPr>
                <w:ilvl w:val="0"/>
                <w:numId w:val="32"/>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lastRenderedPageBreak/>
              <w:t>nejsou doloženy přístroje a reagencie dostupné na trhu v ČR+ ceník, cena fakturou</w:t>
            </w:r>
          </w:p>
          <w:p w14:paraId="4CA267D3" w14:textId="77777777" w:rsidR="00221D4A" w:rsidRPr="00225974" w:rsidRDefault="00221D4A" w:rsidP="005E5FC4">
            <w:pPr>
              <w:pStyle w:val="Odstavecseseznamem"/>
              <w:numPr>
                <w:ilvl w:val="0"/>
                <w:numId w:val="32"/>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nutno vysvětlit navrženou OF 4/</w:t>
            </w:r>
            <w:proofErr w:type="gramStart"/>
            <w:r w:rsidRPr="00225974">
              <w:rPr>
                <w:rFonts w:ascii="Arial" w:eastAsia="Times New Roman" w:hAnsi="Arial" w:cs="Arial"/>
                <w:i/>
                <w:iCs/>
                <w:sz w:val="20"/>
                <w:szCs w:val="20"/>
                <w:lang w:eastAsia="cs-CZ"/>
              </w:rPr>
              <w:t>ročně - preventivní</w:t>
            </w:r>
            <w:proofErr w:type="gramEnd"/>
            <w:r w:rsidRPr="00225974">
              <w:rPr>
                <w:rFonts w:ascii="Arial" w:eastAsia="Times New Roman" w:hAnsi="Arial" w:cs="Arial"/>
                <w:i/>
                <w:iCs/>
                <w:sz w:val="20"/>
                <w:szCs w:val="20"/>
                <w:lang w:eastAsia="cs-CZ"/>
              </w:rPr>
              <w:t xml:space="preserve"> prohlídka je a 2 roky, diabetici 1x ročně, kontrolní vyšetření v kratším intervalu doporučený postup pro VPL neuvádí</w:t>
            </w:r>
          </w:p>
          <w:p w14:paraId="0D75F76D" w14:textId="77777777" w:rsidR="00221D4A" w:rsidRPr="00225974" w:rsidRDefault="00221D4A" w:rsidP="005E5FC4">
            <w:pPr>
              <w:pStyle w:val="Odstavecseseznamem"/>
              <w:numPr>
                <w:ilvl w:val="0"/>
                <w:numId w:val="32"/>
              </w:numPr>
              <w:suppressAutoHyphens w:val="0"/>
              <w:contextualSpacing/>
              <w:rPr>
                <w:rFonts w:ascii="Arial" w:eastAsia="Times New Roman" w:hAnsi="Arial" w:cs="Arial"/>
                <w:i/>
                <w:iCs/>
                <w:color w:val="000000"/>
                <w:sz w:val="20"/>
                <w:szCs w:val="20"/>
                <w:lang w:eastAsia="cs-CZ"/>
              </w:rPr>
            </w:pPr>
            <w:r w:rsidRPr="00225974">
              <w:rPr>
                <w:rFonts w:ascii="Arial" w:eastAsia="Times New Roman" w:hAnsi="Arial" w:cs="Arial"/>
                <w:i/>
                <w:iCs/>
                <w:sz w:val="20"/>
                <w:szCs w:val="20"/>
                <w:lang w:eastAsia="cs-CZ"/>
              </w:rPr>
              <w:t xml:space="preserve">proč je sdílení s </w:t>
            </w:r>
            <w:proofErr w:type="spellStart"/>
            <w:r w:rsidRPr="00225974">
              <w:rPr>
                <w:rFonts w:ascii="Arial" w:eastAsia="Times New Roman" w:hAnsi="Arial" w:cs="Arial"/>
                <w:i/>
                <w:iCs/>
                <w:sz w:val="20"/>
                <w:szCs w:val="20"/>
                <w:lang w:eastAsia="cs-CZ"/>
              </w:rPr>
              <w:t>odb</w:t>
            </w:r>
            <w:proofErr w:type="spellEnd"/>
            <w:r w:rsidRPr="00225974">
              <w:rPr>
                <w:rFonts w:ascii="Arial" w:eastAsia="Times New Roman" w:hAnsi="Arial" w:cs="Arial"/>
                <w:i/>
                <w:iCs/>
                <w:sz w:val="20"/>
                <w:szCs w:val="20"/>
                <w:lang w:eastAsia="cs-CZ"/>
              </w:rPr>
              <w:t>. 002- preventivní</w:t>
            </w:r>
            <w:r w:rsidRPr="00225974">
              <w:rPr>
                <w:rFonts w:ascii="Arial" w:eastAsia="Times New Roman" w:hAnsi="Arial" w:cs="Arial"/>
                <w:i/>
                <w:iCs/>
                <w:color w:val="000000"/>
                <w:sz w:val="20"/>
                <w:szCs w:val="20"/>
                <w:lang w:eastAsia="cs-CZ"/>
              </w:rPr>
              <w:t xml:space="preserve"> prohlídky u dětí stanovení UACR nezahrnují, PLDD diabetiky nedispenzarizují</w:t>
            </w:r>
          </w:p>
          <w:p w14:paraId="51F7F524" w14:textId="01A1C80C" w:rsidR="00D6325E" w:rsidRPr="00225974" w:rsidRDefault="00221D4A" w:rsidP="005E5FC4">
            <w:pPr>
              <w:pStyle w:val="Odstavecseseznamem"/>
              <w:numPr>
                <w:ilvl w:val="0"/>
                <w:numId w:val="32"/>
              </w:numPr>
              <w:tabs>
                <w:tab w:val="left" w:pos="690"/>
              </w:tabs>
              <w:jc w:val="both"/>
              <w:rPr>
                <w:rFonts w:ascii="Arial" w:hAnsi="Arial" w:cs="Arial"/>
                <w:i/>
                <w:iCs/>
                <w:color w:val="000000"/>
                <w:sz w:val="20"/>
                <w:szCs w:val="20"/>
                <w:lang w:eastAsia="cs-CZ"/>
              </w:rPr>
            </w:pPr>
            <w:r w:rsidRPr="00225974">
              <w:rPr>
                <w:rFonts w:ascii="Arial" w:hAnsi="Arial" w:cs="Arial"/>
                <w:i/>
                <w:iCs/>
                <w:color w:val="000000"/>
                <w:sz w:val="20"/>
                <w:szCs w:val="20"/>
                <w:lang w:eastAsia="cs-CZ"/>
              </w:rPr>
              <w:t>vykázání výkonu 81675- UACR (POMĚR ALBUMIN/KREATININ V MOČI) je nově podmíněno vykázáním výkonu 81900- HODNOCENÍ STÁDIA CHRONICKÉHO ONEMOCNĚNÍ LEDVIN (CKD) PODLE UACR (POMĚRU ALBUMIN/KREATININ V MOČI), ten je jasně navázán na laboratorní stanovení UACR – muselo by tedy dojít k úpravě celé nove nastavené konstrukce vykazování těchto výkonů</w:t>
            </w:r>
          </w:p>
        </w:tc>
      </w:tr>
    </w:tbl>
    <w:p w14:paraId="5EA5D43F"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D6325E" w:rsidRPr="00225974" w14:paraId="307ED673" w14:textId="77777777" w:rsidTr="001A2853">
        <w:tc>
          <w:tcPr>
            <w:tcW w:w="9211" w:type="dxa"/>
            <w:shd w:val="clear" w:color="auto" w:fill="EAF1DD"/>
          </w:tcPr>
          <w:p w14:paraId="1ACC5745" w14:textId="77777777" w:rsidR="00D6325E" w:rsidRPr="00225974" w:rsidRDefault="00D6325E" w:rsidP="00D00204">
            <w:pPr>
              <w:rPr>
                <w:rFonts w:ascii="Arial" w:hAnsi="Arial" w:cs="Arial"/>
                <w:b/>
                <w:i/>
                <w:iCs/>
                <w:u w:val="single"/>
              </w:rPr>
            </w:pPr>
            <w:r w:rsidRPr="00225974">
              <w:rPr>
                <w:rFonts w:ascii="Arial" w:hAnsi="Arial" w:cs="Arial"/>
                <w:b/>
                <w:i/>
                <w:iCs/>
                <w:u w:val="single"/>
              </w:rPr>
              <w:t>Připomínky SZP ČR:</w:t>
            </w:r>
          </w:p>
          <w:p w14:paraId="589E370B" w14:textId="77777777" w:rsidR="00DE72E2" w:rsidRPr="00225974" w:rsidRDefault="00DE72E2" w:rsidP="00D00204">
            <w:pPr>
              <w:rPr>
                <w:rFonts w:ascii="Arial" w:hAnsi="Arial" w:cs="Arial"/>
                <w:b/>
                <w:i/>
                <w:iCs/>
                <w:u w:val="single"/>
              </w:rPr>
            </w:pPr>
          </w:p>
          <w:p w14:paraId="3996D24C" w14:textId="77777777" w:rsidR="00DE72E2" w:rsidRPr="00225974" w:rsidRDefault="00DE72E2" w:rsidP="00D00204">
            <w:pPr>
              <w:widowControl w:val="0"/>
              <w:suppressAutoHyphens w:val="0"/>
              <w:snapToGrid w:val="0"/>
              <w:contextualSpacing/>
              <w:rPr>
                <w:rFonts w:ascii="Arial" w:hAnsi="Arial" w:cs="Arial"/>
                <w:b/>
                <w:bCs/>
                <w:i/>
                <w:iCs/>
                <w:kern w:val="2"/>
                <w:lang w:eastAsia="hi-IN" w:bidi="hi-IN"/>
              </w:rPr>
            </w:pPr>
            <w:r w:rsidRPr="00225974">
              <w:rPr>
                <w:rFonts w:ascii="Arial" w:hAnsi="Arial" w:cs="Arial"/>
                <w:b/>
                <w:bCs/>
                <w:i/>
                <w:iCs/>
                <w:kern w:val="2"/>
                <w:lang w:eastAsia="hi-IN" w:bidi="hi-IN"/>
              </w:rPr>
              <w:t>01027 ROZHOVOR PL O PLÁNU PŘIMĚŘENÉ PÉČE V KONTEXTU PÉČE V ZÁVĚRU ŽIVOTA</w:t>
            </w:r>
          </w:p>
          <w:p w14:paraId="0C9E9688" w14:textId="77777777" w:rsidR="00DE72E2" w:rsidRPr="00225974" w:rsidRDefault="00DE72E2" w:rsidP="00D00204">
            <w:pPr>
              <w:pStyle w:val="Odstavecseseznamem"/>
              <w:numPr>
                <w:ilvl w:val="0"/>
                <w:numId w:val="4"/>
              </w:numPr>
              <w:suppressAutoHyphens w:val="0"/>
              <w:ind w:left="0" w:firstLine="0"/>
              <w:jc w:val="both"/>
              <w:rPr>
                <w:rFonts w:ascii="Arial" w:hAnsi="Arial" w:cs="Arial"/>
                <w:i/>
                <w:iCs/>
                <w:sz w:val="20"/>
                <w:szCs w:val="20"/>
              </w:rPr>
            </w:pPr>
            <w:r w:rsidRPr="00225974">
              <w:rPr>
                <w:rFonts w:ascii="Arial" w:hAnsi="Arial" w:cs="Arial"/>
                <w:i/>
                <w:iCs/>
                <w:sz w:val="20"/>
                <w:szCs w:val="20"/>
              </w:rPr>
              <w:t xml:space="preserve">Problematika paliativy je primárně v gesci odbornosti 720. prosíme o dodání písemného stanoviska příslušné odborné společnosti k tomuto návrhu. </w:t>
            </w:r>
          </w:p>
          <w:p w14:paraId="3B01889E" w14:textId="77777777" w:rsidR="00DE72E2" w:rsidRPr="00225974" w:rsidRDefault="00DE72E2" w:rsidP="00D00204">
            <w:pPr>
              <w:pStyle w:val="Odstavecseseznamem"/>
              <w:numPr>
                <w:ilvl w:val="0"/>
                <w:numId w:val="4"/>
              </w:numPr>
              <w:suppressAutoHyphens w:val="0"/>
              <w:ind w:left="0" w:firstLine="0"/>
              <w:jc w:val="both"/>
              <w:rPr>
                <w:rFonts w:ascii="Arial" w:hAnsi="Arial" w:cs="Arial"/>
                <w:i/>
                <w:iCs/>
                <w:sz w:val="20"/>
                <w:szCs w:val="20"/>
              </w:rPr>
            </w:pPr>
            <w:r w:rsidRPr="00225974">
              <w:rPr>
                <w:rFonts w:ascii="Arial" w:hAnsi="Arial" w:cs="Arial"/>
                <w:i/>
                <w:iCs/>
                <w:sz w:val="20"/>
                <w:szCs w:val="20"/>
              </w:rPr>
              <w:t xml:space="preserve">Rozhovory o plánech péče jsou v obecném principu hrazeny u VPL registrovaným pojištěncům v rámci </w:t>
            </w:r>
            <w:proofErr w:type="spellStart"/>
            <w:r w:rsidRPr="00225974">
              <w:rPr>
                <w:rFonts w:ascii="Arial" w:hAnsi="Arial" w:cs="Arial"/>
                <w:i/>
                <w:iCs/>
                <w:sz w:val="20"/>
                <w:szCs w:val="20"/>
              </w:rPr>
              <w:t>kapitovaných</w:t>
            </w:r>
            <w:proofErr w:type="spellEnd"/>
            <w:r w:rsidRPr="00225974">
              <w:rPr>
                <w:rFonts w:ascii="Arial" w:hAnsi="Arial" w:cs="Arial"/>
                <w:i/>
                <w:iCs/>
                <w:sz w:val="20"/>
                <w:szCs w:val="20"/>
              </w:rPr>
              <w:t xml:space="preserve"> výkonů. Diskuse nutná.</w:t>
            </w:r>
          </w:p>
          <w:p w14:paraId="44E2EB7E" w14:textId="77777777" w:rsidR="00DE72E2" w:rsidRPr="00225974" w:rsidRDefault="00DE72E2" w:rsidP="00D00204">
            <w:pPr>
              <w:pStyle w:val="Odstavecseseznamem"/>
              <w:numPr>
                <w:ilvl w:val="0"/>
                <w:numId w:val="4"/>
              </w:numPr>
              <w:suppressAutoHyphens w:val="0"/>
              <w:ind w:left="0" w:firstLine="0"/>
              <w:jc w:val="both"/>
              <w:rPr>
                <w:rFonts w:ascii="Arial" w:hAnsi="Arial" w:cs="Arial"/>
                <w:i/>
                <w:iCs/>
                <w:sz w:val="20"/>
                <w:szCs w:val="20"/>
              </w:rPr>
            </w:pPr>
            <w:r w:rsidRPr="00225974">
              <w:rPr>
                <w:rFonts w:ascii="Arial" w:hAnsi="Arial" w:cs="Arial"/>
                <w:i/>
                <w:iCs/>
                <w:sz w:val="20"/>
                <w:szCs w:val="20"/>
              </w:rPr>
              <w:t>Čas výkonu 30 min se zdá být nadhodnocen, bude se výkon moci vykazovat k výkonu klinického vyšetření?</w:t>
            </w:r>
          </w:p>
          <w:p w14:paraId="50710F4C" w14:textId="77777777" w:rsidR="00DE72E2" w:rsidRPr="00225974" w:rsidRDefault="00DE72E2" w:rsidP="00D00204">
            <w:pPr>
              <w:pStyle w:val="Odstavecseseznamem"/>
              <w:numPr>
                <w:ilvl w:val="0"/>
                <w:numId w:val="4"/>
              </w:numPr>
              <w:suppressAutoHyphens w:val="0"/>
              <w:ind w:left="0" w:firstLine="0"/>
              <w:jc w:val="both"/>
              <w:rPr>
                <w:rFonts w:ascii="Arial" w:hAnsi="Arial" w:cs="Arial"/>
                <w:i/>
                <w:iCs/>
                <w:sz w:val="20"/>
                <w:szCs w:val="20"/>
              </w:rPr>
            </w:pPr>
            <w:r w:rsidRPr="00225974">
              <w:rPr>
                <w:rFonts w:ascii="Arial" w:hAnsi="Arial" w:cs="Arial"/>
                <w:i/>
                <w:iCs/>
                <w:sz w:val="20"/>
                <w:szCs w:val="20"/>
              </w:rPr>
              <w:t>Navržené frekvenční omezení 2/1 den, 3/1 rok se zdá být v kontextu další poskytované péče rovněž nadhodnoceno.</w:t>
            </w:r>
          </w:p>
          <w:p w14:paraId="0E772A4D" w14:textId="77777777" w:rsidR="00DE72E2" w:rsidRPr="00225974" w:rsidRDefault="00DE72E2" w:rsidP="00D00204">
            <w:pPr>
              <w:widowControl w:val="0"/>
              <w:suppressAutoHyphens w:val="0"/>
              <w:snapToGrid w:val="0"/>
              <w:contextualSpacing/>
              <w:rPr>
                <w:rFonts w:ascii="Arial" w:hAnsi="Arial" w:cs="Arial"/>
                <w:i/>
                <w:iCs/>
              </w:rPr>
            </w:pPr>
          </w:p>
          <w:p w14:paraId="6A0E8F17" w14:textId="0758B1A9" w:rsidR="00DE72E2" w:rsidRPr="00225974" w:rsidRDefault="00DE72E2" w:rsidP="00D00204">
            <w:pPr>
              <w:widowControl w:val="0"/>
              <w:suppressAutoHyphens w:val="0"/>
              <w:snapToGrid w:val="0"/>
              <w:contextualSpacing/>
              <w:rPr>
                <w:rFonts w:ascii="Arial" w:hAnsi="Arial" w:cs="Arial"/>
                <w:b/>
                <w:bCs/>
                <w:i/>
                <w:iCs/>
                <w:kern w:val="2"/>
                <w:lang w:eastAsia="hi-IN" w:bidi="hi-IN"/>
              </w:rPr>
            </w:pPr>
            <w:r w:rsidRPr="00225974">
              <w:rPr>
                <w:rFonts w:ascii="Arial" w:hAnsi="Arial" w:cs="Arial"/>
                <w:b/>
                <w:bCs/>
                <w:i/>
                <w:iCs/>
                <w:kern w:val="2"/>
                <w:lang w:eastAsia="hi-IN" w:bidi="hi-IN"/>
              </w:rPr>
              <w:t>15117 MANAGEMENT KOLOREKTÁLNÍHO SCREENINGU – KOLONOSKOPIE</w:t>
            </w:r>
          </w:p>
          <w:p w14:paraId="70A45B49" w14:textId="77777777" w:rsidR="00DE72E2" w:rsidRPr="00225974" w:rsidRDefault="00DE72E2" w:rsidP="00D00204">
            <w:pPr>
              <w:pStyle w:val="Odstavecseseznamem"/>
              <w:numPr>
                <w:ilvl w:val="0"/>
                <w:numId w:val="4"/>
              </w:numPr>
              <w:suppressAutoHyphens w:val="0"/>
              <w:ind w:left="0" w:firstLine="0"/>
              <w:jc w:val="both"/>
              <w:rPr>
                <w:rFonts w:ascii="Arial" w:hAnsi="Arial" w:cs="Arial"/>
                <w:i/>
                <w:iCs/>
                <w:sz w:val="20"/>
                <w:szCs w:val="20"/>
              </w:rPr>
            </w:pPr>
            <w:r w:rsidRPr="00225974">
              <w:rPr>
                <w:rFonts w:ascii="Arial" w:hAnsi="Arial" w:cs="Arial"/>
                <w:i/>
                <w:iCs/>
                <w:sz w:val="20"/>
                <w:szCs w:val="20"/>
              </w:rPr>
              <w:t>Kolorektální screening je péče poskytovaná již dlouhou dobu. V čem se změnila, proč je nyní nutné zavádět nový výkon screeningu?</w:t>
            </w:r>
          </w:p>
          <w:p w14:paraId="6C4EF6E1" w14:textId="77777777" w:rsidR="00DE72E2" w:rsidRPr="00225974" w:rsidRDefault="00DE72E2" w:rsidP="00D00204">
            <w:pPr>
              <w:pStyle w:val="Odstavecseseznamem"/>
              <w:numPr>
                <w:ilvl w:val="0"/>
                <w:numId w:val="4"/>
              </w:numPr>
              <w:suppressAutoHyphens w:val="0"/>
              <w:ind w:left="0" w:firstLine="0"/>
              <w:jc w:val="both"/>
              <w:rPr>
                <w:rFonts w:ascii="Arial" w:hAnsi="Arial" w:cs="Arial"/>
                <w:i/>
                <w:iCs/>
                <w:sz w:val="20"/>
                <w:szCs w:val="20"/>
              </w:rPr>
            </w:pPr>
            <w:r w:rsidRPr="00225974">
              <w:rPr>
                <w:rFonts w:ascii="Arial" w:hAnsi="Arial" w:cs="Arial"/>
                <w:i/>
                <w:iCs/>
                <w:sz w:val="20"/>
                <w:szCs w:val="20"/>
              </w:rPr>
              <w:t xml:space="preserve">Edukace pacientů, rozhovor a poskytnutí odpovídajících informací jsou součástí klinických vyšetření. </w:t>
            </w:r>
          </w:p>
          <w:p w14:paraId="2C61FD37" w14:textId="77777777" w:rsidR="00DE72E2" w:rsidRPr="00225974" w:rsidRDefault="00DE72E2" w:rsidP="00D00204">
            <w:pPr>
              <w:pStyle w:val="Odstavecseseznamem"/>
              <w:numPr>
                <w:ilvl w:val="0"/>
                <w:numId w:val="4"/>
              </w:numPr>
              <w:suppressAutoHyphens w:val="0"/>
              <w:ind w:left="0" w:firstLine="0"/>
              <w:jc w:val="both"/>
              <w:rPr>
                <w:rFonts w:ascii="Arial" w:hAnsi="Arial" w:cs="Arial"/>
                <w:i/>
                <w:iCs/>
                <w:sz w:val="20"/>
                <w:szCs w:val="20"/>
              </w:rPr>
            </w:pPr>
            <w:r w:rsidRPr="00225974">
              <w:rPr>
                <w:rFonts w:ascii="Arial" w:hAnsi="Arial" w:cs="Arial"/>
                <w:i/>
                <w:iCs/>
                <w:sz w:val="20"/>
                <w:szCs w:val="20"/>
              </w:rPr>
              <w:t xml:space="preserve">Pokud by takový výkon měl být zaveden, pak lze vykázání umožnit pouze s výsledkem kolonoskopie (+/- nález), analogicky s výkonem 15118. </w:t>
            </w:r>
          </w:p>
          <w:p w14:paraId="20741DD8" w14:textId="77777777" w:rsidR="00DE72E2" w:rsidRPr="00225974" w:rsidRDefault="00DE72E2" w:rsidP="00D00204">
            <w:pPr>
              <w:widowControl w:val="0"/>
              <w:suppressAutoHyphens w:val="0"/>
              <w:snapToGrid w:val="0"/>
              <w:contextualSpacing/>
              <w:rPr>
                <w:rFonts w:ascii="Arial" w:hAnsi="Arial" w:cs="Arial"/>
                <w:i/>
                <w:iCs/>
              </w:rPr>
            </w:pPr>
          </w:p>
          <w:p w14:paraId="4B944B42" w14:textId="71B584CF" w:rsidR="00DE72E2" w:rsidRPr="00225974" w:rsidRDefault="00DE72E2" w:rsidP="00D00204">
            <w:pPr>
              <w:widowControl w:val="0"/>
              <w:suppressAutoHyphens w:val="0"/>
              <w:snapToGrid w:val="0"/>
              <w:contextualSpacing/>
              <w:rPr>
                <w:rFonts w:ascii="Arial" w:hAnsi="Arial" w:cs="Arial"/>
                <w:b/>
                <w:bCs/>
                <w:i/>
                <w:iCs/>
                <w:kern w:val="2"/>
                <w:lang w:eastAsia="hi-IN" w:bidi="hi-IN"/>
              </w:rPr>
            </w:pPr>
            <w:r w:rsidRPr="00225974">
              <w:rPr>
                <w:rFonts w:ascii="Arial" w:hAnsi="Arial" w:cs="Arial"/>
                <w:b/>
                <w:bCs/>
                <w:i/>
                <w:iCs/>
                <w:kern w:val="2"/>
                <w:lang w:eastAsia="hi-IN" w:bidi="hi-IN"/>
              </w:rPr>
              <w:t>09124 STANOVENÍ UACR V ORDINACI</w:t>
            </w:r>
          </w:p>
          <w:p w14:paraId="5BB4DB94" w14:textId="77777777" w:rsidR="00DE72E2" w:rsidRPr="00225974" w:rsidRDefault="00DE72E2" w:rsidP="00D00204">
            <w:pPr>
              <w:pStyle w:val="Odstavecseseznamem"/>
              <w:numPr>
                <w:ilvl w:val="0"/>
                <w:numId w:val="4"/>
              </w:numPr>
              <w:suppressAutoHyphens w:val="0"/>
              <w:ind w:left="0" w:firstLine="0"/>
              <w:jc w:val="both"/>
              <w:rPr>
                <w:rFonts w:ascii="Arial" w:hAnsi="Arial" w:cs="Arial"/>
                <w:i/>
                <w:iCs/>
                <w:sz w:val="20"/>
                <w:szCs w:val="20"/>
              </w:rPr>
            </w:pPr>
            <w:r w:rsidRPr="00225974">
              <w:rPr>
                <w:rFonts w:ascii="Arial" w:hAnsi="Arial" w:cs="Arial"/>
                <w:i/>
                <w:iCs/>
                <w:sz w:val="20"/>
                <w:szCs w:val="20"/>
              </w:rPr>
              <w:t>Poměr albumin/kreatinin lze získat výpočtem laboratorních hodnot a vykázat výkonem 81675. Jaké je tedy zdůvodnění pro zavedení nového POCT výkonu? Nejedná se o urgentní či neodkladnou péči – nenacházíme důvod pro nezbytnost POCT testu.</w:t>
            </w:r>
          </w:p>
          <w:p w14:paraId="4458A9A3" w14:textId="77777777" w:rsidR="00DE72E2" w:rsidRPr="00225974" w:rsidRDefault="00DE72E2" w:rsidP="00D00204">
            <w:pPr>
              <w:pStyle w:val="Odstavecseseznamem"/>
              <w:numPr>
                <w:ilvl w:val="0"/>
                <w:numId w:val="4"/>
              </w:numPr>
              <w:suppressAutoHyphens w:val="0"/>
              <w:ind w:left="0" w:firstLine="0"/>
              <w:jc w:val="both"/>
              <w:rPr>
                <w:rFonts w:ascii="Arial" w:hAnsi="Arial" w:cs="Arial"/>
                <w:i/>
                <w:iCs/>
                <w:sz w:val="20"/>
                <w:szCs w:val="20"/>
              </w:rPr>
            </w:pPr>
            <w:r w:rsidRPr="00225974">
              <w:rPr>
                <w:rFonts w:ascii="Arial" w:hAnsi="Arial" w:cs="Arial"/>
                <w:i/>
                <w:iCs/>
                <w:sz w:val="20"/>
                <w:szCs w:val="20"/>
              </w:rPr>
              <w:t>Jaký je důvod frekvenčního omezení 4x/ 1 rok? Preventivní prohlídky se realizují 1x za dva roky. Jak často je indikováno vyšetření u rizikového pacienta?</w:t>
            </w:r>
          </w:p>
          <w:p w14:paraId="1870A922" w14:textId="77777777" w:rsidR="00DE72E2" w:rsidRPr="00225974" w:rsidRDefault="00DE72E2" w:rsidP="00D00204">
            <w:pPr>
              <w:pStyle w:val="Odstavecseseznamem"/>
              <w:numPr>
                <w:ilvl w:val="0"/>
                <w:numId w:val="4"/>
              </w:numPr>
              <w:suppressAutoHyphens w:val="0"/>
              <w:ind w:left="0" w:firstLine="0"/>
              <w:jc w:val="both"/>
              <w:rPr>
                <w:rFonts w:ascii="Arial" w:hAnsi="Arial" w:cs="Arial"/>
                <w:i/>
                <w:iCs/>
                <w:sz w:val="20"/>
                <w:szCs w:val="20"/>
              </w:rPr>
            </w:pPr>
            <w:r w:rsidRPr="00225974">
              <w:rPr>
                <w:rFonts w:ascii="Arial" w:hAnsi="Arial" w:cs="Arial"/>
                <w:i/>
                <w:iCs/>
                <w:sz w:val="20"/>
                <w:szCs w:val="20"/>
              </w:rPr>
              <w:t>Je třeba uvést zakázanou kombinaci s výkonem 81675.</w:t>
            </w:r>
          </w:p>
          <w:p w14:paraId="29C72935" w14:textId="77777777" w:rsidR="00DE72E2" w:rsidRPr="00225974" w:rsidRDefault="00DE72E2" w:rsidP="00D00204">
            <w:pPr>
              <w:widowControl w:val="0"/>
              <w:suppressAutoHyphens w:val="0"/>
              <w:snapToGrid w:val="0"/>
              <w:contextualSpacing/>
              <w:rPr>
                <w:rFonts w:ascii="Arial" w:hAnsi="Arial" w:cs="Arial"/>
                <w:i/>
                <w:iCs/>
              </w:rPr>
            </w:pPr>
          </w:p>
          <w:p w14:paraId="2C3CB880" w14:textId="77777777" w:rsidR="00D6325E" w:rsidRPr="00225974" w:rsidRDefault="00D6325E" w:rsidP="00D00204">
            <w:pPr>
              <w:suppressAutoHyphens w:val="0"/>
              <w:jc w:val="both"/>
              <w:rPr>
                <w:rFonts w:ascii="Arial" w:hAnsi="Arial" w:cs="Arial"/>
                <w:i/>
                <w:iCs/>
              </w:rPr>
            </w:pPr>
          </w:p>
        </w:tc>
      </w:tr>
    </w:tbl>
    <w:p w14:paraId="0CF5CC5A"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blLook w:val="04A0" w:firstRow="1" w:lastRow="0" w:firstColumn="1" w:lastColumn="0" w:noHBand="0" w:noVBand="1"/>
      </w:tblPr>
      <w:tblGrid>
        <w:gridCol w:w="9061"/>
      </w:tblGrid>
      <w:tr w:rsidR="00D6325E" w:rsidRPr="00225974" w14:paraId="2CF909E6" w14:textId="77777777" w:rsidTr="001A2853">
        <w:tc>
          <w:tcPr>
            <w:tcW w:w="9211" w:type="dxa"/>
            <w:shd w:val="clear" w:color="auto" w:fill="FFF2CC"/>
          </w:tcPr>
          <w:p w14:paraId="4CAD529D" w14:textId="77777777" w:rsidR="00D6325E" w:rsidRPr="00225974" w:rsidRDefault="00D6325E" w:rsidP="00D00204">
            <w:pPr>
              <w:rPr>
                <w:rFonts w:ascii="Arial" w:hAnsi="Arial" w:cs="Arial"/>
                <w:b/>
                <w:i/>
                <w:iCs/>
                <w:u w:val="single"/>
              </w:rPr>
            </w:pPr>
            <w:r w:rsidRPr="00225974">
              <w:rPr>
                <w:rFonts w:ascii="Arial" w:hAnsi="Arial" w:cs="Arial"/>
                <w:b/>
                <w:i/>
                <w:iCs/>
                <w:u w:val="single"/>
              </w:rPr>
              <w:t>Připomínky ONP:</w:t>
            </w:r>
          </w:p>
          <w:p w14:paraId="23F2F80C" w14:textId="77777777" w:rsidR="00225974" w:rsidRPr="00225974" w:rsidRDefault="00225974" w:rsidP="00D00204">
            <w:pPr>
              <w:pStyle w:val="uvodniosloveni"/>
              <w:spacing w:before="120" w:line="240" w:lineRule="auto"/>
              <w:ind w:left="0"/>
              <w:rPr>
                <w:rFonts w:cs="Arial"/>
                <w:b/>
                <w:i/>
                <w:iCs/>
                <w:sz w:val="20"/>
              </w:rPr>
            </w:pPr>
          </w:p>
          <w:p w14:paraId="3B22A0E7" w14:textId="77777777" w:rsidR="00225974" w:rsidRPr="00225974" w:rsidRDefault="00225974" w:rsidP="00D00204">
            <w:pPr>
              <w:widowControl w:val="0"/>
              <w:snapToGrid w:val="0"/>
              <w:contextualSpacing/>
              <w:rPr>
                <w:rFonts w:ascii="Arial" w:eastAsia="SimSun" w:hAnsi="Arial" w:cs="Arial"/>
                <w:b/>
                <w:bCs/>
                <w:i/>
                <w:iCs/>
                <w:kern w:val="2"/>
                <w:lang w:eastAsia="hi-IN" w:bidi="hi-IN"/>
              </w:rPr>
            </w:pPr>
            <w:r w:rsidRPr="00225974">
              <w:rPr>
                <w:rFonts w:ascii="Arial" w:eastAsia="SimSun" w:hAnsi="Arial" w:cs="Arial"/>
                <w:b/>
                <w:bCs/>
                <w:i/>
                <w:iCs/>
                <w:kern w:val="2"/>
                <w:lang w:eastAsia="hi-IN" w:bidi="hi-IN"/>
              </w:rPr>
              <w:t>09124 STANOVENÍ UACR V ORDINACI</w:t>
            </w:r>
          </w:p>
          <w:p w14:paraId="586F81C0" w14:textId="2BB04279" w:rsidR="00225974" w:rsidRPr="00225974" w:rsidRDefault="00225974" w:rsidP="00D00204">
            <w:pPr>
              <w:pStyle w:val="uvodniosloveni"/>
              <w:spacing w:before="120" w:line="240" w:lineRule="auto"/>
              <w:ind w:left="0"/>
              <w:rPr>
                <w:rFonts w:cs="Arial"/>
                <w:i/>
                <w:iCs/>
                <w:sz w:val="20"/>
              </w:rPr>
            </w:pPr>
            <w:r w:rsidRPr="00225974">
              <w:rPr>
                <w:rFonts w:cs="Arial"/>
                <w:i/>
                <w:iCs/>
                <w:sz w:val="20"/>
              </w:rPr>
              <w:t xml:space="preserve">Zásadní připomínka k nositeli výkonu </w:t>
            </w:r>
          </w:p>
          <w:p w14:paraId="48D1777E" w14:textId="77777777" w:rsidR="00225974" w:rsidRPr="00225974" w:rsidRDefault="00225974" w:rsidP="00D00204">
            <w:pPr>
              <w:pStyle w:val="uvodniosloveni"/>
              <w:spacing w:before="120" w:line="240" w:lineRule="auto"/>
              <w:ind w:left="0"/>
              <w:rPr>
                <w:rFonts w:cs="Arial"/>
                <w:i/>
                <w:iCs/>
                <w:sz w:val="20"/>
              </w:rPr>
            </w:pPr>
            <w:r w:rsidRPr="00225974">
              <w:rPr>
                <w:rFonts w:cs="Arial"/>
                <w:i/>
                <w:iCs/>
                <w:sz w:val="20"/>
              </w:rPr>
              <w:t xml:space="preserve">Navržené vymezení nositele výkonu neodpovídá skutečné klinické praxi ani platnému kompetenčnímu rámci činností zdravotnických pracovníků. Předmětný výkon v běžné praxi rutinně provádí všeobecná sestra, nikoli lékař. Uvedení lékaře jako nositele výkonu je proto neodůvodněné. </w:t>
            </w:r>
          </w:p>
          <w:p w14:paraId="30473A89" w14:textId="77777777" w:rsidR="00D6325E" w:rsidRPr="00225974" w:rsidRDefault="00D6325E" w:rsidP="00D00204">
            <w:pPr>
              <w:pStyle w:val="Odstavecseseznamem"/>
              <w:suppressAutoHyphens w:val="0"/>
              <w:ind w:left="0"/>
              <w:jc w:val="both"/>
              <w:rPr>
                <w:rFonts w:ascii="Arial" w:hAnsi="Arial" w:cs="Arial"/>
                <w:i/>
                <w:iCs/>
                <w:sz w:val="20"/>
                <w:szCs w:val="20"/>
              </w:rPr>
            </w:pPr>
          </w:p>
          <w:p w14:paraId="3A9A9303" w14:textId="77777777" w:rsidR="00225974" w:rsidRPr="00225974" w:rsidRDefault="00225974" w:rsidP="00D00204">
            <w:pPr>
              <w:widowControl w:val="0"/>
              <w:snapToGrid w:val="0"/>
              <w:contextualSpacing/>
              <w:rPr>
                <w:rFonts w:ascii="Arial" w:hAnsi="Arial" w:cs="Arial"/>
                <w:b/>
                <w:bCs/>
                <w:i/>
                <w:iCs/>
              </w:rPr>
            </w:pPr>
            <w:r w:rsidRPr="00225974">
              <w:rPr>
                <w:rFonts w:ascii="Arial" w:eastAsia="SimSun" w:hAnsi="Arial" w:cs="Arial"/>
                <w:b/>
                <w:bCs/>
                <w:i/>
                <w:iCs/>
                <w:kern w:val="2"/>
                <w:lang w:eastAsia="hi-IN" w:bidi="hi-IN"/>
              </w:rPr>
              <w:t>01027 ROZHOVOR PL O PLÁNU PŘIMĚŘENÉ PÉČE V KONTEXTU PÉČE V ZÁVĚRU ŽIVOTA</w:t>
            </w:r>
          </w:p>
          <w:p w14:paraId="76867D3E" w14:textId="77777777" w:rsidR="00225974" w:rsidRPr="00225974" w:rsidRDefault="00225974" w:rsidP="00D00204">
            <w:pPr>
              <w:pStyle w:val="uvodniosloveni"/>
              <w:spacing w:before="120" w:line="240" w:lineRule="auto"/>
              <w:ind w:left="0"/>
              <w:rPr>
                <w:rFonts w:cs="Arial"/>
                <w:i/>
                <w:iCs/>
                <w:sz w:val="20"/>
              </w:rPr>
            </w:pPr>
            <w:r w:rsidRPr="00225974">
              <w:rPr>
                <w:rFonts w:cs="Arial"/>
                <w:i/>
                <w:iCs/>
                <w:sz w:val="20"/>
              </w:rPr>
              <w:t xml:space="preserve">Zásadní připomínka k nositeli výkonu </w:t>
            </w:r>
          </w:p>
          <w:p w14:paraId="629E85F9" w14:textId="207FA0EC" w:rsidR="00225974" w:rsidRPr="00225974" w:rsidRDefault="00225974" w:rsidP="00D00204">
            <w:pPr>
              <w:suppressAutoHyphens w:val="0"/>
              <w:jc w:val="both"/>
              <w:rPr>
                <w:rFonts w:ascii="Arial" w:hAnsi="Arial" w:cs="Arial"/>
                <w:i/>
                <w:iCs/>
              </w:rPr>
            </w:pPr>
            <w:r w:rsidRPr="00225974">
              <w:rPr>
                <w:rFonts w:ascii="Arial" w:hAnsi="Arial" w:cs="Arial"/>
                <w:i/>
                <w:iCs/>
              </w:rPr>
              <w:t>Uvedení lékaře jako nositele výkonu je neodůvodněné. Předmětný výkon může provádět všeobecná sestra. V zájmu efektivního využívání personálních kapacit může být nositelem všeobecná sestra.</w:t>
            </w:r>
          </w:p>
          <w:p w14:paraId="379D6A05" w14:textId="77777777" w:rsidR="00D6325E" w:rsidRPr="00225974" w:rsidRDefault="00D6325E" w:rsidP="00D00204">
            <w:pPr>
              <w:tabs>
                <w:tab w:val="left" w:pos="690"/>
              </w:tabs>
              <w:jc w:val="both"/>
              <w:rPr>
                <w:rFonts w:ascii="Arial" w:hAnsi="Arial" w:cs="Arial"/>
                <w:b/>
                <w:bCs/>
                <w:i/>
                <w:iCs/>
              </w:rPr>
            </w:pPr>
          </w:p>
        </w:tc>
      </w:tr>
    </w:tbl>
    <w:p w14:paraId="68FD8C5A"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D6325E" w:rsidRPr="00225974" w14:paraId="04F4E711" w14:textId="77777777" w:rsidTr="0071414A">
        <w:trPr>
          <w:trHeight w:val="992"/>
        </w:trPr>
        <w:tc>
          <w:tcPr>
            <w:tcW w:w="9211" w:type="dxa"/>
            <w:shd w:val="clear" w:color="auto" w:fill="FDE9D9"/>
          </w:tcPr>
          <w:p w14:paraId="61FE43B1" w14:textId="77777777" w:rsidR="00D6325E" w:rsidRPr="00225974" w:rsidRDefault="00D6325E" w:rsidP="00D00204">
            <w:pPr>
              <w:jc w:val="both"/>
              <w:rPr>
                <w:rFonts w:ascii="Arial" w:hAnsi="Arial" w:cs="Arial"/>
                <w:b/>
                <w:i/>
                <w:iCs/>
                <w:u w:val="single"/>
              </w:rPr>
            </w:pPr>
            <w:r w:rsidRPr="00225974">
              <w:rPr>
                <w:rFonts w:ascii="Arial" w:hAnsi="Arial" w:cs="Arial"/>
                <w:b/>
                <w:i/>
                <w:iCs/>
                <w:u w:val="single"/>
              </w:rPr>
              <w:lastRenderedPageBreak/>
              <w:t>Průběh pracovního jednání</w:t>
            </w:r>
          </w:p>
          <w:p w14:paraId="137163A5" w14:textId="77777777" w:rsidR="00D13230" w:rsidRDefault="00D13230" w:rsidP="00D00204">
            <w:pPr>
              <w:jc w:val="both"/>
              <w:rPr>
                <w:rFonts w:ascii="Arial" w:hAnsi="Arial" w:cs="Arial"/>
                <w:i/>
                <w:iCs/>
              </w:rPr>
            </w:pPr>
          </w:p>
          <w:p w14:paraId="1B27218D" w14:textId="1C1F001F" w:rsidR="00D13230" w:rsidRPr="00D13230" w:rsidRDefault="00D13230" w:rsidP="00D00204">
            <w:pPr>
              <w:widowControl w:val="0"/>
              <w:suppressAutoHyphens w:val="0"/>
              <w:snapToGrid w:val="0"/>
              <w:contextualSpacing/>
              <w:rPr>
                <w:rFonts w:ascii="Arial" w:hAnsi="Arial" w:cs="Arial"/>
                <w:b/>
                <w:bCs/>
                <w:i/>
                <w:iCs/>
                <w:kern w:val="2"/>
                <w:lang w:eastAsia="hi-IN" w:bidi="hi-IN"/>
              </w:rPr>
            </w:pPr>
            <w:r w:rsidRPr="00D13230">
              <w:rPr>
                <w:rFonts w:ascii="Arial" w:hAnsi="Arial" w:cs="Arial"/>
                <w:b/>
                <w:bCs/>
                <w:i/>
                <w:iCs/>
                <w:kern w:val="2"/>
                <w:lang w:eastAsia="hi-IN" w:bidi="hi-IN"/>
              </w:rPr>
              <w:t>09124 STANOVENÍ UACR V ORDINACI</w:t>
            </w:r>
          </w:p>
          <w:p w14:paraId="308E8A6D" w14:textId="3E038064" w:rsidR="00D13230" w:rsidRDefault="00D13230" w:rsidP="00D00204">
            <w:pPr>
              <w:widowControl w:val="0"/>
              <w:suppressAutoHyphens w:val="0"/>
              <w:snapToGrid w:val="0"/>
              <w:contextualSpacing/>
              <w:jc w:val="both"/>
              <w:rPr>
                <w:rFonts w:ascii="Arial" w:hAnsi="Arial" w:cs="Arial"/>
                <w:i/>
                <w:iCs/>
                <w:kern w:val="2"/>
                <w:lang w:eastAsia="hi-IN" w:bidi="hi-IN"/>
              </w:rPr>
            </w:pPr>
            <w:r>
              <w:rPr>
                <w:rFonts w:ascii="Arial" w:hAnsi="Arial" w:cs="Arial"/>
                <w:i/>
                <w:iCs/>
                <w:kern w:val="2"/>
                <w:lang w:eastAsia="hi-IN" w:bidi="hi-IN"/>
              </w:rPr>
              <w:t>Výkon byl na základě připomínek stažen z jednání</w:t>
            </w:r>
            <w:r w:rsidR="00970E22" w:rsidRPr="000F493D">
              <w:rPr>
                <w:rFonts w:ascii="Arial" w:hAnsi="Arial" w:cs="Arial"/>
                <w:i/>
                <w:iCs/>
              </w:rPr>
              <w:t>, a to zejména z důvodu absence přístrojového zajištění a minimálního zájmu ze strany dodavatelů.</w:t>
            </w:r>
          </w:p>
          <w:p w14:paraId="6193D6D5" w14:textId="2A3B73A1" w:rsidR="000F493D" w:rsidRPr="000F493D" w:rsidRDefault="000F493D" w:rsidP="00D00204">
            <w:pPr>
              <w:jc w:val="both"/>
              <w:rPr>
                <w:rFonts w:ascii="Arial" w:hAnsi="Arial" w:cs="Arial"/>
                <w:i/>
                <w:iCs/>
              </w:rPr>
            </w:pPr>
          </w:p>
          <w:p w14:paraId="5E4F93FE" w14:textId="77777777" w:rsidR="00D13230" w:rsidRPr="00D13230" w:rsidRDefault="00D13230" w:rsidP="00D00204">
            <w:pPr>
              <w:widowControl w:val="0"/>
              <w:suppressAutoHyphens w:val="0"/>
              <w:snapToGrid w:val="0"/>
              <w:contextualSpacing/>
              <w:rPr>
                <w:rFonts w:ascii="Arial" w:hAnsi="Arial" w:cs="Arial"/>
                <w:b/>
                <w:bCs/>
                <w:i/>
                <w:iCs/>
              </w:rPr>
            </w:pPr>
            <w:r w:rsidRPr="00D13230">
              <w:rPr>
                <w:rFonts w:ascii="Arial" w:hAnsi="Arial" w:cs="Arial"/>
                <w:b/>
                <w:bCs/>
                <w:i/>
                <w:iCs/>
                <w:kern w:val="2"/>
                <w:lang w:eastAsia="hi-IN" w:bidi="hi-IN"/>
              </w:rPr>
              <w:t>01027 ROZHOVOR PL O PLÁNU PŘIMĚŘENÉ PÉČE V KONTEXTU PÉČE V ZÁVĚRU ŽIVOTA</w:t>
            </w:r>
          </w:p>
          <w:p w14:paraId="10CC51CA" w14:textId="5E01EFA3" w:rsidR="000F493D" w:rsidRPr="000F493D" w:rsidRDefault="000F493D" w:rsidP="00D00204">
            <w:pPr>
              <w:jc w:val="both"/>
              <w:rPr>
                <w:rFonts w:ascii="Arial" w:hAnsi="Arial" w:cs="Arial"/>
                <w:i/>
                <w:iCs/>
              </w:rPr>
            </w:pPr>
            <w:r w:rsidRPr="000F493D">
              <w:rPr>
                <w:rFonts w:ascii="Arial" w:hAnsi="Arial" w:cs="Arial"/>
                <w:i/>
                <w:iCs/>
              </w:rPr>
              <w:t xml:space="preserve">. </w:t>
            </w:r>
            <w:r w:rsidR="002B155D">
              <w:rPr>
                <w:rFonts w:ascii="Arial" w:hAnsi="Arial" w:cs="Arial"/>
                <w:i/>
                <w:iCs/>
              </w:rPr>
              <w:t xml:space="preserve">ZP požadovaly písemné stanovisko </w:t>
            </w:r>
            <w:r w:rsidRPr="000F493D">
              <w:rPr>
                <w:rFonts w:ascii="Arial" w:hAnsi="Arial" w:cs="Arial"/>
                <w:i/>
                <w:iCs/>
              </w:rPr>
              <w:t>Česk</w:t>
            </w:r>
            <w:r w:rsidR="002B155D">
              <w:rPr>
                <w:rFonts w:ascii="Arial" w:hAnsi="Arial" w:cs="Arial"/>
                <w:i/>
                <w:iCs/>
              </w:rPr>
              <w:t>é</w:t>
            </w:r>
            <w:r w:rsidRPr="000F493D">
              <w:rPr>
                <w:rFonts w:ascii="Arial" w:hAnsi="Arial" w:cs="Arial"/>
                <w:i/>
                <w:iCs/>
              </w:rPr>
              <w:t xml:space="preserve"> společnost</w:t>
            </w:r>
            <w:r w:rsidR="002B155D">
              <w:rPr>
                <w:rFonts w:ascii="Arial" w:hAnsi="Arial" w:cs="Arial"/>
                <w:i/>
                <w:iCs/>
              </w:rPr>
              <w:t>i</w:t>
            </w:r>
            <w:r w:rsidRPr="000F493D">
              <w:rPr>
                <w:rFonts w:ascii="Arial" w:hAnsi="Arial" w:cs="Arial"/>
                <w:i/>
                <w:iCs/>
              </w:rPr>
              <w:t xml:space="preserve"> paliativní medicíny (ČSPM)</w:t>
            </w:r>
            <w:r w:rsidR="002B155D">
              <w:rPr>
                <w:rFonts w:ascii="Arial" w:hAnsi="Arial" w:cs="Arial"/>
                <w:i/>
                <w:iCs/>
              </w:rPr>
              <w:t>. Dle předkladatele ČSPM</w:t>
            </w:r>
            <w:r w:rsidRPr="000F493D">
              <w:rPr>
                <w:rFonts w:ascii="Arial" w:hAnsi="Arial" w:cs="Arial"/>
                <w:i/>
                <w:iCs/>
              </w:rPr>
              <w:t xml:space="preserve"> deklarovala vstřícný postoj</w:t>
            </w:r>
            <w:r w:rsidR="002B155D">
              <w:rPr>
                <w:rFonts w:ascii="Arial" w:hAnsi="Arial" w:cs="Arial"/>
                <w:i/>
                <w:iCs/>
              </w:rPr>
              <w:t>, avšak stanovisko ještě není k dispozici</w:t>
            </w:r>
            <w:r w:rsidRPr="000F493D">
              <w:rPr>
                <w:rFonts w:ascii="Arial" w:hAnsi="Arial" w:cs="Arial"/>
                <w:i/>
                <w:iCs/>
              </w:rPr>
              <w:t>. Aktuálně se čeká na písemné stanovisko</w:t>
            </w:r>
            <w:r w:rsidR="00AD1C0B">
              <w:rPr>
                <w:rFonts w:ascii="Arial" w:hAnsi="Arial" w:cs="Arial"/>
                <w:i/>
                <w:iCs/>
              </w:rPr>
              <w:t xml:space="preserve"> ČSPM</w:t>
            </w:r>
            <w:r w:rsidR="0071414A">
              <w:rPr>
                <w:rFonts w:ascii="Arial" w:hAnsi="Arial" w:cs="Arial"/>
                <w:i/>
                <w:iCs/>
              </w:rPr>
              <w:t>.</w:t>
            </w:r>
          </w:p>
          <w:p w14:paraId="096A5DC5" w14:textId="714E5646" w:rsidR="000F493D" w:rsidRPr="000F493D" w:rsidRDefault="000F493D" w:rsidP="00D00204">
            <w:pPr>
              <w:jc w:val="both"/>
              <w:rPr>
                <w:rFonts w:ascii="Arial" w:hAnsi="Arial" w:cs="Arial"/>
                <w:i/>
                <w:iCs/>
              </w:rPr>
            </w:pPr>
            <w:r w:rsidRPr="000F493D">
              <w:rPr>
                <w:rFonts w:ascii="Arial" w:hAnsi="Arial" w:cs="Arial"/>
                <w:i/>
                <w:iCs/>
              </w:rPr>
              <w:t xml:space="preserve">Pokud jde o očekávané počty pacientů, </w:t>
            </w:r>
            <w:r w:rsidR="006D5EE9">
              <w:rPr>
                <w:rFonts w:ascii="Arial" w:hAnsi="Arial" w:cs="Arial"/>
                <w:i/>
                <w:iCs/>
              </w:rPr>
              <w:t>není</w:t>
            </w:r>
            <w:r w:rsidR="006D5EE9" w:rsidRPr="000F493D">
              <w:rPr>
                <w:rFonts w:ascii="Arial" w:hAnsi="Arial" w:cs="Arial"/>
                <w:i/>
                <w:iCs/>
              </w:rPr>
              <w:t xml:space="preserve"> </w:t>
            </w:r>
            <w:r w:rsidRPr="000F493D">
              <w:rPr>
                <w:rFonts w:ascii="Arial" w:hAnsi="Arial" w:cs="Arial"/>
                <w:i/>
                <w:iCs/>
              </w:rPr>
              <w:t xml:space="preserve">původní odhad 10 000 pacientů ročně </w:t>
            </w:r>
            <w:r w:rsidR="006D5EE9">
              <w:rPr>
                <w:rFonts w:ascii="Arial" w:hAnsi="Arial" w:cs="Arial"/>
                <w:i/>
                <w:iCs/>
              </w:rPr>
              <w:t>dle předkladatele pod</w:t>
            </w:r>
            <w:r w:rsidRPr="000F493D">
              <w:rPr>
                <w:rFonts w:ascii="Arial" w:hAnsi="Arial" w:cs="Arial"/>
                <w:i/>
                <w:iCs/>
              </w:rPr>
              <w:t>hodnocený. Bylo zdůrazněno, že nelze předpokládat plošné zapojení všech přibližně 5 000 praktických lékařů a že rozvoj péče probíhá spíše regionálně v rámci pilotních projektů.</w:t>
            </w:r>
          </w:p>
          <w:p w14:paraId="509C088F" w14:textId="101DE59D" w:rsidR="000F493D" w:rsidRPr="000F493D" w:rsidRDefault="000F493D" w:rsidP="00D00204">
            <w:pPr>
              <w:jc w:val="both"/>
              <w:rPr>
                <w:rFonts w:ascii="Arial" w:hAnsi="Arial" w:cs="Arial"/>
                <w:i/>
                <w:iCs/>
              </w:rPr>
            </w:pPr>
            <w:r w:rsidRPr="000F493D">
              <w:rPr>
                <w:rFonts w:ascii="Arial" w:hAnsi="Arial" w:cs="Arial"/>
                <w:i/>
                <w:iCs/>
              </w:rPr>
              <w:t xml:space="preserve">Významná diskuse se vedla k frekvenčním limitům výkonu. Návrh frekvence dvakrát denně a třikrát ročně na pacienta </w:t>
            </w:r>
            <w:r w:rsidR="00AD1C0B">
              <w:rPr>
                <w:rFonts w:ascii="Arial" w:hAnsi="Arial" w:cs="Arial"/>
                <w:i/>
                <w:iCs/>
              </w:rPr>
              <w:t>předkladatel nechce více snižovat.</w:t>
            </w:r>
          </w:p>
          <w:p w14:paraId="0D01466C" w14:textId="57780691" w:rsidR="000F493D" w:rsidRPr="000F493D" w:rsidRDefault="000F493D" w:rsidP="00D00204">
            <w:pPr>
              <w:jc w:val="both"/>
              <w:rPr>
                <w:rFonts w:ascii="Arial" w:hAnsi="Arial" w:cs="Arial"/>
                <w:i/>
                <w:iCs/>
              </w:rPr>
            </w:pPr>
            <w:r w:rsidRPr="000F493D">
              <w:rPr>
                <w:rFonts w:ascii="Arial" w:hAnsi="Arial" w:cs="Arial"/>
                <w:i/>
                <w:iCs/>
              </w:rPr>
              <w:t xml:space="preserve">Výkon je preferován jako fakultativní, s jasnou podmínkou absolvovaného vzdělání. </w:t>
            </w:r>
          </w:p>
          <w:p w14:paraId="04F74301" w14:textId="32B1781B" w:rsidR="000F493D" w:rsidRPr="000F493D" w:rsidRDefault="000F493D" w:rsidP="00D00204">
            <w:pPr>
              <w:jc w:val="both"/>
              <w:rPr>
                <w:rFonts w:ascii="Arial" w:hAnsi="Arial" w:cs="Arial"/>
                <w:i/>
                <w:iCs/>
              </w:rPr>
            </w:pPr>
            <w:r w:rsidRPr="000F493D">
              <w:rPr>
                <w:rFonts w:ascii="Arial" w:hAnsi="Arial" w:cs="Arial"/>
                <w:i/>
                <w:iCs/>
              </w:rPr>
              <w:t xml:space="preserve">Diskutována byla rovněž varianta sdíleného versus samostatného výkonu. Pojišťovna deklarovala, že ideálním řešením by byl jeden sdílený výkon s diferencovanými frekvencemi a podmínkami, nicméně připustila i možnost samostatného výkonu pro praktické lékaře. </w:t>
            </w:r>
            <w:r w:rsidR="00AD1C0B">
              <w:rPr>
                <w:rFonts w:ascii="Arial" w:hAnsi="Arial" w:cs="Arial"/>
                <w:i/>
                <w:iCs/>
              </w:rPr>
              <w:t>Předkladatel však preferuje výkon samostatný, z</w:t>
            </w:r>
            <w:r w:rsidRPr="000F493D">
              <w:rPr>
                <w:rFonts w:ascii="Arial" w:hAnsi="Arial" w:cs="Arial"/>
                <w:i/>
                <w:iCs/>
              </w:rPr>
              <w:t>aznělo, že obecná a specializovaná paliativní péče se liší obsahem i intenzitou.</w:t>
            </w:r>
          </w:p>
          <w:p w14:paraId="1CD21F75" w14:textId="5D5975A1" w:rsidR="000F493D" w:rsidRPr="000F493D" w:rsidRDefault="000F493D" w:rsidP="00D00204">
            <w:pPr>
              <w:jc w:val="both"/>
              <w:rPr>
                <w:rFonts w:ascii="Arial" w:hAnsi="Arial" w:cs="Arial"/>
                <w:i/>
                <w:iCs/>
              </w:rPr>
            </w:pPr>
            <w:r w:rsidRPr="000F493D">
              <w:rPr>
                <w:rFonts w:ascii="Arial" w:hAnsi="Arial" w:cs="Arial"/>
                <w:i/>
                <w:iCs/>
              </w:rPr>
              <w:t xml:space="preserve">Velká pozornost byla věnována vzdělávání. ČSPM má zřízenu pracovní skupinu pro primární péči a probíhá koordinace s IPVZ. Byl zmíněn dvoudenní </w:t>
            </w:r>
            <w:proofErr w:type="spellStart"/>
            <w:r w:rsidRPr="000F493D">
              <w:rPr>
                <w:rFonts w:ascii="Arial" w:hAnsi="Arial" w:cs="Arial"/>
                <w:i/>
                <w:iCs/>
              </w:rPr>
              <w:t>předatestanční</w:t>
            </w:r>
            <w:proofErr w:type="spellEnd"/>
            <w:r w:rsidRPr="000F493D">
              <w:rPr>
                <w:rFonts w:ascii="Arial" w:hAnsi="Arial" w:cs="Arial"/>
                <w:i/>
                <w:iCs/>
              </w:rPr>
              <w:t xml:space="preserve"> kurz na IPVZ, který má být obnoven a aktualizován, i plánovaný </w:t>
            </w:r>
            <w:proofErr w:type="gramStart"/>
            <w:r w:rsidR="00AD1C0B">
              <w:rPr>
                <w:rFonts w:ascii="Arial" w:hAnsi="Arial" w:cs="Arial"/>
                <w:i/>
                <w:iCs/>
              </w:rPr>
              <w:t>9 denní</w:t>
            </w:r>
            <w:proofErr w:type="gramEnd"/>
            <w:r w:rsidR="00AD1C0B">
              <w:rPr>
                <w:rFonts w:ascii="Arial" w:hAnsi="Arial" w:cs="Arial"/>
                <w:i/>
                <w:iCs/>
              </w:rPr>
              <w:t xml:space="preserve"> </w:t>
            </w:r>
            <w:r w:rsidRPr="000F493D">
              <w:rPr>
                <w:rFonts w:ascii="Arial" w:hAnsi="Arial" w:cs="Arial"/>
                <w:i/>
                <w:iCs/>
              </w:rPr>
              <w:t>postgraduální kurz. Kurzy mají být akreditovány Českou lékařskou komorou a zastřešeny IPVZ.</w:t>
            </w:r>
          </w:p>
          <w:p w14:paraId="440D97C8" w14:textId="77777777" w:rsidR="000F493D" w:rsidRPr="000F493D" w:rsidRDefault="000F493D" w:rsidP="00D00204">
            <w:pPr>
              <w:jc w:val="both"/>
              <w:rPr>
                <w:rFonts w:ascii="Arial" w:hAnsi="Arial" w:cs="Arial"/>
                <w:i/>
                <w:iCs/>
              </w:rPr>
            </w:pPr>
            <w:r w:rsidRPr="000F493D">
              <w:rPr>
                <w:rFonts w:ascii="Arial" w:hAnsi="Arial" w:cs="Arial"/>
                <w:i/>
                <w:iCs/>
              </w:rPr>
              <w:t>V oblasti koordinace péče bylo konstatováno, že praktičtí lékaři často pečují o pacienty v domácím prostředí a návštěvy jsou klíčovým prvkem péče. Byla popsána typická trajektorie pacienta – od identifikace přibližně rok až půl roku před úmrtím, přes poskytování obecné paliativní péče praktickým lékařem až po přechod do specializovaných služeb, zejména mobilních hospiců, kde je medián délky péče 7–8 dní.</w:t>
            </w:r>
          </w:p>
          <w:p w14:paraId="5884AA0C" w14:textId="4C0288D0" w:rsidR="000F493D" w:rsidRPr="000F493D" w:rsidRDefault="000F493D" w:rsidP="00D00204">
            <w:pPr>
              <w:jc w:val="both"/>
              <w:rPr>
                <w:rFonts w:ascii="Arial" w:hAnsi="Arial" w:cs="Arial"/>
                <w:i/>
                <w:iCs/>
              </w:rPr>
            </w:pPr>
            <w:r w:rsidRPr="000F493D">
              <w:rPr>
                <w:rFonts w:ascii="Arial" w:hAnsi="Arial" w:cs="Arial"/>
                <w:i/>
                <w:iCs/>
              </w:rPr>
              <w:t>.</w:t>
            </w:r>
          </w:p>
          <w:p w14:paraId="747C78C1" w14:textId="6E3052D1" w:rsidR="000F493D" w:rsidRPr="000F493D" w:rsidRDefault="000F493D" w:rsidP="00D00204">
            <w:pPr>
              <w:jc w:val="both"/>
              <w:rPr>
                <w:rFonts w:ascii="Arial" w:hAnsi="Arial" w:cs="Arial"/>
                <w:i/>
                <w:iCs/>
              </w:rPr>
            </w:pPr>
            <w:r w:rsidRPr="000F493D">
              <w:rPr>
                <w:rFonts w:ascii="Arial" w:hAnsi="Arial" w:cs="Arial"/>
                <w:i/>
                <w:iCs/>
              </w:rPr>
              <w:t xml:space="preserve">Shodně bylo konstatováno, že výstupem výkonu musí být jasně definovaný individuální plán péče, včetně indikace domácí péče a případně dříve vysloveného přání pacienta. Podmínkou vykazování má být certifikované vzdělání, akreditované ČLK a IPVZ. Výkon se má vztahovat na odbornost 001/002. Dětská paliativní péče </w:t>
            </w:r>
            <w:r w:rsidR="00970E22">
              <w:rPr>
                <w:rFonts w:ascii="Arial" w:hAnsi="Arial" w:cs="Arial"/>
                <w:i/>
                <w:iCs/>
              </w:rPr>
              <w:t xml:space="preserve">zatím </w:t>
            </w:r>
            <w:r w:rsidRPr="000F493D">
              <w:rPr>
                <w:rFonts w:ascii="Arial" w:hAnsi="Arial" w:cs="Arial"/>
                <w:i/>
                <w:iCs/>
              </w:rPr>
              <w:t>nebyla považována za cílovou oblast praktických lékařů; zde zůstává hlavní role specializovaných týmů, přičemž praktik se zapojuje pouze jako člen týmu.</w:t>
            </w:r>
          </w:p>
          <w:p w14:paraId="6631819E" w14:textId="7365FA2D" w:rsidR="000F493D" w:rsidRPr="000F493D" w:rsidRDefault="000F493D" w:rsidP="00D00204">
            <w:pPr>
              <w:jc w:val="both"/>
              <w:rPr>
                <w:rFonts w:ascii="Arial" w:hAnsi="Arial" w:cs="Arial"/>
                <w:i/>
                <w:iCs/>
              </w:rPr>
            </w:pPr>
          </w:p>
          <w:p w14:paraId="56D23BC6" w14:textId="4B9138B2" w:rsidR="000F493D" w:rsidRDefault="000F493D" w:rsidP="00D27F55">
            <w:pPr>
              <w:jc w:val="both"/>
              <w:rPr>
                <w:rFonts w:ascii="Arial" w:hAnsi="Arial" w:cs="Arial"/>
                <w:i/>
                <w:iCs/>
              </w:rPr>
            </w:pPr>
            <w:r w:rsidRPr="000F493D">
              <w:rPr>
                <w:rFonts w:ascii="Arial" w:hAnsi="Arial" w:cs="Arial"/>
                <w:i/>
                <w:iCs/>
              </w:rPr>
              <w:t>Byl identifikován problém duplicitního vykazování výkonů u pacientů, kteří jsou současně v péči specializované paliativní služby. je nutné formulovat jasné pravidlo zákazu takového vykazování a současně projednat s ČSPM nastavení sdílení výkonů a jejich frekvencí.</w:t>
            </w:r>
          </w:p>
          <w:p w14:paraId="37F14102" w14:textId="74360558" w:rsidR="00D27F55" w:rsidRPr="000F493D" w:rsidRDefault="00D27F55" w:rsidP="00D27F55">
            <w:pPr>
              <w:jc w:val="both"/>
              <w:rPr>
                <w:rFonts w:ascii="Arial" w:hAnsi="Arial" w:cs="Arial"/>
                <w:i/>
                <w:iCs/>
              </w:rPr>
            </w:pPr>
            <w:r>
              <w:rPr>
                <w:rFonts w:ascii="Arial" w:hAnsi="Arial" w:cs="Arial"/>
                <w:i/>
                <w:iCs/>
              </w:rPr>
              <w:t xml:space="preserve">OS doplní do RL, že v případě provedení výkonu 01027 se jeho výstupy berou v potaz při plánu péče a ukotví nepovolenou kombinaci s výkonem </w:t>
            </w:r>
            <w:proofErr w:type="spellStart"/>
            <w:r>
              <w:rPr>
                <w:rFonts w:ascii="Arial" w:hAnsi="Arial" w:cs="Arial"/>
                <w:i/>
                <w:iCs/>
              </w:rPr>
              <w:t>paliatrů</w:t>
            </w:r>
            <w:proofErr w:type="spellEnd"/>
            <w:r>
              <w:rPr>
                <w:rFonts w:ascii="Arial" w:hAnsi="Arial" w:cs="Arial"/>
                <w:i/>
                <w:iCs/>
              </w:rPr>
              <w:t>.</w:t>
            </w:r>
          </w:p>
          <w:p w14:paraId="5A4BF2D2" w14:textId="70226ABE" w:rsidR="000F493D" w:rsidRPr="000F493D" w:rsidRDefault="000F493D" w:rsidP="00D00204">
            <w:pPr>
              <w:jc w:val="both"/>
              <w:rPr>
                <w:rFonts w:ascii="Arial" w:hAnsi="Arial" w:cs="Arial"/>
                <w:i/>
                <w:iCs/>
              </w:rPr>
            </w:pPr>
          </w:p>
          <w:p w14:paraId="0B27F7B0" w14:textId="77777777" w:rsidR="00D13230" w:rsidRPr="00D13230" w:rsidRDefault="00D13230" w:rsidP="00D00204">
            <w:pPr>
              <w:widowControl w:val="0"/>
              <w:suppressAutoHyphens w:val="0"/>
              <w:snapToGrid w:val="0"/>
              <w:contextualSpacing/>
              <w:rPr>
                <w:rFonts w:ascii="Arial" w:hAnsi="Arial" w:cs="Arial"/>
                <w:b/>
                <w:bCs/>
                <w:i/>
                <w:iCs/>
              </w:rPr>
            </w:pPr>
            <w:r w:rsidRPr="00D13230">
              <w:rPr>
                <w:rFonts w:ascii="Arial" w:hAnsi="Arial" w:cs="Arial"/>
                <w:b/>
                <w:bCs/>
                <w:i/>
                <w:iCs/>
                <w:kern w:val="2"/>
                <w:lang w:eastAsia="hi-IN" w:bidi="hi-IN"/>
              </w:rPr>
              <w:t xml:space="preserve">15117 MANAGEMENT KOLOREKTÁLNÍHO </w:t>
            </w:r>
            <w:proofErr w:type="gramStart"/>
            <w:r w:rsidRPr="00D13230">
              <w:rPr>
                <w:rFonts w:ascii="Arial" w:hAnsi="Arial" w:cs="Arial"/>
                <w:b/>
                <w:bCs/>
                <w:i/>
                <w:iCs/>
                <w:kern w:val="2"/>
                <w:lang w:eastAsia="hi-IN" w:bidi="hi-IN"/>
              </w:rPr>
              <w:t>SCREENINGU - KOLONOSKOPIE</w:t>
            </w:r>
            <w:proofErr w:type="gramEnd"/>
          </w:p>
          <w:p w14:paraId="14016B65" w14:textId="0A4E5F93" w:rsidR="000F493D" w:rsidRPr="000F493D" w:rsidRDefault="000F493D" w:rsidP="00D00204">
            <w:pPr>
              <w:jc w:val="both"/>
              <w:rPr>
                <w:rFonts w:ascii="Arial" w:hAnsi="Arial" w:cs="Arial"/>
                <w:i/>
                <w:iCs/>
              </w:rPr>
            </w:pPr>
            <w:r w:rsidRPr="000F493D">
              <w:rPr>
                <w:rFonts w:ascii="Arial" w:hAnsi="Arial" w:cs="Arial"/>
                <w:i/>
                <w:iCs/>
              </w:rPr>
              <w:t>Diskuse se zaměřila na skutečnost, že v praxi roste preference kolonoskopie</w:t>
            </w:r>
            <w:r w:rsidR="0071414A">
              <w:rPr>
                <w:rFonts w:ascii="Arial" w:hAnsi="Arial" w:cs="Arial"/>
                <w:i/>
                <w:iCs/>
              </w:rPr>
              <w:t xml:space="preserve">. </w:t>
            </w:r>
            <w:r w:rsidRPr="000F493D">
              <w:rPr>
                <w:rFonts w:ascii="Arial" w:hAnsi="Arial" w:cs="Arial"/>
                <w:i/>
                <w:iCs/>
              </w:rPr>
              <w:t>Management kolonoskopie byl zaveden kolem roku 2019 s cílem motivovat a organizačně podpořit přechod na přístrojová vyšetření.</w:t>
            </w:r>
          </w:p>
          <w:p w14:paraId="1581C62E" w14:textId="012EC7DE" w:rsidR="000F493D" w:rsidRPr="000F493D" w:rsidRDefault="000F493D" w:rsidP="00D00204">
            <w:pPr>
              <w:jc w:val="both"/>
              <w:rPr>
                <w:rFonts w:ascii="Arial" w:hAnsi="Arial" w:cs="Arial"/>
                <w:i/>
                <w:iCs/>
              </w:rPr>
            </w:pPr>
            <w:r w:rsidRPr="000F493D">
              <w:rPr>
                <w:rFonts w:ascii="Arial" w:hAnsi="Arial" w:cs="Arial"/>
                <w:i/>
                <w:iCs/>
              </w:rPr>
              <w:t xml:space="preserve">Byly diskutovány návrhy frekvence výkonu, </w:t>
            </w:r>
            <w:r w:rsidR="00D27F55">
              <w:rPr>
                <w:rFonts w:ascii="Arial" w:hAnsi="Arial" w:cs="Arial"/>
                <w:i/>
                <w:iCs/>
              </w:rPr>
              <w:t>j</w:t>
            </w:r>
            <w:r w:rsidRPr="000F493D">
              <w:rPr>
                <w:rFonts w:ascii="Arial" w:hAnsi="Arial" w:cs="Arial"/>
                <w:i/>
                <w:iCs/>
              </w:rPr>
              <w:t xml:space="preserve">ako nejvhodnější se jeví nastavení frekvence „jednou za život“ </w:t>
            </w:r>
          </w:p>
          <w:p w14:paraId="2E9C86F0" w14:textId="077ADB38" w:rsidR="000F493D" w:rsidRPr="000F493D" w:rsidRDefault="000F493D" w:rsidP="00D00204">
            <w:pPr>
              <w:jc w:val="both"/>
              <w:rPr>
                <w:rFonts w:ascii="Arial" w:hAnsi="Arial" w:cs="Arial"/>
                <w:i/>
                <w:iCs/>
              </w:rPr>
            </w:pPr>
            <w:r w:rsidRPr="000F493D">
              <w:rPr>
                <w:rFonts w:ascii="Arial" w:hAnsi="Arial" w:cs="Arial"/>
                <w:i/>
                <w:iCs/>
              </w:rPr>
              <w:t xml:space="preserve">Shoda panovala na tom, že úhrada managementu má být vázána na skutečné absolvování </w:t>
            </w:r>
            <w:r w:rsidR="00D27F55">
              <w:rPr>
                <w:rFonts w:ascii="Arial" w:hAnsi="Arial" w:cs="Arial"/>
                <w:i/>
                <w:iCs/>
              </w:rPr>
              <w:t xml:space="preserve">screeningové </w:t>
            </w:r>
            <w:r w:rsidRPr="000F493D">
              <w:rPr>
                <w:rFonts w:ascii="Arial" w:hAnsi="Arial" w:cs="Arial"/>
                <w:i/>
                <w:iCs/>
              </w:rPr>
              <w:t xml:space="preserve">kolonoskopie, ideálně ověřitelné prostřednictvím vykázaného kódu gastroenterologa. V případě, že pacient screening odmítne, </w:t>
            </w:r>
            <w:r w:rsidR="00A864C7">
              <w:rPr>
                <w:rFonts w:ascii="Arial" w:hAnsi="Arial" w:cs="Arial"/>
                <w:i/>
                <w:iCs/>
              </w:rPr>
              <w:t>nebude</w:t>
            </w:r>
            <w:r w:rsidRPr="000F493D">
              <w:rPr>
                <w:rFonts w:ascii="Arial" w:hAnsi="Arial" w:cs="Arial"/>
                <w:i/>
                <w:iCs/>
              </w:rPr>
              <w:t xml:space="preserve"> management vykazován. </w:t>
            </w:r>
          </w:p>
          <w:p w14:paraId="77ED1866" w14:textId="77777777" w:rsidR="00D6325E" w:rsidRDefault="00D6325E" w:rsidP="00D00204">
            <w:pPr>
              <w:jc w:val="both"/>
              <w:rPr>
                <w:rFonts w:ascii="Arial" w:hAnsi="Arial" w:cs="Arial"/>
                <w:i/>
                <w:iCs/>
              </w:rPr>
            </w:pPr>
          </w:p>
          <w:p w14:paraId="53DA2065" w14:textId="77777777" w:rsidR="00C123AE" w:rsidRPr="00700939" w:rsidRDefault="00C123AE" w:rsidP="00C123AE">
            <w:pPr>
              <w:jc w:val="both"/>
              <w:rPr>
                <w:rFonts w:ascii="Arial" w:hAnsi="Arial" w:cs="Arial"/>
                <w:b/>
                <w:bCs/>
                <w:i/>
                <w:iCs/>
              </w:rPr>
            </w:pPr>
            <w:r w:rsidRPr="00700939">
              <w:rPr>
                <w:rFonts w:ascii="Arial" w:hAnsi="Arial" w:cs="Arial"/>
                <w:b/>
                <w:bCs/>
                <w:i/>
                <w:iCs/>
              </w:rPr>
              <w:t>Úkoly pro odbornou společnost (OS)</w:t>
            </w:r>
          </w:p>
          <w:p w14:paraId="53E1506C" w14:textId="7BB54571" w:rsidR="000F493D" w:rsidRPr="000F493D" w:rsidRDefault="000F493D" w:rsidP="005E5FC4">
            <w:pPr>
              <w:numPr>
                <w:ilvl w:val="0"/>
                <w:numId w:val="21"/>
              </w:numPr>
              <w:jc w:val="both"/>
              <w:rPr>
                <w:rFonts w:ascii="Arial" w:hAnsi="Arial" w:cs="Arial"/>
                <w:i/>
                <w:iCs/>
              </w:rPr>
            </w:pPr>
            <w:r w:rsidRPr="000F493D">
              <w:rPr>
                <w:rFonts w:ascii="Arial" w:hAnsi="Arial" w:cs="Arial"/>
                <w:i/>
                <w:iCs/>
              </w:rPr>
              <w:t xml:space="preserve">Zajistit písemná stanoviska </w:t>
            </w:r>
            <w:r w:rsidR="00A864C7" w:rsidRPr="000F493D">
              <w:rPr>
                <w:rFonts w:ascii="Arial" w:hAnsi="Arial" w:cs="Arial"/>
                <w:i/>
                <w:iCs/>
              </w:rPr>
              <w:t>odborn</w:t>
            </w:r>
            <w:r w:rsidR="00A864C7">
              <w:rPr>
                <w:rFonts w:ascii="Arial" w:hAnsi="Arial" w:cs="Arial"/>
                <w:i/>
                <w:iCs/>
              </w:rPr>
              <w:t>é</w:t>
            </w:r>
            <w:r w:rsidR="00A864C7" w:rsidRPr="000F493D">
              <w:rPr>
                <w:rFonts w:ascii="Arial" w:hAnsi="Arial" w:cs="Arial"/>
                <w:i/>
                <w:iCs/>
              </w:rPr>
              <w:t xml:space="preserve"> společnost</w:t>
            </w:r>
            <w:r w:rsidR="00A864C7">
              <w:rPr>
                <w:rFonts w:ascii="Arial" w:hAnsi="Arial" w:cs="Arial"/>
                <w:i/>
                <w:iCs/>
              </w:rPr>
              <w:t>i</w:t>
            </w:r>
            <w:r w:rsidR="0071414A">
              <w:rPr>
                <w:rFonts w:ascii="Arial" w:hAnsi="Arial" w:cs="Arial"/>
                <w:i/>
                <w:iCs/>
              </w:rPr>
              <w:t xml:space="preserve"> </w:t>
            </w:r>
            <w:r w:rsidRPr="000F493D">
              <w:rPr>
                <w:rFonts w:ascii="Arial" w:hAnsi="Arial" w:cs="Arial"/>
                <w:i/>
                <w:iCs/>
              </w:rPr>
              <w:t>zejména ČSPM k</w:t>
            </w:r>
            <w:r w:rsidR="00A864C7">
              <w:rPr>
                <w:rFonts w:ascii="Arial" w:hAnsi="Arial" w:cs="Arial"/>
                <w:i/>
                <w:iCs/>
              </w:rPr>
              <w:t> </w:t>
            </w:r>
            <w:r w:rsidRPr="000F493D">
              <w:rPr>
                <w:rFonts w:ascii="Arial" w:hAnsi="Arial" w:cs="Arial"/>
                <w:i/>
                <w:iCs/>
              </w:rPr>
              <w:t>navrhovan</w:t>
            </w:r>
            <w:r w:rsidR="00A864C7">
              <w:rPr>
                <w:rFonts w:ascii="Arial" w:hAnsi="Arial" w:cs="Arial"/>
                <w:i/>
                <w:iCs/>
              </w:rPr>
              <w:t xml:space="preserve">ému výkonu </w:t>
            </w:r>
            <w:r w:rsidR="0052470A">
              <w:rPr>
                <w:rFonts w:ascii="Arial" w:hAnsi="Arial" w:cs="Arial"/>
                <w:i/>
                <w:iCs/>
              </w:rPr>
              <w:t>a</w:t>
            </w:r>
            <w:r w:rsidR="00A864C7">
              <w:rPr>
                <w:rFonts w:ascii="Arial" w:hAnsi="Arial" w:cs="Arial"/>
                <w:i/>
                <w:iCs/>
              </w:rPr>
              <w:t xml:space="preserve"> výkon upravit na základě pracovního jednání.</w:t>
            </w:r>
          </w:p>
          <w:p w14:paraId="25A850F0" w14:textId="77777777" w:rsidR="000F493D" w:rsidRPr="00225974" w:rsidRDefault="000F493D" w:rsidP="00D00204">
            <w:pPr>
              <w:jc w:val="both"/>
              <w:rPr>
                <w:rFonts w:ascii="Arial" w:hAnsi="Arial" w:cs="Arial"/>
                <w:i/>
                <w:iCs/>
              </w:rPr>
            </w:pPr>
          </w:p>
          <w:p w14:paraId="4DBA70AB" w14:textId="77777777" w:rsidR="000F493D" w:rsidRPr="000F493D" w:rsidRDefault="000F493D" w:rsidP="00D00204">
            <w:pPr>
              <w:pStyle w:val="Normln1"/>
              <w:numPr>
                <w:ilvl w:val="0"/>
                <w:numId w:val="1"/>
              </w:numPr>
              <w:ind w:left="0" w:firstLine="0"/>
              <w:jc w:val="both"/>
              <w:rPr>
                <w:b/>
                <w:bCs/>
                <w:i/>
                <w:iCs/>
                <w:sz w:val="20"/>
                <w:szCs w:val="20"/>
              </w:rPr>
            </w:pPr>
            <w:r w:rsidRPr="000F493D">
              <w:rPr>
                <w:b/>
                <w:bCs/>
                <w:i/>
                <w:iCs/>
                <w:sz w:val="20"/>
                <w:szCs w:val="20"/>
              </w:rPr>
              <w:t>Závěr jednání</w:t>
            </w:r>
          </w:p>
          <w:p w14:paraId="42B716DD" w14:textId="348D661D" w:rsidR="00D6325E" w:rsidRPr="00A70BD3" w:rsidRDefault="00194E22" w:rsidP="00D00204">
            <w:pPr>
              <w:pStyle w:val="Normln1"/>
              <w:spacing w:line="240" w:lineRule="auto"/>
              <w:jc w:val="both"/>
              <w:rPr>
                <w:i/>
                <w:iCs/>
                <w:sz w:val="20"/>
                <w:szCs w:val="20"/>
              </w:rPr>
            </w:pPr>
            <w:r w:rsidRPr="00194E22">
              <w:rPr>
                <w:i/>
                <w:iCs/>
                <w:sz w:val="20"/>
                <w:szCs w:val="20"/>
              </w:rPr>
              <w:lastRenderedPageBreak/>
              <w:t xml:space="preserve">Na základě jednání bylo dohodnuto, že odborná společnost dopracuje výše uvedené </w:t>
            </w:r>
            <w:r w:rsidR="004D1317">
              <w:rPr>
                <w:i/>
                <w:iCs/>
                <w:sz w:val="20"/>
                <w:szCs w:val="20"/>
              </w:rPr>
              <w:t>registrační listy výkonů</w:t>
            </w:r>
            <w:r w:rsidR="004D1317" w:rsidRPr="00194E22">
              <w:rPr>
                <w:i/>
                <w:iCs/>
                <w:sz w:val="20"/>
                <w:szCs w:val="20"/>
              </w:rPr>
              <w:t xml:space="preserve"> </w:t>
            </w:r>
            <w:r w:rsidRPr="00194E22">
              <w:rPr>
                <w:i/>
                <w:iCs/>
                <w:sz w:val="20"/>
                <w:szCs w:val="20"/>
              </w:rPr>
              <w:t>do 2. 3. 2026. Tyto materiály budou následně předloženy k projednání na Jednání PS k SZV dne 19. 3. 2026.</w:t>
            </w:r>
          </w:p>
        </w:tc>
      </w:tr>
    </w:tbl>
    <w:p w14:paraId="3B9913B0" w14:textId="77777777" w:rsidR="00D6325E" w:rsidRPr="00225974" w:rsidRDefault="00D6325E" w:rsidP="00D00204">
      <w:pPr>
        <w:suppressAutoHyphens w:val="0"/>
        <w:contextualSpacing/>
        <w:jc w:val="both"/>
        <w:rPr>
          <w:rFonts w:ascii="Arial" w:hAnsi="Arial" w:cs="Arial"/>
          <w:i/>
          <w:iCs/>
          <w:kern w:val="2"/>
          <w:lang w:eastAsia="hi-IN" w:bidi="hi-IN"/>
        </w:rPr>
      </w:pPr>
    </w:p>
    <w:p w14:paraId="46FA59BF" w14:textId="03E1BA43" w:rsidR="00D6325E" w:rsidRPr="00225974" w:rsidRDefault="00D6325E" w:rsidP="00D00204">
      <w:pPr>
        <w:suppressAutoHyphens w:val="0"/>
        <w:contextualSpacing/>
        <w:jc w:val="both"/>
        <w:rPr>
          <w:rFonts w:ascii="Arial" w:hAnsi="Arial" w:cs="Arial"/>
          <w:b/>
          <w:bCs/>
          <w:i/>
          <w:iCs/>
          <w:kern w:val="2"/>
          <w:lang w:eastAsia="hi-IN" w:bidi="hi-IN"/>
        </w:rPr>
      </w:pPr>
      <w:r w:rsidRPr="00225974">
        <w:rPr>
          <w:rFonts w:ascii="Arial" w:hAnsi="Arial" w:cs="Arial"/>
          <w:b/>
          <w:bCs/>
          <w:i/>
          <w:iCs/>
          <w:lang w:eastAsia="hi-IN" w:bidi="hi-IN"/>
        </w:rPr>
        <w:t xml:space="preserve">Svaz zdravotních pojišťoven ČR </w:t>
      </w:r>
      <w:r w:rsidRPr="00225974">
        <w:rPr>
          <w:rFonts w:ascii="Arial" w:hAnsi="Arial" w:cs="Arial"/>
          <w:b/>
          <w:bCs/>
          <w:i/>
          <w:iCs/>
          <w:kern w:val="2"/>
          <w:lang w:eastAsia="hi-IN" w:bidi="hi-IN"/>
        </w:rPr>
        <w:t>(odbornost 999, 921)</w:t>
      </w:r>
    </w:p>
    <w:p w14:paraId="0D51E190" w14:textId="77777777" w:rsidR="00D6325E" w:rsidRPr="00225974" w:rsidRDefault="00D6325E" w:rsidP="00D00204">
      <w:pPr>
        <w:rPr>
          <w:rFonts w:ascii="Arial" w:hAnsi="Arial" w:cs="Arial"/>
          <w:b/>
          <w:bCs/>
          <w:i/>
          <w:iCs/>
          <w:lang w:eastAsia="hi-IN" w:bidi="hi-IN"/>
        </w:rPr>
      </w:pPr>
      <w:r w:rsidRPr="00225974">
        <w:rPr>
          <w:rFonts w:ascii="Arial" w:hAnsi="Arial" w:cs="Arial"/>
          <w:b/>
          <w:bCs/>
          <w:i/>
          <w:iCs/>
          <w:lang w:eastAsia="hi-IN" w:bidi="hi-IN"/>
        </w:rPr>
        <w:t>Předkladatel: MUDr. Ivana Mervartová</w:t>
      </w:r>
    </w:p>
    <w:p w14:paraId="1946F761" w14:textId="77777777" w:rsidR="00D6325E" w:rsidRPr="00225974" w:rsidRDefault="00D6325E" w:rsidP="00D00204">
      <w:pPr>
        <w:pStyle w:val="Odstavecseseznamem"/>
        <w:ind w:left="0"/>
        <w:rPr>
          <w:rFonts w:ascii="Arial" w:hAnsi="Arial" w:cs="Arial"/>
          <w:b/>
          <w:bCs/>
          <w:i/>
          <w:iCs/>
          <w:sz w:val="20"/>
          <w:szCs w:val="20"/>
          <w:lang w:eastAsia="hi-IN" w:bidi="hi-IN"/>
        </w:rPr>
      </w:pPr>
    </w:p>
    <w:p w14:paraId="528D0234" w14:textId="77777777" w:rsidR="00D6325E" w:rsidRPr="00225974" w:rsidRDefault="00D6325E" w:rsidP="00D00204">
      <w:pPr>
        <w:rPr>
          <w:rFonts w:ascii="Arial" w:hAnsi="Arial" w:cs="Arial"/>
          <w:i/>
          <w:iCs/>
          <w:lang w:eastAsia="hi-IN" w:bidi="hi-IN"/>
        </w:rPr>
      </w:pPr>
      <w:r w:rsidRPr="00225974">
        <w:rPr>
          <w:rFonts w:ascii="Arial" w:hAnsi="Arial" w:cs="Arial"/>
          <w:i/>
          <w:iCs/>
          <w:lang w:eastAsia="hi-IN" w:bidi="hi-IN"/>
        </w:rPr>
        <w:t>Návrhy na změnu:</w:t>
      </w:r>
    </w:p>
    <w:p w14:paraId="069A670D" w14:textId="77777777" w:rsidR="00D6325E" w:rsidRPr="00225974" w:rsidRDefault="00D6325E" w:rsidP="005E5FC4">
      <w:pPr>
        <w:pStyle w:val="Odstavecseseznamem"/>
        <w:numPr>
          <w:ilvl w:val="0"/>
          <w:numId w:val="41"/>
        </w:numPr>
        <w:suppressAutoHyphens w:val="0"/>
        <w:contextualSpacing/>
        <w:rPr>
          <w:rFonts w:ascii="Arial" w:hAnsi="Arial" w:cs="Arial"/>
          <w:i/>
          <w:iCs/>
          <w:sz w:val="20"/>
          <w:szCs w:val="20"/>
          <w:lang w:eastAsia="hi-IN" w:bidi="hi-IN"/>
        </w:rPr>
      </w:pPr>
      <w:r w:rsidRPr="00225974">
        <w:rPr>
          <w:rFonts w:ascii="Arial" w:hAnsi="Arial" w:cs="Arial"/>
          <w:i/>
          <w:iCs/>
          <w:sz w:val="20"/>
          <w:szCs w:val="20"/>
          <w:lang w:eastAsia="hi-IN" w:bidi="hi-IN"/>
        </w:rPr>
        <w:t>09123 ANALÝZA MOČI CHEMICKY</w:t>
      </w:r>
    </w:p>
    <w:p w14:paraId="6C700F3F" w14:textId="77777777" w:rsidR="00D6325E" w:rsidRPr="00225974" w:rsidRDefault="00D6325E" w:rsidP="005E5FC4">
      <w:pPr>
        <w:pStyle w:val="Odstavecseseznamem"/>
        <w:numPr>
          <w:ilvl w:val="0"/>
          <w:numId w:val="41"/>
        </w:numPr>
        <w:suppressAutoHyphens w:val="0"/>
        <w:contextualSpacing/>
        <w:rPr>
          <w:rFonts w:ascii="Arial" w:hAnsi="Arial" w:cs="Arial"/>
          <w:i/>
          <w:iCs/>
          <w:sz w:val="20"/>
          <w:szCs w:val="20"/>
          <w:lang w:eastAsia="hi-IN" w:bidi="hi-IN"/>
        </w:rPr>
      </w:pPr>
      <w:r w:rsidRPr="00225974">
        <w:rPr>
          <w:rFonts w:ascii="Arial" w:hAnsi="Arial" w:cs="Arial"/>
          <w:i/>
          <w:iCs/>
          <w:sz w:val="20"/>
          <w:szCs w:val="20"/>
          <w:lang w:eastAsia="hi-IN" w:bidi="hi-IN"/>
        </w:rPr>
        <w:t>09237 OŠETŘENÍ A PŘEVAZ RÁNY VČETNĚ OŠETŘENÍ KOŽNÍCH A PODKOŽNÍCH AFEKCÍ DO 10 CM^2</w:t>
      </w:r>
    </w:p>
    <w:p w14:paraId="2205E690" w14:textId="77777777" w:rsidR="00D6325E" w:rsidRPr="00225974" w:rsidRDefault="00D6325E" w:rsidP="005E5FC4">
      <w:pPr>
        <w:pStyle w:val="Odstavecseseznamem"/>
        <w:numPr>
          <w:ilvl w:val="0"/>
          <w:numId w:val="41"/>
        </w:numPr>
        <w:suppressAutoHyphens w:val="0"/>
        <w:contextualSpacing/>
        <w:rPr>
          <w:rFonts w:ascii="Arial" w:hAnsi="Arial" w:cs="Arial"/>
          <w:i/>
          <w:iCs/>
          <w:sz w:val="20"/>
          <w:szCs w:val="20"/>
          <w:lang w:eastAsia="hi-IN" w:bidi="hi-IN"/>
        </w:rPr>
      </w:pPr>
      <w:r w:rsidRPr="00225974">
        <w:rPr>
          <w:rFonts w:ascii="Arial" w:hAnsi="Arial" w:cs="Arial"/>
          <w:i/>
          <w:iCs/>
          <w:sz w:val="20"/>
          <w:szCs w:val="20"/>
          <w:lang w:eastAsia="hi-IN" w:bidi="hi-IN"/>
        </w:rPr>
        <w:t>09241 OŠETŘENÍ A PŘEVAZ RÁNY, KOŽNÍCH A PODKOŽNÍCH AFEKCÍ 10 CM^</w:t>
      </w:r>
      <w:proofErr w:type="gramStart"/>
      <w:r w:rsidRPr="00225974">
        <w:rPr>
          <w:rFonts w:ascii="Arial" w:hAnsi="Arial" w:cs="Arial"/>
          <w:i/>
          <w:iCs/>
          <w:sz w:val="20"/>
          <w:szCs w:val="20"/>
          <w:lang w:eastAsia="hi-IN" w:bidi="hi-IN"/>
        </w:rPr>
        <w:t>2 - 30</w:t>
      </w:r>
      <w:proofErr w:type="gramEnd"/>
      <w:r w:rsidRPr="00225974">
        <w:rPr>
          <w:rFonts w:ascii="Arial" w:hAnsi="Arial" w:cs="Arial"/>
          <w:i/>
          <w:iCs/>
          <w:sz w:val="20"/>
          <w:szCs w:val="20"/>
          <w:lang w:eastAsia="hi-IN" w:bidi="hi-IN"/>
        </w:rPr>
        <w:t xml:space="preserve"> CM^2</w:t>
      </w:r>
    </w:p>
    <w:p w14:paraId="576AF3C2" w14:textId="77777777" w:rsidR="00D6325E" w:rsidRPr="00225974" w:rsidRDefault="00D6325E" w:rsidP="005E5FC4">
      <w:pPr>
        <w:pStyle w:val="Odstavecseseznamem"/>
        <w:numPr>
          <w:ilvl w:val="0"/>
          <w:numId w:val="41"/>
        </w:numPr>
        <w:suppressAutoHyphens w:val="0"/>
        <w:contextualSpacing/>
        <w:rPr>
          <w:rFonts w:ascii="Arial" w:hAnsi="Arial" w:cs="Arial"/>
          <w:i/>
          <w:iCs/>
          <w:sz w:val="20"/>
          <w:szCs w:val="20"/>
          <w:lang w:eastAsia="hi-IN" w:bidi="hi-IN"/>
        </w:rPr>
      </w:pPr>
      <w:r w:rsidRPr="00225974">
        <w:rPr>
          <w:rFonts w:ascii="Arial" w:hAnsi="Arial" w:cs="Arial"/>
          <w:i/>
          <w:iCs/>
          <w:sz w:val="20"/>
          <w:szCs w:val="20"/>
          <w:lang w:eastAsia="hi-IN" w:bidi="hi-IN"/>
        </w:rPr>
        <w:t xml:space="preserve">09513 TELEFONICKÁ KONZULTACE OŠETŘUJÍCÍHO LÉKAŘE PACIENTEM </w:t>
      </w:r>
    </w:p>
    <w:p w14:paraId="3D164453" w14:textId="77777777" w:rsidR="00D6325E" w:rsidRPr="00225974" w:rsidRDefault="00D6325E" w:rsidP="005E5FC4">
      <w:pPr>
        <w:pStyle w:val="Odstavecseseznamem"/>
        <w:numPr>
          <w:ilvl w:val="0"/>
          <w:numId w:val="41"/>
        </w:numPr>
        <w:suppressAutoHyphens w:val="0"/>
        <w:contextualSpacing/>
        <w:rPr>
          <w:rFonts w:ascii="Arial" w:hAnsi="Arial" w:cs="Arial"/>
          <w:i/>
          <w:iCs/>
          <w:sz w:val="20"/>
          <w:szCs w:val="20"/>
          <w:lang w:eastAsia="hi-IN" w:bidi="hi-IN"/>
        </w:rPr>
      </w:pPr>
      <w:r w:rsidRPr="00225974">
        <w:rPr>
          <w:rFonts w:ascii="Arial" w:hAnsi="Arial" w:cs="Arial"/>
          <w:i/>
          <w:iCs/>
          <w:sz w:val="20"/>
          <w:szCs w:val="20"/>
          <w:lang w:eastAsia="hi-IN" w:bidi="hi-IN"/>
        </w:rPr>
        <w:t xml:space="preserve">09523 EDUKAČNÍ POHOVOR LÉKAŘE S NEMOCNÝM ČI RODINOU </w:t>
      </w:r>
    </w:p>
    <w:p w14:paraId="1A47FEBE" w14:textId="77777777" w:rsidR="00D6325E" w:rsidRPr="00225974" w:rsidRDefault="00D6325E" w:rsidP="005E5FC4">
      <w:pPr>
        <w:pStyle w:val="Odstavecseseznamem"/>
        <w:numPr>
          <w:ilvl w:val="0"/>
          <w:numId w:val="41"/>
        </w:numPr>
        <w:suppressAutoHyphens w:val="0"/>
        <w:contextualSpacing/>
        <w:rPr>
          <w:rFonts w:ascii="Arial" w:hAnsi="Arial" w:cs="Arial"/>
          <w:i/>
          <w:iCs/>
          <w:sz w:val="20"/>
          <w:szCs w:val="20"/>
          <w:lang w:eastAsia="hi-IN" w:bidi="hi-IN"/>
        </w:rPr>
      </w:pPr>
      <w:r w:rsidRPr="00225974">
        <w:rPr>
          <w:rFonts w:ascii="Arial" w:hAnsi="Arial" w:cs="Arial"/>
          <w:i/>
          <w:iCs/>
          <w:sz w:val="20"/>
          <w:szCs w:val="20"/>
          <w:lang w:eastAsia="hi-IN" w:bidi="hi-IN"/>
        </w:rPr>
        <w:t>09525 ROZHOVOR LÉKAŘE S RODINOU</w:t>
      </w:r>
    </w:p>
    <w:p w14:paraId="570489A7" w14:textId="77777777" w:rsidR="00D6325E" w:rsidRPr="00225974" w:rsidRDefault="00D6325E" w:rsidP="005E5FC4">
      <w:pPr>
        <w:pStyle w:val="Odstavecseseznamem"/>
        <w:numPr>
          <w:ilvl w:val="0"/>
          <w:numId w:val="41"/>
        </w:numPr>
        <w:suppressAutoHyphens w:val="0"/>
        <w:contextualSpacing/>
        <w:rPr>
          <w:rFonts w:ascii="Arial" w:hAnsi="Arial" w:cs="Arial"/>
          <w:i/>
          <w:iCs/>
          <w:sz w:val="20"/>
          <w:szCs w:val="20"/>
          <w:lang w:eastAsia="hi-IN" w:bidi="hi-IN"/>
        </w:rPr>
      </w:pPr>
      <w:r w:rsidRPr="00225974">
        <w:rPr>
          <w:rFonts w:ascii="Arial" w:hAnsi="Arial" w:cs="Arial"/>
          <w:i/>
          <w:iCs/>
          <w:sz w:val="20"/>
          <w:szCs w:val="20"/>
          <w:lang w:eastAsia="hi-IN" w:bidi="hi-IN"/>
        </w:rPr>
        <w:t>93223 NÁDOROVÉ ANTIGENY CA – TYPU</w:t>
      </w:r>
    </w:p>
    <w:p w14:paraId="6421A235" w14:textId="77777777" w:rsidR="00D6325E" w:rsidRPr="00225974" w:rsidRDefault="00D6325E" w:rsidP="005E5FC4">
      <w:pPr>
        <w:pStyle w:val="Odstavecseseznamem"/>
        <w:numPr>
          <w:ilvl w:val="0"/>
          <w:numId w:val="41"/>
        </w:numPr>
        <w:suppressAutoHyphens w:val="0"/>
        <w:contextualSpacing/>
        <w:rPr>
          <w:rFonts w:ascii="Arial" w:hAnsi="Arial" w:cs="Arial"/>
          <w:i/>
          <w:iCs/>
          <w:sz w:val="20"/>
          <w:szCs w:val="20"/>
          <w:lang w:eastAsia="hi-IN" w:bidi="hi-IN"/>
        </w:rPr>
      </w:pPr>
      <w:r w:rsidRPr="00225974">
        <w:rPr>
          <w:rFonts w:ascii="Arial" w:hAnsi="Arial" w:cs="Arial"/>
          <w:i/>
          <w:iCs/>
          <w:sz w:val="20"/>
          <w:szCs w:val="20"/>
          <w:lang w:eastAsia="hi-IN" w:bidi="hi-IN"/>
        </w:rPr>
        <w:t>09115 ODBĚR BIOLOGICKÉHO MATERIÁLU JINÉHO NEŽ KREV NA KVANTITATIVNÍ BAKTERIOLOGICKÉ VYŠETŘENÍ</w:t>
      </w:r>
    </w:p>
    <w:p w14:paraId="7958C396" w14:textId="77777777" w:rsidR="00D6325E" w:rsidRPr="00225974" w:rsidRDefault="00D6325E" w:rsidP="00D00204">
      <w:pPr>
        <w:suppressAutoHyphens w:val="0"/>
        <w:contextualSpacing/>
        <w:jc w:val="both"/>
        <w:rPr>
          <w:rFonts w:ascii="Arial" w:hAnsi="Arial" w:cs="Arial"/>
          <w:i/>
          <w:iCs/>
          <w:kern w:val="2"/>
          <w:lang w:eastAsia="hi-IN" w:bidi="hi-IN"/>
        </w:rPr>
      </w:pPr>
    </w:p>
    <w:p w14:paraId="4251354B"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D6325E" w:rsidRPr="00225974" w14:paraId="5B0F05A7" w14:textId="77777777" w:rsidTr="001A2853">
        <w:tc>
          <w:tcPr>
            <w:tcW w:w="9211" w:type="dxa"/>
            <w:shd w:val="clear" w:color="auto" w:fill="C6D9F1"/>
            <w:vAlign w:val="center"/>
          </w:tcPr>
          <w:p w14:paraId="407647FA" w14:textId="77777777" w:rsidR="00D6325E" w:rsidRPr="00225974" w:rsidRDefault="00D6325E" w:rsidP="00D00204">
            <w:pPr>
              <w:tabs>
                <w:tab w:val="left" w:pos="690"/>
              </w:tabs>
              <w:rPr>
                <w:rFonts w:ascii="Arial" w:hAnsi="Arial" w:cs="Arial"/>
                <w:b/>
                <w:i/>
                <w:iCs/>
                <w:u w:val="single"/>
              </w:rPr>
            </w:pPr>
            <w:r w:rsidRPr="00225974">
              <w:rPr>
                <w:rFonts w:ascii="Arial" w:hAnsi="Arial" w:cs="Arial"/>
                <w:b/>
                <w:i/>
                <w:iCs/>
                <w:u w:val="single"/>
              </w:rPr>
              <w:t>Připomínky VZP</w:t>
            </w:r>
          </w:p>
          <w:p w14:paraId="4C4DDBFB" w14:textId="77777777" w:rsidR="00D6325E" w:rsidRPr="00257CEE" w:rsidRDefault="00D6325E" w:rsidP="00D00204">
            <w:pPr>
              <w:tabs>
                <w:tab w:val="left" w:pos="690"/>
              </w:tabs>
              <w:jc w:val="both"/>
              <w:rPr>
                <w:rFonts w:ascii="Arial" w:hAnsi="Arial" w:cs="Arial"/>
                <w:i/>
                <w:iCs/>
                <w:color w:val="000000"/>
                <w:lang w:eastAsia="cs-CZ"/>
              </w:rPr>
            </w:pPr>
          </w:p>
          <w:p w14:paraId="61FD0678" w14:textId="77777777" w:rsidR="00221D4A" w:rsidRPr="00257CEE" w:rsidRDefault="00221D4A" w:rsidP="00257CEE">
            <w:pPr>
              <w:suppressAutoHyphens w:val="0"/>
              <w:contextualSpacing/>
              <w:rPr>
                <w:rFonts w:ascii="Arial" w:hAnsi="Arial" w:cs="Arial"/>
                <w:b/>
                <w:bCs/>
                <w:i/>
                <w:iCs/>
                <w:lang w:eastAsia="hi-IN" w:bidi="hi-IN"/>
              </w:rPr>
            </w:pPr>
            <w:r w:rsidRPr="00257CEE">
              <w:rPr>
                <w:rFonts w:ascii="Arial" w:hAnsi="Arial" w:cs="Arial"/>
                <w:b/>
                <w:bCs/>
                <w:i/>
                <w:iCs/>
                <w:lang w:eastAsia="hi-IN" w:bidi="hi-IN"/>
              </w:rPr>
              <w:t>09123 ANALÝZA MOČI CHEMICKY</w:t>
            </w:r>
          </w:p>
          <w:p w14:paraId="41A62DC3" w14:textId="77777777" w:rsidR="00221D4A" w:rsidRPr="00257CEE" w:rsidRDefault="00221D4A" w:rsidP="005E5FC4">
            <w:pPr>
              <w:pStyle w:val="Odstavecseseznamem"/>
              <w:numPr>
                <w:ilvl w:val="0"/>
                <w:numId w:val="33"/>
              </w:numPr>
              <w:suppressAutoHyphens w:val="0"/>
              <w:contextualSpacing/>
              <w:rPr>
                <w:rFonts w:ascii="Arial" w:eastAsia="Times New Roman" w:hAnsi="Arial" w:cs="Arial"/>
                <w:i/>
                <w:iCs/>
                <w:sz w:val="20"/>
                <w:szCs w:val="20"/>
                <w:lang w:eastAsia="cs-CZ"/>
              </w:rPr>
            </w:pPr>
            <w:r w:rsidRPr="00257CEE">
              <w:rPr>
                <w:rFonts w:ascii="Arial" w:eastAsia="Times New Roman" w:hAnsi="Arial" w:cs="Arial"/>
                <w:i/>
                <w:iCs/>
                <w:sz w:val="20"/>
                <w:szCs w:val="20"/>
                <w:lang w:eastAsia="cs-CZ"/>
              </w:rPr>
              <w:t xml:space="preserve">Úprava OF 1/1 den na OF 1/1 den /1 odbornost – k diskusi, navrhovaná změna patrně </w:t>
            </w:r>
            <w:r w:rsidRPr="00257CEE">
              <w:rPr>
                <w:rFonts w:ascii="Arial" w:eastAsia="Times New Roman" w:hAnsi="Arial" w:cs="Arial"/>
                <w:b/>
                <w:bCs/>
                <w:i/>
                <w:iCs/>
                <w:sz w:val="20"/>
                <w:szCs w:val="20"/>
                <w:lang w:eastAsia="cs-CZ"/>
              </w:rPr>
              <w:t>nepřinese žádný užitek</w:t>
            </w:r>
            <w:r w:rsidRPr="00257CEE">
              <w:rPr>
                <w:rFonts w:ascii="Arial" w:eastAsia="Times New Roman" w:hAnsi="Arial" w:cs="Arial"/>
                <w:i/>
                <w:iCs/>
                <w:sz w:val="20"/>
                <w:szCs w:val="20"/>
                <w:lang w:eastAsia="cs-CZ"/>
              </w:rPr>
              <w:t>.</w:t>
            </w:r>
          </w:p>
          <w:p w14:paraId="55553A30" w14:textId="1F366204" w:rsidR="00221D4A" w:rsidRPr="00257CEE" w:rsidRDefault="00221D4A" w:rsidP="005E5FC4">
            <w:pPr>
              <w:pStyle w:val="Odstavecseseznamem"/>
              <w:numPr>
                <w:ilvl w:val="0"/>
                <w:numId w:val="33"/>
              </w:numPr>
              <w:suppressAutoHyphens w:val="0"/>
              <w:contextualSpacing/>
              <w:rPr>
                <w:rFonts w:ascii="Arial" w:hAnsi="Arial" w:cs="Arial"/>
                <w:i/>
                <w:iCs/>
                <w:sz w:val="20"/>
                <w:szCs w:val="20"/>
                <w:lang w:eastAsia="cs-CZ"/>
              </w:rPr>
            </w:pPr>
            <w:r w:rsidRPr="00257CEE">
              <w:rPr>
                <w:rFonts w:ascii="Arial" w:hAnsi="Arial" w:cs="Arial"/>
                <w:i/>
                <w:iCs/>
                <w:sz w:val="20"/>
                <w:szCs w:val="20"/>
                <w:lang w:eastAsia="cs-CZ"/>
              </w:rPr>
              <w:t xml:space="preserve">RL však byl upraven </w:t>
            </w:r>
            <w:r w:rsidRPr="00257CEE">
              <w:rPr>
                <w:rFonts w:ascii="Arial" w:hAnsi="Arial" w:cs="Arial"/>
                <w:b/>
                <w:bCs/>
                <w:i/>
                <w:iCs/>
                <w:sz w:val="20"/>
                <w:szCs w:val="20"/>
                <w:lang w:eastAsia="cs-CZ"/>
              </w:rPr>
              <w:t xml:space="preserve">ještě v položce </w:t>
            </w:r>
            <w:proofErr w:type="gramStart"/>
            <w:r w:rsidRPr="00257CEE">
              <w:rPr>
                <w:rFonts w:ascii="Arial" w:hAnsi="Arial" w:cs="Arial"/>
                <w:b/>
                <w:bCs/>
                <w:i/>
                <w:iCs/>
                <w:sz w:val="20"/>
                <w:szCs w:val="20"/>
                <w:lang w:eastAsia="cs-CZ"/>
              </w:rPr>
              <w:t>OM</w:t>
            </w:r>
            <w:r w:rsidRPr="00257CEE">
              <w:rPr>
                <w:rFonts w:ascii="Arial" w:hAnsi="Arial" w:cs="Arial"/>
                <w:i/>
                <w:iCs/>
                <w:sz w:val="20"/>
                <w:szCs w:val="20"/>
                <w:lang w:eastAsia="cs-CZ"/>
              </w:rPr>
              <w:t xml:space="preserve"> - Proč</w:t>
            </w:r>
            <w:proofErr w:type="gramEnd"/>
            <w:r w:rsidRPr="00257CEE">
              <w:rPr>
                <w:rFonts w:ascii="Arial" w:hAnsi="Arial" w:cs="Arial"/>
                <w:i/>
                <w:iCs/>
                <w:sz w:val="20"/>
                <w:szCs w:val="20"/>
                <w:lang w:eastAsia="cs-CZ"/>
              </w:rPr>
              <w:t xml:space="preserve"> dochází ke změně AOD na BOM?</w:t>
            </w:r>
          </w:p>
          <w:p w14:paraId="120EFAF7" w14:textId="77777777" w:rsidR="00221D4A" w:rsidRPr="00257CEE" w:rsidRDefault="00221D4A" w:rsidP="00D00204">
            <w:pPr>
              <w:suppressAutoHyphens w:val="0"/>
              <w:contextualSpacing/>
              <w:rPr>
                <w:rFonts w:ascii="Arial" w:hAnsi="Arial" w:cs="Arial"/>
                <w:i/>
                <w:iCs/>
                <w:lang w:eastAsia="hi-IN" w:bidi="hi-IN"/>
              </w:rPr>
            </w:pPr>
          </w:p>
          <w:p w14:paraId="42EE2513" w14:textId="77777777" w:rsidR="00221D4A" w:rsidRPr="00257CEE" w:rsidRDefault="00221D4A" w:rsidP="00257CEE">
            <w:pPr>
              <w:suppressAutoHyphens w:val="0"/>
              <w:contextualSpacing/>
              <w:rPr>
                <w:rFonts w:ascii="Arial" w:hAnsi="Arial" w:cs="Arial"/>
                <w:b/>
                <w:bCs/>
                <w:i/>
                <w:iCs/>
                <w:lang w:eastAsia="hi-IN" w:bidi="hi-IN"/>
              </w:rPr>
            </w:pPr>
            <w:r w:rsidRPr="00257CEE">
              <w:rPr>
                <w:rFonts w:ascii="Arial" w:hAnsi="Arial" w:cs="Arial"/>
                <w:b/>
                <w:bCs/>
                <w:i/>
                <w:iCs/>
                <w:lang w:eastAsia="hi-IN" w:bidi="hi-IN"/>
              </w:rPr>
              <w:t>09237 OŠETŘENÍ A PŘEVAZ RÁNY VČETNĚ OŠETŘENÍ KOŽNÍCH A PODKOŽNÍCH AFEKCÍ DO 10 CM^2</w:t>
            </w:r>
          </w:p>
          <w:p w14:paraId="6FBB6BAF" w14:textId="77777777" w:rsidR="00221D4A" w:rsidRPr="00257CEE" w:rsidRDefault="00221D4A" w:rsidP="005E5FC4">
            <w:pPr>
              <w:pStyle w:val="Odstavecseseznamem"/>
              <w:numPr>
                <w:ilvl w:val="0"/>
                <w:numId w:val="33"/>
              </w:numPr>
              <w:suppressAutoHyphens w:val="0"/>
              <w:contextualSpacing/>
              <w:rPr>
                <w:rFonts w:ascii="Arial" w:eastAsia="Times New Roman" w:hAnsi="Arial" w:cs="Arial"/>
                <w:i/>
                <w:iCs/>
                <w:sz w:val="20"/>
                <w:szCs w:val="20"/>
                <w:lang w:eastAsia="cs-CZ"/>
              </w:rPr>
            </w:pPr>
            <w:r w:rsidRPr="00257CEE">
              <w:rPr>
                <w:rFonts w:ascii="Arial" w:eastAsia="Times New Roman" w:hAnsi="Arial" w:cs="Arial"/>
                <w:i/>
                <w:iCs/>
                <w:sz w:val="20"/>
                <w:szCs w:val="20"/>
                <w:lang w:eastAsia="cs-CZ"/>
              </w:rPr>
              <w:t>Souhlasíme s návrhem detailního popisu výkonu a důsledného využití kódů laterality či vícečetného provedení, pokud má být výkon hrazen násobně.</w:t>
            </w:r>
          </w:p>
          <w:p w14:paraId="041EFE68" w14:textId="77777777" w:rsidR="00221D4A" w:rsidRPr="00257CEE" w:rsidRDefault="00221D4A" w:rsidP="005E5FC4">
            <w:pPr>
              <w:pStyle w:val="Odstavecseseznamem"/>
              <w:numPr>
                <w:ilvl w:val="0"/>
                <w:numId w:val="33"/>
              </w:numPr>
              <w:suppressAutoHyphens w:val="0"/>
              <w:contextualSpacing/>
              <w:rPr>
                <w:rFonts w:ascii="Arial" w:eastAsia="Times New Roman" w:hAnsi="Arial" w:cs="Arial"/>
                <w:i/>
                <w:iCs/>
                <w:sz w:val="20"/>
                <w:szCs w:val="20"/>
                <w:lang w:eastAsia="cs-CZ"/>
              </w:rPr>
            </w:pPr>
            <w:r w:rsidRPr="00257CEE">
              <w:rPr>
                <w:rFonts w:ascii="Arial" w:eastAsia="Times New Roman" w:hAnsi="Arial" w:cs="Arial"/>
                <w:i/>
                <w:iCs/>
                <w:sz w:val="20"/>
                <w:szCs w:val="20"/>
                <w:lang w:eastAsia="cs-CZ"/>
              </w:rPr>
              <w:t xml:space="preserve">Navrhovanou úpravou však byl přepsán původní Popis – záměrem bylo výše uvedené doplnit do Popisu nebo nahradit Popis, </w:t>
            </w:r>
            <w:r w:rsidRPr="00257CEE">
              <w:rPr>
                <w:rFonts w:ascii="Arial" w:eastAsia="Times New Roman" w:hAnsi="Arial" w:cs="Arial"/>
                <w:b/>
                <w:bCs/>
                <w:i/>
                <w:iCs/>
                <w:sz w:val="20"/>
                <w:szCs w:val="20"/>
                <w:lang w:eastAsia="cs-CZ"/>
              </w:rPr>
              <w:t>tedy odstranit původní text</w:t>
            </w:r>
            <w:r w:rsidRPr="00257CEE">
              <w:rPr>
                <w:rFonts w:ascii="Arial" w:eastAsia="Times New Roman" w:hAnsi="Arial" w:cs="Arial"/>
                <w:i/>
                <w:iCs/>
                <w:sz w:val="20"/>
                <w:szCs w:val="20"/>
                <w:lang w:eastAsia="cs-CZ"/>
              </w:rPr>
              <w:t xml:space="preserve">? </w:t>
            </w:r>
          </w:p>
          <w:p w14:paraId="68E336D5" w14:textId="34128990" w:rsidR="00221D4A" w:rsidRPr="00257CEE" w:rsidRDefault="00221D4A" w:rsidP="005E5FC4">
            <w:pPr>
              <w:pStyle w:val="Odstavecseseznamem"/>
              <w:numPr>
                <w:ilvl w:val="0"/>
                <w:numId w:val="33"/>
              </w:numPr>
              <w:suppressAutoHyphens w:val="0"/>
              <w:contextualSpacing/>
              <w:rPr>
                <w:rFonts w:ascii="Arial" w:hAnsi="Arial" w:cs="Arial"/>
                <w:i/>
                <w:iCs/>
                <w:sz w:val="20"/>
                <w:szCs w:val="20"/>
                <w:lang w:eastAsia="hi-IN" w:bidi="hi-IN"/>
              </w:rPr>
            </w:pPr>
            <w:r w:rsidRPr="00257CEE">
              <w:rPr>
                <w:rFonts w:ascii="Arial" w:hAnsi="Arial" w:cs="Arial"/>
                <w:i/>
                <w:iCs/>
                <w:sz w:val="20"/>
                <w:szCs w:val="20"/>
                <w:lang w:eastAsia="cs-CZ"/>
              </w:rPr>
              <w:t xml:space="preserve">RL však byl upraven ještě v položce </w:t>
            </w:r>
            <w:proofErr w:type="gramStart"/>
            <w:r w:rsidRPr="00257CEE">
              <w:rPr>
                <w:rFonts w:ascii="Arial" w:hAnsi="Arial" w:cs="Arial"/>
                <w:i/>
                <w:iCs/>
                <w:sz w:val="20"/>
                <w:szCs w:val="20"/>
                <w:lang w:eastAsia="cs-CZ"/>
              </w:rPr>
              <w:t>OM - Proč</w:t>
            </w:r>
            <w:proofErr w:type="gramEnd"/>
            <w:r w:rsidRPr="00257CEE">
              <w:rPr>
                <w:rFonts w:ascii="Arial" w:hAnsi="Arial" w:cs="Arial"/>
                <w:i/>
                <w:iCs/>
                <w:sz w:val="20"/>
                <w:szCs w:val="20"/>
                <w:lang w:eastAsia="cs-CZ"/>
              </w:rPr>
              <w:t xml:space="preserve"> dochází ke změně AOD na BOM?</w:t>
            </w:r>
          </w:p>
          <w:p w14:paraId="5A4D143D" w14:textId="77777777" w:rsidR="00221D4A" w:rsidRPr="00257CEE" w:rsidRDefault="00221D4A" w:rsidP="00D00204">
            <w:pPr>
              <w:pStyle w:val="Odstavecseseznamem"/>
              <w:suppressAutoHyphens w:val="0"/>
              <w:ind w:left="0"/>
              <w:contextualSpacing/>
              <w:rPr>
                <w:rFonts w:ascii="Arial" w:hAnsi="Arial" w:cs="Arial"/>
                <w:i/>
                <w:iCs/>
                <w:sz w:val="20"/>
                <w:szCs w:val="20"/>
                <w:lang w:eastAsia="hi-IN" w:bidi="hi-IN"/>
              </w:rPr>
            </w:pPr>
          </w:p>
          <w:p w14:paraId="6D98B28E" w14:textId="683DA2B1" w:rsidR="00221D4A" w:rsidRPr="00257CEE" w:rsidRDefault="00221D4A" w:rsidP="00257CEE">
            <w:pPr>
              <w:suppressAutoHyphens w:val="0"/>
              <w:contextualSpacing/>
              <w:rPr>
                <w:rFonts w:ascii="Arial" w:hAnsi="Arial" w:cs="Arial"/>
                <w:b/>
                <w:bCs/>
                <w:i/>
                <w:iCs/>
                <w:lang w:eastAsia="hi-IN" w:bidi="hi-IN"/>
              </w:rPr>
            </w:pPr>
            <w:r w:rsidRPr="00257CEE">
              <w:rPr>
                <w:rFonts w:ascii="Arial" w:hAnsi="Arial" w:cs="Arial"/>
                <w:b/>
                <w:bCs/>
                <w:i/>
                <w:iCs/>
                <w:lang w:eastAsia="hi-IN" w:bidi="hi-IN"/>
              </w:rPr>
              <w:t>09241 OŠETŘENÍ A PŘEVAZ RÁNY, KOŽNÍCH A PODKOŽNÍCH AFEKCÍ 10 CM^</w:t>
            </w:r>
            <w:proofErr w:type="gramStart"/>
            <w:r w:rsidRPr="00257CEE">
              <w:rPr>
                <w:rFonts w:ascii="Arial" w:hAnsi="Arial" w:cs="Arial"/>
                <w:b/>
                <w:bCs/>
                <w:i/>
                <w:iCs/>
                <w:lang w:eastAsia="hi-IN" w:bidi="hi-IN"/>
              </w:rPr>
              <w:t>2 - 30</w:t>
            </w:r>
            <w:proofErr w:type="gramEnd"/>
            <w:r w:rsidRPr="00257CEE">
              <w:rPr>
                <w:rFonts w:ascii="Arial" w:hAnsi="Arial" w:cs="Arial"/>
                <w:b/>
                <w:bCs/>
                <w:i/>
                <w:iCs/>
                <w:lang w:eastAsia="hi-IN" w:bidi="hi-IN"/>
              </w:rPr>
              <w:t xml:space="preserve"> CM^2</w:t>
            </w:r>
          </w:p>
          <w:p w14:paraId="7A3E3971" w14:textId="77777777" w:rsidR="00221D4A" w:rsidRPr="00257CEE" w:rsidRDefault="00221D4A" w:rsidP="005E5FC4">
            <w:pPr>
              <w:pStyle w:val="Odstavecseseznamem"/>
              <w:numPr>
                <w:ilvl w:val="0"/>
                <w:numId w:val="33"/>
              </w:numPr>
              <w:suppressAutoHyphens w:val="0"/>
              <w:contextualSpacing/>
              <w:rPr>
                <w:rFonts w:ascii="Arial" w:eastAsia="Times New Roman" w:hAnsi="Arial" w:cs="Arial"/>
                <w:i/>
                <w:iCs/>
                <w:color w:val="000000"/>
                <w:sz w:val="20"/>
                <w:szCs w:val="20"/>
                <w:lang w:eastAsia="cs-CZ"/>
              </w:rPr>
            </w:pPr>
            <w:r w:rsidRPr="00257CEE">
              <w:rPr>
                <w:rFonts w:ascii="Arial" w:eastAsia="Times New Roman" w:hAnsi="Arial" w:cs="Arial"/>
                <w:i/>
                <w:iCs/>
                <w:sz w:val="20"/>
                <w:szCs w:val="20"/>
                <w:lang w:eastAsia="cs-CZ"/>
              </w:rPr>
              <w:t>Souhlasíme s návrhem detailního popisu výkonu a důsledného využití kódů laterality či vícečetného provedení, pokud má být výkon hrazen násobně.</w:t>
            </w:r>
          </w:p>
          <w:p w14:paraId="402EAFCB" w14:textId="77777777" w:rsidR="00221D4A" w:rsidRPr="00257CEE" w:rsidRDefault="00221D4A" w:rsidP="005E5FC4">
            <w:pPr>
              <w:pStyle w:val="Odstavecseseznamem"/>
              <w:numPr>
                <w:ilvl w:val="0"/>
                <w:numId w:val="33"/>
              </w:numPr>
              <w:suppressAutoHyphens w:val="0"/>
              <w:contextualSpacing/>
              <w:rPr>
                <w:rFonts w:ascii="Arial" w:eastAsia="Times New Roman" w:hAnsi="Arial" w:cs="Arial"/>
                <w:i/>
                <w:iCs/>
                <w:color w:val="000000"/>
                <w:sz w:val="20"/>
                <w:szCs w:val="20"/>
                <w:lang w:eastAsia="cs-CZ"/>
              </w:rPr>
            </w:pPr>
            <w:r w:rsidRPr="00257CEE">
              <w:rPr>
                <w:rFonts w:ascii="Arial" w:eastAsia="Times New Roman" w:hAnsi="Arial" w:cs="Arial"/>
                <w:i/>
                <w:iCs/>
                <w:sz w:val="20"/>
                <w:szCs w:val="20"/>
                <w:lang w:eastAsia="cs-CZ"/>
              </w:rPr>
              <w:t xml:space="preserve">Navrhovanou úpravou však byl přepsán původní Popis – záměrem bylo výše uvedené doplnit do Popisu nebo nahradit Popis, </w:t>
            </w:r>
            <w:r w:rsidRPr="00257CEE">
              <w:rPr>
                <w:rFonts w:ascii="Arial" w:eastAsia="Times New Roman" w:hAnsi="Arial" w:cs="Arial"/>
                <w:b/>
                <w:bCs/>
                <w:i/>
                <w:iCs/>
                <w:sz w:val="20"/>
                <w:szCs w:val="20"/>
                <w:lang w:eastAsia="cs-CZ"/>
              </w:rPr>
              <w:t>tedy odstranit původní text?</w:t>
            </w:r>
            <w:r w:rsidRPr="00257CEE">
              <w:rPr>
                <w:rFonts w:ascii="Arial" w:eastAsia="Times New Roman" w:hAnsi="Arial" w:cs="Arial"/>
                <w:i/>
                <w:iCs/>
                <w:sz w:val="20"/>
                <w:szCs w:val="20"/>
                <w:lang w:eastAsia="cs-CZ"/>
              </w:rPr>
              <w:t xml:space="preserve"> </w:t>
            </w:r>
          </w:p>
          <w:p w14:paraId="221AD3DB" w14:textId="5A1ACF71" w:rsidR="00221D4A" w:rsidRPr="00257CEE" w:rsidRDefault="00221D4A" w:rsidP="005E5FC4">
            <w:pPr>
              <w:pStyle w:val="Odstavecseseznamem"/>
              <w:numPr>
                <w:ilvl w:val="0"/>
                <w:numId w:val="33"/>
              </w:numPr>
              <w:suppressAutoHyphens w:val="0"/>
              <w:contextualSpacing/>
              <w:rPr>
                <w:rFonts w:ascii="Arial" w:hAnsi="Arial" w:cs="Arial"/>
                <w:i/>
                <w:iCs/>
                <w:sz w:val="20"/>
                <w:szCs w:val="20"/>
                <w:lang w:eastAsia="cs-CZ"/>
              </w:rPr>
            </w:pPr>
            <w:r w:rsidRPr="00257CEE">
              <w:rPr>
                <w:rFonts w:ascii="Arial" w:hAnsi="Arial" w:cs="Arial"/>
                <w:i/>
                <w:iCs/>
                <w:sz w:val="20"/>
                <w:szCs w:val="20"/>
                <w:lang w:eastAsia="cs-CZ"/>
              </w:rPr>
              <w:t xml:space="preserve">RL však byl upraven ještě v položce </w:t>
            </w:r>
            <w:proofErr w:type="gramStart"/>
            <w:r w:rsidRPr="00257CEE">
              <w:rPr>
                <w:rFonts w:ascii="Arial" w:hAnsi="Arial" w:cs="Arial"/>
                <w:i/>
                <w:iCs/>
                <w:sz w:val="20"/>
                <w:szCs w:val="20"/>
                <w:lang w:eastAsia="cs-CZ"/>
              </w:rPr>
              <w:t>OM - Proč</w:t>
            </w:r>
            <w:proofErr w:type="gramEnd"/>
            <w:r w:rsidRPr="00257CEE">
              <w:rPr>
                <w:rFonts w:ascii="Arial" w:hAnsi="Arial" w:cs="Arial"/>
                <w:i/>
                <w:iCs/>
                <w:sz w:val="20"/>
                <w:szCs w:val="20"/>
                <w:lang w:eastAsia="cs-CZ"/>
              </w:rPr>
              <w:t xml:space="preserve"> dochází ke změně AOD na BOM?</w:t>
            </w:r>
          </w:p>
          <w:p w14:paraId="08D1DAEA" w14:textId="77777777" w:rsidR="00221D4A" w:rsidRPr="00257CEE" w:rsidRDefault="00221D4A" w:rsidP="00D00204">
            <w:pPr>
              <w:suppressAutoHyphens w:val="0"/>
              <w:contextualSpacing/>
              <w:rPr>
                <w:rFonts w:ascii="Arial" w:hAnsi="Arial" w:cs="Arial"/>
                <w:i/>
                <w:iCs/>
                <w:lang w:eastAsia="hi-IN" w:bidi="hi-IN"/>
              </w:rPr>
            </w:pPr>
          </w:p>
          <w:p w14:paraId="3F8EEAEF" w14:textId="77777777" w:rsidR="00221D4A" w:rsidRPr="00257CEE" w:rsidRDefault="00221D4A" w:rsidP="00257CEE">
            <w:pPr>
              <w:suppressAutoHyphens w:val="0"/>
              <w:contextualSpacing/>
              <w:rPr>
                <w:rFonts w:ascii="Arial" w:hAnsi="Arial" w:cs="Arial"/>
                <w:b/>
                <w:bCs/>
                <w:i/>
                <w:iCs/>
                <w:lang w:eastAsia="hi-IN" w:bidi="hi-IN"/>
              </w:rPr>
            </w:pPr>
            <w:r w:rsidRPr="00257CEE">
              <w:rPr>
                <w:rFonts w:ascii="Arial" w:hAnsi="Arial" w:cs="Arial"/>
                <w:b/>
                <w:bCs/>
                <w:i/>
                <w:iCs/>
                <w:lang w:eastAsia="hi-IN" w:bidi="hi-IN"/>
              </w:rPr>
              <w:t xml:space="preserve">09513 TELEFONICKÁ KONZULTACE OŠETŘUJÍCÍHO LÉKAŘE PACIENTEM </w:t>
            </w:r>
          </w:p>
          <w:p w14:paraId="2717EE34" w14:textId="77777777" w:rsidR="00221D4A" w:rsidRPr="00257CEE" w:rsidRDefault="00221D4A" w:rsidP="005E5FC4">
            <w:pPr>
              <w:pStyle w:val="Odstavecseseznamem"/>
              <w:numPr>
                <w:ilvl w:val="0"/>
                <w:numId w:val="33"/>
              </w:numPr>
              <w:suppressAutoHyphens w:val="0"/>
              <w:contextualSpacing/>
              <w:rPr>
                <w:rFonts w:ascii="Arial" w:eastAsia="Times New Roman" w:hAnsi="Arial" w:cs="Arial"/>
                <w:i/>
                <w:iCs/>
                <w:color w:val="000000"/>
                <w:sz w:val="20"/>
                <w:szCs w:val="20"/>
                <w:lang w:eastAsia="cs-CZ"/>
              </w:rPr>
            </w:pPr>
            <w:r w:rsidRPr="00257CEE">
              <w:rPr>
                <w:rFonts w:ascii="Arial" w:eastAsia="Times New Roman" w:hAnsi="Arial" w:cs="Arial"/>
                <w:i/>
                <w:iCs/>
                <w:sz w:val="20"/>
                <w:szCs w:val="20"/>
                <w:lang w:eastAsia="cs-CZ"/>
              </w:rPr>
              <w:t xml:space="preserve">Úprava OF 2/1 den na OF 2/1 den /1 odbornost – k diskusi, spíš než na </w:t>
            </w:r>
            <w:proofErr w:type="spellStart"/>
            <w:r w:rsidRPr="00257CEE">
              <w:rPr>
                <w:rFonts w:ascii="Arial" w:eastAsia="Times New Roman" w:hAnsi="Arial" w:cs="Arial"/>
                <w:i/>
                <w:iCs/>
                <w:sz w:val="20"/>
                <w:szCs w:val="20"/>
                <w:lang w:eastAsia="cs-CZ"/>
              </w:rPr>
              <w:t>odb</w:t>
            </w:r>
            <w:proofErr w:type="spellEnd"/>
            <w:r w:rsidRPr="00257CEE">
              <w:rPr>
                <w:rFonts w:ascii="Arial" w:eastAsia="Times New Roman" w:hAnsi="Arial" w:cs="Arial"/>
                <w:i/>
                <w:iCs/>
                <w:sz w:val="20"/>
                <w:szCs w:val="20"/>
                <w:lang w:eastAsia="cs-CZ"/>
              </w:rPr>
              <w:t xml:space="preserve">. doplnit </w:t>
            </w:r>
            <w:r w:rsidRPr="00257CEE">
              <w:rPr>
                <w:rFonts w:ascii="Arial" w:eastAsia="Times New Roman" w:hAnsi="Arial" w:cs="Arial"/>
                <w:i/>
                <w:iCs/>
                <w:color w:val="000000"/>
                <w:sz w:val="20"/>
                <w:szCs w:val="20"/>
                <w:lang w:eastAsia="cs-CZ"/>
              </w:rPr>
              <w:t>omezení např /rok</w:t>
            </w:r>
          </w:p>
          <w:p w14:paraId="489F6CA6" w14:textId="5C1A08D2" w:rsidR="00221D4A" w:rsidRPr="00257CEE" w:rsidRDefault="00221D4A" w:rsidP="005E5FC4">
            <w:pPr>
              <w:pStyle w:val="Odstavecseseznamem"/>
              <w:numPr>
                <w:ilvl w:val="0"/>
                <w:numId w:val="33"/>
              </w:numPr>
              <w:suppressAutoHyphens w:val="0"/>
              <w:contextualSpacing/>
              <w:rPr>
                <w:rFonts w:ascii="Arial" w:hAnsi="Arial" w:cs="Arial"/>
                <w:i/>
                <w:iCs/>
                <w:sz w:val="20"/>
                <w:szCs w:val="20"/>
                <w:lang w:eastAsia="hi-IN" w:bidi="hi-IN"/>
              </w:rPr>
            </w:pPr>
            <w:r w:rsidRPr="00257CEE">
              <w:rPr>
                <w:rFonts w:ascii="Arial" w:hAnsi="Arial" w:cs="Arial"/>
                <w:i/>
                <w:iCs/>
                <w:sz w:val="20"/>
                <w:szCs w:val="20"/>
                <w:lang w:eastAsia="cs-CZ"/>
              </w:rPr>
              <w:t xml:space="preserve">RL však byl upraven ještě v položce </w:t>
            </w:r>
            <w:proofErr w:type="gramStart"/>
            <w:r w:rsidRPr="00257CEE">
              <w:rPr>
                <w:rFonts w:ascii="Arial" w:hAnsi="Arial" w:cs="Arial"/>
                <w:i/>
                <w:iCs/>
                <w:sz w:val="20"/>
                <w:szCs w:val="20"/>
                <w:lang w:eastAsia="cs-CZ"/>
              </w:rPr>
              <w:t>OM - Proč</w:t>
            </w:r>
            <w:proofErr w:type="gramEnd"/>
            <w:r w:rsidRPr="00257CEE">
              <w:rPr>
                <w:rFonts w:ascii="Arial" w:hAnsi="Arial" w:cs="Arial"/>
                <w:i/>
                <w:iCs/>
                <w:sz w:val="20"/>
                <w:szCs w:val="20"/>
                <w:lang w:eastAsia="cs-CZ"/>
              </w:rPr>
              <w:t xml:space="preserve"> dochází ke změně AOD na BOM?</w:t>
            </w:r>
          </w:p>
          <w:p w14:paraId="1C247D38" w14:textId="77777777" w:rsidR="00221D4A" w:rsidRPr="00257CEE" w:rsidRDefault="00221D4A" w:rsidP="00D00204">
            <w:pPr>
              <w:pStyle w:val="Odstavecseseznamem"/>
              <w:suppressAutoHyphens w:val="0"/>
              <w:ind w:left="0"/>
              <w:contextualSpacing/>
              <w:rPr>
                <w:rFonts w:ascii="Arial" w:hAnsi="Arial" w:cs="Arial"/>
                <w:i/>
                <w:iCs/>
                <w:sz w:val="20"/>
                <w:szCs w:val="20"/>
                <w:lang w:eastAsia="hi-IN" w:bidi="hi-IN"/>
              </w:rPr>
            </w:pPr>
          </w:p>
          <w:p w14:paraId="65C0D001" w14:textId="03C675BC" w:rsidR="00221D4A" w:rsidRPr="00257CEE" w:rsidRDefault="00221D4A" w:rsidP="00257CEE">
            <w:pPr>
              <w:suppressAutoHyphens w:val="0"/>
              <w:contextualSpacing/>
              <w:rPr>
                <w:rFonts w:ascii="Arial" w:hAnsi="Arial" w:cs="Arial"/>
                <w:b/>
                <w:bCs/>
                <w:i/>
                <w:iCs/>
                <w:lang w:eastAsia="hi-IN" w:bidi="hi-IN"/>
              </w:rPr>
            </w:pPr>
            <w:r w:rsidRPr="00257CEE">
              <w:rPr>
                <w:rFonts w:ascii="Arial" w:hAnsi="Arial" w:cs="Arial"/>
                <w:b/>
                <w:bCs/>
                <w:i/>
                <w:iCs/>
                <w:lang w:eastAsia="hi-IN" w:bidi="hi-IN"/>
              </w:rPr>
              <w:t xml:space="preserve">09523 EDUKAČNÍ POHOVOR LÉKAŘE S NEMOCNÝM ČI RODINOU </w:t>
            </w:r>
          </w:p>
          <w:p w14:paraId="4E3655DE" w14:textId="77777777" w:rsidR="00221D4A" w:rsidRPr="00257CEE" w:rsidRDefault="00221D4A" w:rsidP="005E5FC4">
            <w:pPr>
              <w:pStyle w:val="Odstavecseseznamem"/>
              <w:numPr>
                <w:ilvl w:val="0"/>
                <w:numId w:val="33"/>
              </w:numPr>
              <w:suppressAutoHyphens w:val="0"/>
              <w:contextualSpacing/>
              <w:rPr>
                <w:rFonts w:ascii="Arial" w:eastAsia="Times New Roman" w:hAnsi="Arial" w:cs="Arial"/>
                <w:i/>
                <w:iCs/>
                <w:color w:val="000000"/>
                <w:sz w:val="20"/>
                <w:szCs w:val="20"/>
                <w:lang w:eastAsia="cs-CZ"/>
              </w:rPr>
            </w:pPr>
            <w:r w:rsidRPr="00257CEE">
              <w:rPr>
                <w:rFonts w:ascii="Arial" w:eastAsia="Times New Roman" w:hAnsi="Arial" w:cs="Arial"/>
                <w:i/>
                <w:iCs/>
                <w:sz w:val="20"/>
                <w:szCs w:val="20"/>
                <w:lang w:eastAsia="cs-CZ"/>
              </w:rPr>
              <w:t xml:space="preserve">Úprava OF 1/1 den na OF 1/1 den /1 odbornost – k diskusi, spíš než na </w:t>
            </w:r>
            <w:proofErr w:type="spellStart"/>
            <w:r w:rsidRPr="00257CEE">
              <w:rPr>
                <w:rFonts w:ascii="Arial" w:eastAsia="Times New Roman" w:hAnsi="Arial" w:cs="Arial"/>
                <w:i/>
                <w:iCs/>
                <w:sz w:val="20"/>
                <w:szCs w:val="20"/>
                <w:lang w:eastAsia="cs-CZ"/>
              </w:rPr>
              <w:t>odb</w:t>
            </w:r>
            <w:proofErr w:type="spellEnd"/>
            <w:r w:rsidRPr="00257CEE">
              <w:rPr>
                <w:rFonts w:ascii="Arial" w:eastAsia="Times New Roman" w:hAnsi="Arial" w:cs="Arial"/>
                <w:i/>
                <w:iCs/>
                <w:sz w:val="20"/>
                <w:szCs w:val="20"/>
                <w:lang w:eastAsia="cs-CZ"/>
              </w:rPr>
              <w:t xml:space="preserve">. doplnit </w:t>
            </w:r>
            <w:r w:rsidRPr="00257CEE">
              <w:rPr>
                <w:rFonts w:ascii="Arial" w:eastAsia="Times New Roman" w:hAnsi="Arial" w:cs="Arial"/>
                <w:i/>
                <w:iCs/>
                <w:color w:val="000000"/>
                <w:sz w:val="20"/>
                <w:szCs w:val="20"/>
                <w:lang w:eastAsia="cs-CZ"/>
              </w:rPr>
              <w:t>omezení např /rok</w:t>
            </w:r>
            <w:r w:rsidRPr="00257CEE">
              <w:rPr>
                <w:rFonts w:ascii="Arial" w:eastAsia="Times New Roman" w:hAnsi="Arial" w:cs="Arial"/>
                <w:i/>
                <w:iCs/>
                <w:sz w:val="20"/>
                <w:szCs w:val="20"/>
                <w:lang w:eastAsia="cs-CZ"/>
              </w:rPr>
              <w:t xml:space="preserve"> </w:t>
            </w:r>
          </w:p>
          <w:p w14:paraId="4D33905E" w14:textId="1588F8D2" w:rsidR="00221D4A" w:rsidRPr="00257CEE" w:rsidRDefault="00221D4A" w:rsidP="005E5FC4">
            <w:pPr>
              <w:pStyle w:val="Odstavecseseznamem"/>
              <w:numPr>
                <w:ilvl w:val="0"/>
                <w:numId w:val="33"/>
              </w:numPr>
              <w:suppressAutoHyphens w:val="0"/>
              <w:contextualSpacing/>
              <w:rPr>
                <w:rFonts w:ascii="Arial" w:hAnsi="Arial" w:cs="Arial"/>
                <w:i/>
                <w:iCs/>
                <w:sz w:val="20"/>
                <w:szCs w:val="20"/>
                <w:lang w:eastAsia="hi-IN" w:bidi="hi-IN"/>
              </w:rPr>
            </w:pPr>
            <w:r w:rsidRPr="00257CEE">
              <w:rPr>
                <w:rFonts w:ascii="Arial" w:hAnsi="Arial" w:cs="Arial"/>
                <w:i/>
                <w:iCs/>
                <w:sz w:val="20"/>
                <w:szCs w:val="20"/>
                <w:lang w:eastAsia="cs-CZ"/>
              </w:rPr>
              <w:t xml:space="preserve">RL však byl upraven ještě v položce </w:t>
            </w:r>
            <w:proofErr w:type="gramStart"/>
            <w:r w:rsidRPr="00257CEE">
              <w:rPr>
                <w:rFonts w:ascii="Arial" w:hAnsi="Arial" w:cs="Arial"/>
                <w:i/>
                <w:iCs/>
                <w:sz w:val="20"/>
                <w:szCs w:val="20"/>
                <w:lang w:eastAsia="cs-CZ"/>
              </w:rPr>
              <w:t>OM - Proč</w:t>
            </w:r>
            <w:proofErr w:type="gramEnd"/>
            <w:r w:rsidRPr="00257CEE">
              <w:rPr>
                <w:rFonts w:ascii="Arial" w:hAnsi="Arial" w:cs="Arial"/>
                <w:i/>
                <w:iCs/>
                <w:sz w:val="20"/>
                <w:szCs w:val="20"/>
                <w:lang w:eastAsia="cs-CZ"/>
              </w:rPr>
              <w:t xml:space="preserve"> dochází ke změně AOD na BOM?</w:t>
            </w:r>
            <w:r w:rsidRPr="00257CEE">
              <w:rPr>
                <w:rFonts w:ascii="Arial" w:hAnsi="Arial" w:cs="Arial"/>
                <w:i/>
                <w:iCs/>
                <w:sz w:val="20"/>
                <w:szCs w:val="20"/>
                <w:lang w:eastAsia="cs-CZ"/>
              </w:rPr>
              <w:br/>
            </w:r>
          </w:p>
          <w:p w14:paraId="35808200" w14:textId="4F25E5EC" w:rsidR="00221D4A" w:rsidRPr="00257CEE" w:rsidRDefault="00221D4A" w:rsidP="00257CEE">
            <w:pPr>
              <w:suppressAutoHyphens w:val="0"/>
              <w:contextualSpacing/>
              <w:rPr>
                <w:rFonts w:ascii="Arial" w:hAnsi="Arial" w:cs="Arial"/>
                <w:b/>
                <w:bCs/>
                <w:i/>
                <w:iCs/>
                <w:lang w:eastAsia="hi-IN" w:bidi="hi-IN"/>
              </w:rPr>
            </w:pPr>
            <w:r w:rsidRPr="00257CEE">
              <w:rPr>
                <w:rFonts w:ascii="Arial" w:hAnsi="Arial" w:cs="Arial"/>
                <w:b/>
                <w:bCs/>
                <w:i/>
                <w:iCs/>
                <w:lang w:eastAsia="hi-IN" w:bidi="hi-IN"/>
              </w:rPr>
              <w:t>09525 ROZHOVOR LÉKAŘE S RODINOU</w:t>
            </w:r>
          </w:p>
          <w:p w14:paraId="7BF262CD" w14:textId="77777777" w:rsidR="00221D4A" w:rsidRPr="00257CEE" w:rsidRDefault="00221D4A" w:rsidP="005E5FC4">
            <w:pPr>
              <w:pStyle w:val="Odstavecseseznamem"/>
              <w:numPr>
                <w:ilvl w:val="0"/>
                <w:numId w:val="33"/>
              </w:numPr>
              <w:suppressAutoHyphens w:val="0"/>
              <w:contextualSpacing/>
              <w:rPr>
                <w:rFonts w:ascii="Arial" w:eastAsia="Times New Roman" w:hAnsi="Arial" w:cs="Arial"/>
                <w:i/>
                <w:iCs/>
                <w:color w:val="000000"/>
                <w:sz w:val="20"/>
                <w:szCs w:val="20"/>
                <w:lang w:eastAsia="cs-CZ"/>
              </w:rPr>
            </w:pPr>
            <w:r w:rsidRPr="00257CEE">
              <w:rPr>
                <w:rFonts w:ascii="Arial" w:eastAsia="Times New Roman" w:hAnsi="Arial" w:cs="Arial"/>
                <w:i/>
                <w:iCs/>
                <w:sz w:val="20"/>
                <w:szCs w:val="20"/>
                <w:lang w:eastAsia="cs-CZ"/>
              </w:rPr>
              <w:t xml:space="preserve">Úprava OF 1/1 den na OF 1/1 den /1 odbornost – k diskusi, spíš než na </w:t>
            </w:r>
            <w:proofErr w:type="spellStart"/>
            <w:r w:rsidRPr="00257CEE">
              <w:rPr>
                <w:rFonts w:ascii="Arial" w:eastAsia="Times New Roman" w:hAnsi="Arial" w:cs="Arial"/>
                <w:i/>
                <w:iCs/>
                <w:sz w:val="20"/>
                <w:szCs w:val="20"/>
                <w:lang w:eastAsia="cs-CZ"/>
              </w:rPr>
              <w:t>odb</w:t>
            </w:r>
            <w:proofErr w:type="spellEnd"/>
            <w:r w:rsidRPr="00257CEE">
              <w:rPr>
                <w:rFonts w:ascii="Arial" w:eastAsia="Times New Roman" w:hAnsi="Arial" w:cs="Arial"/>
                <w:i/>
                <w:iCs/>
                <w:sz w:val="20"/>
                <w:szCs w:val="20"/>
                <w:lang w:eastAsia="cs-CZ"/>
              </w:rPr>
              <w:t xml:space="preserve">. doplnit </w:t>
            </w:r>
            <w:r w:rsidRPr="00257CEE">
              <w:rPr>
                <w:rFonts w:ascii="Arial" w:eastAsia="Times New Roman" w:hAnsi="Arial" w:cs="Arial"/>
                <w:i/>
                <w:iCs/>
                <w:color w:val="000000"/>
                <w:sz w:val="20"/>
                <w:szCs w:val="20"/>
                <w:lang w:eastAsia="cs-CZ"/>
              </w:rPr>
              <w:t>omezení např /rok</w:t>
            </w:r>
          </w:p>
          <w:p w14:paraId="7FED4FC2" w14:textId="1CC54B09" w:rsidR="00221D4A" w:rsidRPr="00257CEE" w:rsidRDefault="00221D4A" w:rsidP="005E5FC4">
            <w:pPr>
              <w:pStyle w:val="Odstavecseseznamem"/>
              <w:numPr>
                <w:ilvl w:val="0"/>
                <w:numId w:val="33"/>
              </w:numPr>
              <w:suppressAutoHyphens w:val="0"/>
              <w:contextualSpacing/>
              <w:rPr>
                <w:rFonts w:ascii="Arial" w:hAnsi="Arial" w:cs="Arial"/>
                <w:i/>
                <w:iCs/>
                <w:sz w:val="20"/>
                <w:szCs w:val="20"/>
                <w:lang w:eastAsia="cs-CZ"/>
              </w:rPr>
            </w:pPr>
            <w:r w:rsidRPr="00257CEE">
              <w:rPr>
                <w:rFonts w:ascii="Arial" w:hAnsi="Arial" w:cs="Arial"/>
                <w:i/>
                <w:iCs/>
                <w:sz w:val="20"/>
                <w:szCs w:val="20"/>
                <w:lang w:eastAsia="cs-CZ"/>
              </w:rPr>
              <w:t xml:space="preserve">RL však byl upraven ještě v položce </w:t>
            </w:r>
            <w:proofErr w:type="gramStart"/>
            <w:r w:rsidRPr="00257CEE">
              <w:rPr>
                <w:rFonts w:ascii="Arial" w:hAnsi="Arial" w:cs="Arial"/>
                <w:i/>
                <w:iCs/>
                <w:sz w:val="20"/>
                <w:szCs w:val="20"/>
                <w:lang w:eastAsia="cs-CZ"/>
              </w:rPr>
              <w:t>OM - Proč</w:t>
            </w:r>
            <w:proofErr w:type="gramEnd"/>
            <w:r w:rsidRPr="00257CEE">
              <w:rPr>
                <w:rFonts w:ascii="Arial" w:hAnsi="Arial" w:cs="Arial"/>
                <w:i/>
                <w:iCs/>
                <w:sz w:val="20"/>
                <w:szCs w:val="20"/>
                <w:lang w:eastAsia="cs-CZ"/>
              </w:rPr>
              <w:t xml:space="preserve"> dochází ke změně AOD na BOM?</w:t>
            </w:r>
          </w:p>
          <w:p w14:paraId="4AB50416" w14:textId="77777777" w:rsidR="00221D4A" w:rsidRPr="00257CEE" w:rsidRDefault="00221D4A" w:rsidP="00D00204">
            <w:pPr>
              <w:suppressAutoHyphens w:val="0"/>
              <w:contextualSpacing/>
              <w:rPr>
                <w:rFonts w:ascii="Arial" w:hAnsi="Arial" w:cs="Arial"/>
                <w:i/>
                <w:iCs/>
                <w:lang w:eastAsia="hi-IN" w:bidi="hi-IN"/>
              </w:rPr>
            </w:pPr>
          </w:p>
          <w:p w14:paraId="1E07FFC3" w14:textId="77777777" w:rsidR="00221D4A" w:rsidRPr="00257CEE" w:rsidRDefault="00221D4A" w:rsidP="00257CEE">
            <w:pPr>
              <w:suppressAutoHyphens w:val="0"/>
              <w:contextualSpacing/>
              <w:rPr>
                <w:rFonts w:ascii="Arial" w:hAnsi="Arial" w:cs="Arial"/>
                <w:b/>
                <w:bCs/>
                <w:i/>
                <w:iCs/>
                <w:lang w:eastAsia="hi-IN" w:bidi="hi-IN"/>
              </w:rPr>
            </w:pPr>
            <w:r w:rsidRPr="00257CEE">
              <w:rPr>
                <w:rFonts w:ascii="Arial" w:hAnsi="Arial" w:cs="Arial"/>
                <w:b/>
                <w:bCs/>
                <w:i/>
                <w:iCs/>
                <w:lang w:eastAsia="hi-IN" w:bidi="hi-IN"/>
              </w:rPr>
              <w:t>93223 NÁDOROVÉ ANTIGENY CA – TYPU</w:t>
            </w:r>
          </w:p>
          <w:p w14:paraId="0B4E0686" w14:textId="77777777" w:rsidR="00221D4A" w:rsidRPr="00257CEE" w:rsidRDefault="00221D4A" w:rsidP="005E5FC4">
            <w:pPr>
              <w:pStyle w:val="Odstavecseseznamem"/>
              <w:numPr>
                <w:ilvl w:val="0"/>
                <w:numId w:val="33"/>
              </w:numPr>
              <w:suppressAutoHyphens w:val="0"/>
              <w:contextualSpacing/>
              <w:rPr>
                <w:rFonts w:ascii="Arial" w:eastAsia="Times New Roman" w:hAnsi="Arial" w:cs="Arial"/>
                <w:i/>
                <w:iCs/>
                <w:color w:val="000000"/>
                <w:sz w:val="20"/>
                <w:szCs w:val="20"/>
                <w:lang w:eastAsia="cs-CZ"/>
              </w:rPr>
            </w:pPr>
            <w:r w:rsidRPr="00257CEE">
              <w:rPr>
                <w:rFonts w:ascii="Arial" w:eastAsia="Times New Roman" w:hAnsi="Arial" w:cs="Arial"/>
                <w:i/>
                <w:iCs/>
                <w:color w:val="000000"/>
                <w:sz w:val="20"/>
                <w:szCs w:val="20"/>
                <w:lang w:eastAsia="cs-CZ"/>
              </w:rPr>
              <w:t>Existuje výkon 81235 TUMORMARKERY CA 19-9, CA 15-3, CA 72-4, CA 125 s OF4x/den ……zdá se, že výkon 81235 se de facto rovná výkonu 93223. ??? tzn. zrušit výkon v </w:t>
            </w:r>
            <w:proofErr w:type="spellStart"/>
            <w:r w:rsidRPr="00257CEE">
              <w:rPr>
                <w:rFonts w:ascii="Arial" w:eastAsia="Times New Roman" w:hAnsi="Arial" w:cs="Arial"/>
                <w:i/>
                <w:iCs/>
                <w:color w:val="000000"/>
                <w:sz w:val="20"/>
                <w:szCs w:val="20"/>
                <w:lang w:eastAsia="cs-CZ"/>
              </w:rPr>
              <w:t>odb</w:t>
            </w:r>
            <w:proofErr w:type="spellEnd"/>
            <w:r w:rsidRPr="00257CEE">
              <w:rPr>
                <w:rFonts w:ascii="Arial" w:eastAsia="Times New Roman" w:hAnsi="Arial" w:cs="Arial"/>
                <w:i/>
                <w:iCs/>
                <w:color w:val="000000"/>
                <w:sz w:val="20"/>
                <w:szCs w:val="20"/>
                <w:lang w:eastAsia="cs-CZ"/>
              </w:rPr>
              <w:t xml:space="preserve">. 815 tj. 93223? ev. doplnit do popisů navzájem nepovolené kombinace a plus sjednotit OF </w:t>
            </w:r>
            <w:r w:rsidRPr="00257CEE">
              <w:rPr>
                <w:rFonts w:ascii="Arial" w:eastAsia="Times New Roman" w:hAnsi="Arial" w:cs="Arial"/>
                <w:i/>
                <w:iCs/>
                <w:sz w:val="20"/>
                <w:szCs w:val="20"/>
                <w:lang w:eastAsia="cs-CZ"/>
              </w:rPr>
              <w:t>na 4/den</w:t>
            </w:r>
          </w:p>
          <w:p w14:paraId="2A188FB6" w14:textId="77777777" w:rsidR="00221D4A" w:rsidRPr="00257CEE" w:rsidRDefault="00221D4A" w:rsidP="00D00204">
            <w:pPr>
              <w:suppressAutoHyphens w:val="0"/>
              <w:contextualSpacing/>
              <w:rPr>
                <w:rFonts w:ascii="Arial" w:hAnsi="Arial" w:cs="Arial"/>
                <w:i/>
                <w:iCs/>
                <w:lang w:eastAsia="hi-IN" w:bidi="hi-IN"/>
              </w:rPr>
            </w:pPr>
          </w:p>
          <w:p w14:paraId="33EB9370" w14:textId="77777777" w:rsidR="00221D4A" w:rsidRPr="00257CEE" w:rsidRDefault="00221D4A" w:rsidP="00257CEE">
            <w:pPr>
              <w:suppressAutoHyphens w:val="0"/>
              <w:contextualSpacing/>
              <w:rPr>
                <w:rFonts w:ascii="Arial" w:hAnsi="Arial" w:cs="Arial"/>
                <w:b/>
                <w:bCs/>
                <w:i/>
                <w:iCs/>
                <w:lang w:eastAsia="hi-IN" w:bidi="hi-IN"/>
              </w:rPr>
            </w:pPr>
            <w:r w:rsidRPr="00257CEE">
              <w:rPr>
                <w:rFonts w:ascii="Arial" w:hAnsi="Arial" w:cs="Arial"/>
                <w:b/>
                <w:bCs/>
                <w:i/>
                <w:iCs/>
                <w:lang w:eastAsia="hi-IN" w:bidi="hi-IN"/>
              </w:rPr>
              <w:t>09115 ODBĚR BIOLOGICKÉHO MATERIÁLU JINÉHO NEŽ KREV NA KVANTITATIVNÍ BAKTERIOLOGICKÉ VYŠETŘENÍ</w:t>
            </w:r>
          </w:p>
          <w:p w14:paraId="204B1B06" w14:textId="77777777" w:rsidR="00221D4A" w:rsidRPr="00257CEE" w:rsidRDefault="00221D4A" w:rsidP="005E5FC4">
            <w:pPr>
              <w:pStyle w:val="Odstavecseseznamem"/>
              <w:numPr>
                <w:ilvl w:val="0"/>
                <w:numId w:val="33"/>
              </w:numPr>
              <w:suppressAutoHyphens w:val="0"/>
              <w:contextualSpacing/>
              <w:rPr>
                <w:rFonts w:ascii="Arial" w:eastAsia="Times New Roman" w:hAnsi="Arial" w:cs="Arial"/>
                <w:b/>
                <w:bCs/>
                <w:i/>
                <w:iCs/>
                <w:color w:val="000000"/>
                <w:sz w:val="20"/>
                <w:szCs w:val="20"/>
                <w:lang w:eastAsia="cs-CZ"/>
              </w:rPr>
            </w:pPr>
            <w:r w:rsidRPr="00257CEE">
              <w:rPr>
                <w:rFonts w:ascii="Arial" w:eastAsia="Times New Roman" w:hAnsi="Arial" w:cs="Arial"/>
                <w:i/>
                <w:iCs/>
                <w:color w:val="000000"/>
                <w:sz w:val="20"/>
                <w:szCs w:val="20"/>
                <w:lang w:eastAsia="cs-CZ"/>
              </w:rPr>
              <w:t xml:space="preserve">OF nyní nevyplněno, tzn. 1/1 den, nyní návrh 3/1 den – prosíme vyjasnit; </w:t>
            </w:r>
            <w:r w:rsidRPr="00257CEE">
              <w:rPr>
                <w:rFonts w:ascii="Arial" w:eastAsia="Times New Roman" w:hAnsi="Arial" w:cs="Arial"/>
                <w:b/>
                <w:bCs/>
                <w:i/>
                <w:iCs/>
                <w:color w:val="000000"/>
                <w:sz w:val="20"/>
                <w:szCs w:val="20"/>
                <w:lang w:eastAsia="cs-CZ"/>
              </w:rPr>
              <w:t>uvést, že se jedná o různé typy materiálů/vzorků</w:t>
            </w:r>
          </w:p>
          <w:p w14:paraId="27165F19" w14:textId="7C587FF4" w:rsidR="00221D4A" w:rsidRPr="00257CEE" w:rsidRDefault="00221D4A" w:rsidP="005E5FC4">
            <w:pPr>
              <w:pStyle w:val="Odstavecseseznamem"/>
              <w:numPr>
                <w:ilvl w:val="0"/>
                <w:numId w:val="33"/>
              </w:numPr>
              <w:suppressAutoHyphens w:val="0"/>
              <w:contextualSpacing/>
              <w:rPr>
                <w:rFonts w:ascii="Arial" w:hAnsi="Arial" w:cs="Arial"/>
                <w:i/>
                <w:iCs/>
                <w:sz w:val="20"/>
                <w:szCs w:val="20"/>
                <w:lang w:eastAsia="hi-IN" w:bidi="hi-IN"/>
              </w:rPr>
            </w:pPr>
            <w:r w:rsidRPr="00257CEE">
              <w:rPr>
                <w:rFonts w:ascii="Arial" w:hAnsi="Arial" w:cs="Arial"/>
                <w:i/>
                <w:iCs/>
                <w:color w:val="000000"/>
                <w:sz w:val="20"/>
                <w:szCs w:val="20"/>
                <w:lang w:eastAsia="cs-CZ"/>
              </w:rPr>
              <w:t xml:space="preserve">RL však byl upraven ještě v položce </w:t>
            </w:r>
            <w:proofErr w:type="gramStart"/>
            <w:r w:rsidRPr="00257CEE">
              <w:rPr>
                <w:rFonts w:ascii="Arial" w:hAnsi="Arial" w:cs="Arial"/>
                <w:i/>
                <w:iCs/>
                <w:color w:val="000000"/>
                <w:sz w:val="20"/>
                <w:szCs w:val="20"/>
                <w:lang w:eastAsia="cs-CZ"/>
              </w:rPr>
              <w:t>OM - Proč</w:t>
            </w:r>
            <w:proofErr w:type="gramEnd"/>
            <w:r w:rsidRPr="00257CEE">
              <w:rPr>
                <w:rFonts w:ascii="Arial" w:hAnsi="Arial" w:cs="Arial"/>
                <w:i/>
                <w:iCs/>
                <w:color w:val="000000"/>
                <w:sz w:val="20"/>
                <w:szCs w:val="20"/>
                <w:lang w:eastAsia="cs-CZ"/>
              </w:rPr>
              <w:t xml:space="preserve"> dochází ke změně AOD na BOM?</w:t>
            </w:r>
          </w:p>
          <w:p w14:paraId="14B41179" w14:textId="77777777" w:rsidR="00221D4A" w:rsidRPr="00225974" w:rsidRDefault="00221D4A" w:rsidP="00D00204">
            <w:pPr>
              <w:tabs>
                <w:tab w:val="left" w:pos="690"/>
              </w:tabs>
              <w:jc w:val="both"/>
              <w:rPr>
                <w:rFonts w:ascii="Arial" w:hAnsi="Arial" w:cs="Arial"/>
                <w:i/>
                <w:iCs/>
                <w:color w:val="000000"/>
                <w:lang w:eastAsia="cs-CZ"/>
              </w:rPr>
            </w:pPr>
          </w:p>
        </w:tc>
      </w:tr>
    </w:tbl>
    <w:p w14:paraId="6A58C86F"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D6325E" w:rsidRPr="00225974" w14:paraId="0BF42144" w14:textId="77777777" w:rsidTr="001A2853">
        <w:tc>
          <w:tcPr>
            <w:tcW w:w="9211" w:type="dxa"/>
            <w:shd w:val="clear" w:color="auto" w:fill="EAF1DD"/>
          </w:tcPr>
          <w:p w14:paraId="6B0E3253" w14:textId="77777777" w:rsidR="00D6325E" w:rsidRPr="00225974" w:rsidRDefault="00D6325E" w:rsidP="00D00204">
            <w:pPr>
              <w:rPr>
                <w:rFonts w:ascii="Arial" w:hAnsi="Arial" w:cs="Arial"/>
                <w:b/>
                <w:i/>
                <w:iCs/>
                <w:u w:val="single"/>
              </w:rPr>
            </w:pPr>
            <w:r w:rsidRPr="00225974">
              <w:rPr>
                <w:rFonts w:ascii="Arial" w:hAnsi="Arial" w:cs="Arial"/>
                <w:b/>
                <w:i/>
                <w:iCs/>
                <w:u w:val="single"/>
              </w:rPr>
              <w:t>Připomínky SZP ČR:</w:t>
            </w:r>
          </w:p>
          <w:p w14:paraId="37CFA166" w14:textId="77777777" w:rsidR="00DE72E2" w:rsidRPr="00225974" w:rsidRDefault="00DE72E2" w:rsidP="00D00204">
            <w:pPr>
              <w:rPr>
                <w:rFonts w:ascii="Arial" w:hAnsi="Arial" w:cs="Arial"/>
                <w:b/>
                <w:i/>
                <w:iCs/>
                <w:u w:val="single"/>
              </w:rPr>
            </w:pPr>
          </w:p>
          <w:p w14:paraId="47BD82F6" w14:textId="77777777" w:rsidR="00DE72E2" w:rsidRPr="00225974" w:rsidRDefault="00DE72E2" w:rsidP="00D00204">
            <w:pPr>
              <w:jc w:val="both"/>
              <w:rPr>
                <w:rFonts w:ascii="Arial" w:hAnsi="Arial" w:cs="Arial"/>
                <w:b/>
                <w:i/>
                <w:iCs/>
              </w:rPr>
            </w:pPr>
            <w:r w:rsidRPr="00225974">
              <w:rPr>
                <w:rFonts w:ascii="Arial" w:hAnsi="Arial" w:cs="Arial"/>
                <w:b/>
                <w:i/>
                <w:iCs/>
              </w:rPr>
              <w:t xml:space="preserve">SZP ČR je předkladatelem. </w:t>
            </w:r>
          </w:p>
          <w:p w14:paraId="4C560536" w14:textId="77777777" w:rsidR="00DE72E2" w:rsidRPr="00225974" w:rsidRDefault="00DE72E2" w:rsidP="00D00204">
            <w:pPr>
              <w:jc w:val="both"/>
              <w:rPr>
                <w:rFonts w:ascii="Arial" w:hAnsi="Arial" w:cs="Arial"/>
                <w:i/>
                <w:iCs/>
              </w:rPr>
            </w:pPr>
          </w:p>
          <w:p w14:paraId="1B12CD66" w14:textId="77777777" w:rsidR="00DE72E2" w:rsidRPr="00225974" w:rsidRDefault="00DE72E2" w:rsidP="00D00204">
            <w:pPr>
              <w:jc w:val="both"/>
              <w:rPr>
                <w:rFonts w:ascii="Arial" w:hAnsi="Arial" w:cs="Arial"/>
                <w:i/>
                <w:iCs/>
              </w:rPr>
            </w:pPr>
            <w:r w:rsidRPr="00225974">
              <w:rPr>
                <w:rFonts w:ascii="Arial" w:hAnsi="Arial" w:cs="Arial"/>
                <w:i/>
                <w:iCs/>
              </w:rPr>
              <w:t xml:space="preserve">Důvodem většiny navrhovaných úprav je, že u některých výkonů </w:t>
            </w:r>
            <w:proofErr w:type="spellStart"/>
            <w:r w:rsidRPr="00225974">
              <w:rPr>
                <w:rFonts w:ascii="Arial" w:hAnsi="Arial" w:cs="Arial"/>
                <w:i/>
                <w:iCs/>
              </w:rPr>
              <w:t>odb</w:t>
            </w:r>
            <w:proofErr w:type="spellEnd"/>
            <w:r w:rsidRPr="00225974">
              <w:rPr>
                <w:rFonts w:ascii="Arial" w:hAnsi="Arial" w:cs="Arial"/>
                <w:i/>
                <w:iCs/>
              </w:rPr>
              <w:t>. 999 je již v OF uvedeno 1/1den/</w:t>
            </w:r>
            <w:r w:rsidRPr="00225974">
              <w:rPr>
                <w:rFonts w:ascii="Arial" w:hAnsi="Arial" w:cs="Arial"/>
                <w:b/>
                <w:i/>
                <w:iCs/>
              </w:rPr>
              <w:t>1 odbornost</w:t>
            </w:r>
            <w:r w:rsidRPr="00225974">
              <w:rPr>
                <w:rFonts w:ascii="Arial" w:hAnsi="Arial" w:cs="Arial"/>
                <w:i/>
                <w:iCs/>
              </w:rPr>
              <w:t xml:space="preserve"> (např. 09511, 09509). Tím vzniká nesoulad mezi těmito výkony a výkony uvedenými výše – </w:t>
            </w:r>
            <w:r w:rsidRPr="00225974">
              <w:rPr>
                <w:rFonts w:ascii="Arial" w:hAnsi="Arial" w:cs="Arial"/>
                <w:b/>
                <w:i/>
                <w:iCs/>
              </w:rPr>
              <w:t>navrhujeme doplnění „1 odbornost“</w:t>
            </w:r>
            <w:r w:rsidRPr="00225974">
              <w:rPr>
                <w:rFonts w:ascii="Arial" w:hAnsi="Arial" w:cs="Arial"/>
                <w:i/>
                <w:iCs/>
              </w:rPr>
              <w:t>.</w:t>
            </w:r>
          </w:p>
          <w:p w14:paraId="3B5E814B" w14:textId="77777777" w:rsidR="00DE72E2" w:rsidRPr="00225974" w:rsidRDefault="00DE72E2" w:rsidP="00D00204">
            <w:pPr>
              <w:jc w:val="both"/>
              <w:rPr>
                <w:rFonts w:ascii="Arial" w:hAnsi="Arial" w:cs="Arial"/>
                <w:i/>
                <w:iCs/>
              </w:rPr>
            </w:pPr>
          </w:p>
          <w:p w14:paraId="3392FFC6" w14:textId="77777777" w:rsidR="00DE72E2" w:rsidRPr="00225974" w:rsidRDefault="00DE72E2" w:rsidP="00D00204">
            <w:pPr>
              <w:jc w:val="both"/>
              <w:rPr>
                <w:rFonts w:ascii="Arial" w:hAnsi="Arial" w:cs="Arial"/>
                <w:i/>
                <w:iCs/>
              </w:rPr>
            </w:pPr>
            <w:r w:rsidRPr="00225974">
              <w:rPr>
                <w:rFonts w:ascii="Arial" w:hAnsi="Arial" w:cs="Arial"/>
                <w:i/>
                <w:iCs/>
              </w:rPr>
              <w:t xml:space="preserve">V případě výkonu 09237 a 09241 je navrženo </w:t>
            </w:r>
            <w:r w:rsidRPr="00225974">
              <w:rPr>
                <w:rFonts w:ascii="Arial" w:hAnsi="Arial" w:cs="Arial"/>
                <w:b/>
                <w:i/>
                <w:iCs/>
              </w:rPr>
              <w:t>zpřesnění popisu</w:t>
            </w:r>
            <w:r w:rsidRPr="00225974">
              <w:rPr>
                <w:rFonts w:ascii="Arial" w:hAnsi="Arial" w:cs="Arial"/>
                <w:i/>
                <w:iCs/>
              </w:rPr>
              <w:t>.</w:t>
            </w:r>
          </w:p>
          <w:p w14:paraId="296B2D7E" w14:textId="77777777" w:rsidR="00DE72E2" w:rsidRPr="00225974" w:rsidRDefault="00DE72E2" w:rsidP="00D00204">
            <w:pPr>
              <w:jc w:val="both"/>
              <w:rPr>
                <w:rFonts w:ascii="Arial" w:hAnsi="Arial" w:cs="Arial"/>
                <w:i/>
                <w:iCs/>
              </w:rPr>
            </w:pPr>
          </w:p>
          <w:p w14:paraId="0FBCF718" w14:textId="77777777" w:rsidR="00DE72E2" w:rsidRPr="00225974" w:rsidRDefault="00DE72E2" w:rsidP="00D00204">
            <w:pPr>
              <w:jc w:val="both"/>
              <w:rPr>
                <w:rFonts w:ascii="Arial" w:hAnsi="Arial" w:cs="Arial"/>
                <w:b/>
                <w:i/>
                <w:iCs/>
              </w:rPr>
            </w:pPr>
            <w:r w:rsidRPr="00225974">
              <w:rPr>
                <w:rFonts w:ascii="Arial" w:hAnsi="Arial" w:cs="Arial"/>
                <w:b/>
                <w:i/>
                <w:iCs/>
              </w:rPr>
              <w:t>09237</w:t>
            </w:r>
            <w:r w:rsidRPr="00225974">
              <w:rPr>
                <w:rFonts w:ascii="Arial" w:hAnsi="Arial" w:cs="Arial"/>
                <w:b/>
                <w:i/>
                <w:iCs/>
              </w:rPr>
              <w:tab/>
              <w:t>OŠETŘENÍ A PŘEVAZ RÁNY VČETNĚ OŠETŘENÍ KOŽNÍCH A PODKOŽNÍCH AFEKCÍ DO 10 CM^2 (1/1 den)</w:t>
            </w:r>
            <w:r w:rsidRPr="00225974">
              <w:rPr>
                <w:rFonts w:ascii="Arial" w:hAnsi="Arial" w:cs="Arial"/>
                <w:b/>
                <w:i/>
                <w:iCs/>
              </w:rPr>
              <w:tab/>
            </w:r>
          </w:p>
          <w:p w14:paraId="5F600FA9" w14:textId="77777777" w:rsidR="00DE72E2" w:rsidRPr="00225974" w:rsidRDefault="00DE72E2" w:rsidP="00D00204">
            <w:pPr>
              <w:jc w:val="both"/>
              <w:rPr>
                <w:rFonts w:ascii="Arial" w:hAnsi="Arial" w:cs="Arial"/>
                <w:i/>
                <w:iCs/>
              </w:rPr>
            </w:pPr>
            <w:r w:rsidRPr="00225974">
              <w:rPr>
                <w:rFonts w:ascii="Arial" w:hAnsi="Arial" w:cs="Arial"/>
                <w:i/>
                <w:iCs/>
              </w:rPr>
              <w:t xml:space="preserve">Navrhujeme popis výkonu upřesnit: Při ošetření více oblastí je zásadní počet ošetřených ploch. S ohledem na stanovené OF výkonu je </w:t>
            </w:r>
            <w:r w:rsidRPr="00225974">
              <w:rPr>
                <w:rFonts w:ascii="Arial" w:hAnsi="Arial" w:cs="Arial"/>
                <w:b/>
                <w:i/>
                <w:iCs/>
              </w:rPr>
              <w:t>vícečetné vykázání vždy podmíněno vykázáním kódů laterality či vícečetného provedení a naplněním celého obsahu a rozsahu výkonu</w:t>
            </w:r>
            <w:r w:rsidRPr="00225974">
              <w:rPr>
                <w:rFonts w:ascii="Arial" w:hAnsi="Arial" w:cs="Arial"/>
                <w:i/>
                <w:iCs/>
              </w:rPr>
              <w:t xml:space="preserve">. </w:t>
            </w:r>
          </w:p>
          <w:p w14:paraId="0345AC3A" w14:textId="77777777" w:rsidR="00DE72E2" w:rsidRPr="00225974" w:rsidRDefault="00DE72E2" w:rsidP="00D00204">
            <w:pPr>
              <w:jc w:val="both"/>
              <w:rPr>
                <w:rFonts w:ascii="Arial" w:hAnsi="Arial" w:cs="Arial"/>
                <w:i/>
                <w:iCs/>
              </w:rPr>
            </w:pPr>
          </w:p>
          <w:p w14:paraId="22ECDAC7" w14:textId="77777777" w:rsidR="00DE72E2" w:rsidRPr="00225974" w:rsidRDefault="00DE72E2" w:rsidP="00D00204">
            <w:pPr>
              <w:jc w:val="both"/>
              <w:rPr>
                <w:rFonts w:ascii="Arial" w:hAnsi="Arial" w:cs="Arial"/>
                <w:b/>
                <w:i/>
                <w:iCs/>
              </w:rPr>
            </w:pPr>
            <w:r w:rsidRPr="00225974">
              <w:rPr>
                <w:rFonts w:ascii="Arial" w:hAnsi="Arial" w:cs="Arial"/>
                <w:b/>
                <w:i/>
                <w:iCs/>
              </w:rPr>
              <w:t>09241</w:t>
            </w:r>
            <w:r w:rsidRPr="00225974">
              <w:rPr>
                <w:rFonts w:ascii="Arial" w:hAnsi="Arial" w:cs="Arial"/>
                <w:b/>
                <w:i/>
                <w:iCs/>
              </w:rPr>
              <w:tab/>
              <w:t>OŠETŘENÍ A PŘEVAZ RÁNY, KOŽNÍCH A PODKOŽNÍCH AFEKCÍ 10 CM^</w:t>
            </w:r>
            <w:proofErr w:type="gramStart"/>
            <w:r w:rsidRPr="00225974">
              <w:rPr>
                <w:rFonts w:ascii="Arial" w:hAnsi="Arial" w:cs="Arial"/>
                <w:b/>
                <w:i/>
                <w:iCs/>
              </w:rPr>
              <w:t>2 - 30</w:t>
            </w:r>
            <w:proofErr w:type="gramEnd"/>
            <w:r w:rsidRPr="00225974">
              <w:rPr>
                <w:rFonts w:ascii="Arial" w:hAnsi="Arial" w:cs="Arial"/>
                <w:b/>
                <w:i/>
                <w:iCs/>
              </w:rPr>
              <w:t xml:space="preserve"> CM^2 (1/1 den)</w:t>
            </w:r>
          </w:p>
          <w:p w14:paraId="7391D67D" w14:textId="77777777" w:rsidR="00DE72E2" w:rsidRPr="00225974" w:rsidRDefault="00DE72E2" w:rsidP="00D00204">
            <w:pPr>
              <w:jc w:val="both"/>
              <w:rPr>
                <w:rFonts w:ascii="Arial" w:hAnsi="Arial" w:cs="Arial"/>
                <w:i/>
                <w:iCs/>
              </w:rPr>
            </w:pPr>
            <w:r w:rsidRPr="00225974">
              <w:rPr>
                <w:rFonts w:ascii="Arial" w:hAnsi="Arial" w:cs="Arial"/>
                <w:i/>
                <w:iCs/>
              </w:rPr>
              <w:t xml:space="preserve">Při ošetření více oblastí je zásadní počet ošetřených ploch. S ohledem na stanovené OF výkonu je </w:t>
            </w:r>
            <w:r w:rsidRPr="00225974">
              <w:rPr>
                <w:rFonts w:ascii="Arial" w:hAnsi="Arial" w:cs="Arial"/>
                <w:b/>
                <w:i/>
                <w:iCs/>
              </w:rPr>
              <w:t>vícečetné vykázání vždy podmíněno vykázáním kódů laterality či vícečetného provedení a naplněním celého obsahu a rozsahu výkonu</w:t>
            </w:r>
            <w:r w:rsidRPr="00225974">
              <w:rPr>
                <w:rFonts w:ascii="Arial" w:hAnsi="Arial" w:cs="Arial"/>
                <w:i/>
                <w:iCs/>
              </w:rPr>
              <w:t xml:space="preserve">. </w:t>
            </w:r>
          </w:p>
          <w:p w14:paraId="3CDE7438" w14:textId="77777777" w:rsidR="00DE72E2" w:rsidRPr="00225974" w:rsidRDefault="00DE72E2" w:rsidP="00D00204">
            <w:pPr>
              <w:jc w:val="both"/>
              <w:rPr>
                <w:rFonts w:ascii="Arial" w:hAnsi="Arial" w:cs="Arial"/>
                <w:i/>
                <w:iCs/>
              </w:rPr>
            </w:pPr>
          </w:p>
          <w:p w14:paraId="3D1D5718" w14:textId="77777777" w:rsidR="00DE72E2" w:rsidRPr="00225974" w:rsidRDefault="00DE72E2" w:rsidP="00D00204">
            <w:pPr>
              <w:jc w:val="both"/>
              <w:rPr>
                <w:rFonts w:ascii="Arial" w:hAnsi="Arial" w:cs="Arial"/>
                <w:i/>
                <w:iCs/>
              </w:rPr>
            </w:pPr>
            <w:r w:rsidRPr="00225974">
              <w:rPr>
                <w:rFonts w:ascii="Arial" w:hAnsi="Arial" w:cs="Arial"/>
                <w:i/>
                <w:iCs/>
              </w:rPr>
              <w:t xml:space="preserve">V případě výkonů </w:t>
            </w:r>
            <w:r w:rsidRPr="00225974">
              <w:rPr>
                <w:rFonts w:ascii="Arial" w:hAnsi="Arial" w:cs="Arial"/>
                <w:b/>
                <w:i/>
                <w:iCs/>
              </w:rPr>
              <w:t>93223 a 81235 doporučujeme sjednocení OF na 4/ den.</w:t>
            </w:r>
            <w:r w:rsidRPr="00225974">
              <w:rPr>
                <w:rFonts w:ascii="Arial" w:hAnsi="Arial" w:cs="Arial"/>
                <w:i/>
                <w:iCs/>
              </w:rPr>
              <w:t xml:space="preserve"> </w:t>
            </w:r>
          </w:p>
          <w:p w14:paraId="29A309E3" w14:textId="77777777" w:rsidR="00DE72E2" w:rsidRPr="00225974" w:rsidRDefault="00DE72E2" w:rsidP="00D00204">
            <w:pPr>
              <w:jc w:val="both"/>
              <w:rPr>
                <w:rFonts w:ascii="Arial" w:hAnsi="Arial" w:cs="Arial"/>
                <w:i/>
                <w:iCs/>
              </w:rPr>
            </w:pPr>
            <w:r w:rsidRPr="00225974">
              <w:rPr>
                <w:rFonts w:ascii="Arial" w:hAnsi="Arial" w:cs="Arial"/>
                <w:i/>
                <w:iCs/>
              </w:rPr>
              <w:t xml:space="preserve">V případě výkonu </w:t>
            </w:r>
            <w:r w:rsidRPr="00225974">
              <w:rPr>
                <w:rFonts w:ascii="Arial" w:hAnsi="Arial" w:cs="Arial"/>
                <w:b/>
                <w:i/>
                <w:iCs/>
              </w:rPr>
              <w:t>09115 doporučujeme</w:t>
            </w:r>
            <w:r w:rsidRPr="00225974">
              <w:rPr>
                <w:rFonts w:ascii="Arial" w:hAnsi="Arial" w:cs="Arial"/>
                <w:i/>
                <w:iCs/>
              </w:rPr>
              <w:t xml:space="preserve">, na základě klinických zkušeností (obvykle odběr více typů vzorků), </w:t>
            </w:r>
            <w:r w:rsidRPr="00225974">
              <w:rPr>
                <w:rFonts w:ascii="Arial" w:hAnsi="Arial" w:cs="Arial"/>
                <w:b/>
                <w:i/>
                <w:iCs/>
              </w:rPr>
              <w:t>úpravu OF na 3/den</w:t>
            </w:r>
            <w:r w:rsidRPr="00225974">
              <w:rPr>
                <w:rFonts w:ascii="Arial" w:hAnsi="Arial" w:cs="Arial"/>
                <w:i/>
                <w:iCs/>
              </w:rPr>
              <w:t>.</w:t>
            </w:r>
          </w:p>
          <w:p w14:paraId="1AAD787D" w14:textId="336F848C" w:rsidR="00D6325E" w:rsidRPr="00225974" w:rsidRDefault="00DE72E2" w:rsidP="00D00204">
            <w:pPr>
              <w:jc w:val="both"/>
              <w:rPr>
                <w:rFonts w:ascii="Arial" w:hAnsi="Arial" w:cs="Arial"/>
                <w:i/>
                <w:iCs/>
              </w:rPr>
            </w:pPr>
            <w:r w:rsidRPr="00225974">
              <w:rPr>
                <w:rFonts w:ascii="Arial" w:hAnsi="Arial" w:cs="Arial"/>
                <w:i/>
                <w:iCs/>
              </w:rPr>
              <w:t xml:space="preserve"> </w:t>
            </w:r>
          </w:p>
        </w:tc>
      </w:tr>
    </w:tbl>
    <w:p w14:paraId="50B75AC8"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D6325E" w:rsidRPr="00225974" w14:paraId="202E96B9" w14:textId="77777777" w:rsidTr="001A2853">
        <w:trPr>
          <w:trHeight w:val="1134"/>
        </w:trPr>
        <w:tc>
          <w:tcPr>
            <w:tcW w:w="9211" w:type="dxa"/>
            <w:shd w:val="clear" w:color="auto" w:fill="FDE9D9"/>
          </w:tcPr>
          <w:p w14:paraId="25228FF6" w14:textId="77777777" w:rsidR="00D6325E" w:rsidRPr="00225974" w:rsidRDefault="00D6325E" w:rsidP="00D00204">
            <w:pPr>
              <w:jc w:val="both"/>
              <w:rPr>
                <w:rFonts w:ascii="Arial" w:hAnsi="Arial" w:cs="Arial"/>
                <w:b/>
                <w:i/>
                <w:iCs/>
                <w:u w:val="single"/>
              </w:rPr>
            </w:pPr>
            <w:r w:rsidRPr="00225974">
              <w:rPr>
                <w:rFonts w:ascii="Arial" w:hAnsi="Arial" w:cs="Arial"/>
                <w:b/>
                <w:i/>
                <w:iCs/>
                <w:u w:val="single"/>
              </w:rPr>
              <w:t>Průběh pracovního jednání</w:t>
            </w:r>
          </w:p>
          <w:p w14:paraId="39F9A57D" w14:textId="77777777" w:rsidR="00D6325E" w:rsidRDefault="00D6325E" w:rsidP="00D00204">
            <w:pPr>
              <w:jc w:val="both"/>
              <w:rPr>
                <w:rFonts w:ascii="Arial" w:hAnsi="Arial" w:cs="Arial"/>
                <w:i/>
                <w:iCs/>
              </w:rPr>
            </w:pPr>
          </w:p>
          <w:p w14:paraId="2999A928" w14:textId="77777777" w:rsidR="00DA5888" w:rsidRPr="000F493D" w:rsidRDefault="00DA5888" w:rsidP="00DA5888">
            <w:pPr>
              <w:numPr>
                <w:ilvl w:val="0"/>
                <w:numId w:val="1"/>
              </w:numPr>
              <w:tabs>
                <w:tab w:val="clear" w:pos="-3001"/>
              </w:tabs>
              <w:ind w:left="0" w:firstLine="0"/>
              <w:jc w:val="both"/>
              <w:rPr>
                <w:rFonts w:ascii="Arial" w:hAnsi="Arial" w:cs="Arial"/>
                <w:b/>
                <w:bCs/>
                <w:i/>
                <w:iCs/>
              </w:rPr>
            </w:pPr>
            <w:r w:rsidRPr="000F493D">
              <w:rPr>
                <w:rFonts w:ascii="Arial" w:hAnsi="Arial" w:cs="Arial"/>
                <w:b/>
                <w:bCs/>
                <w:i/>
                <w:iCs/>
              </w:rPr>
              <w:t>Úpravy frekvenčních omezení a vykazování mezioborových výkonů</w:t>
            </w:r>
          </w:p>
          <w:p w14:paraId="06FB2745" w14:textId="77777777" w:rsidR="00DA5888" w:rsidRDefault="00DA5888" w:rsidP="00DA5888">
            <w:pPr>
              <w:jc w:val="both"/>
              <w:rPr>
                <w:rFonts w:ascii="Arial" w:hAnsi="Arial" w:cs="Arial"/>
                <w:i/>
                <w:iCs/>
              </w:rPr>
            </w:pPr>
            <w:r>
              <w:rPr>
                <w:rFonts w:ascii="Arial" w:hAnsi="Arial" w:cs="Arial"/>
                <w:i/>
                <w:iCs/>
              </w:rPr>
              <w:t xml:space="preserve">Návrh SZP ČR byl předložen na podkladě výstupů z </w:t>
            </w:r>
            <w:r w:rsidRPr="000F493D">
              <w:rPr>
                <w:rFonts w:ascii="Arial" w:hAnsi="Arial" w:cs="Arial"/>
                <w:i/>
                <w:iCs/>
              </w:rPr>
              <w:t xml:space="preserve">auditů MZ a MF ohledně nejednotnosti </w:t>
            </w:r>
            <w:r>
              <w:rPr>
                <w:rFonts w:ascii="Arial" w:hAnsi="Arial" w:cs="Arial"/>
                <w:i/>
                <w:iCs/>
              </w:rPr>
              <w:t xml:space="preserve">nastavení </w:t>
            </w:r>
            <w:r w:rsidRPr="000F493D">
              <w:rPr>
                <w:rFonts w:ascii="Arial" w:hAnsi="Arial" w:cs="Arial"/>
                <w:i/>
                <w:iCs/>
              </w:rPr>
              <w:t>frekvenčních omezení</w:t>
            </w:r>
            <w:r>
              <w:rPr>
                <w:rFonts w:ascii="Arial" w:hAnsi="Arial" w:cs="Arial"/>
                <w:i/>
                <w:iCs/>
              </w:rPr>
              <w:t xml:space="preserve"> v SZV</w:t>
            </w:r>
            <w:r w:rsidRPr="000F493D">
              <w:rPr>
                <w:rFonts w:ascii="Arial" w:hAnsi="Arial" w:cs="Arial"/>
                <w:i/>
                <w:iCs/>
              </w:rPr>
              <w:t xml:space="preserve">. </w:t>
            </w:r>
          </w:p>
          <w:p w14:paraId="6C1E3D55" w14:textId="77777777" w:rsidR="00DA5888" w:rsidRDefault="00DA5888" w:rsidP="00DA5888">
            <w:pPr>
              <w:jc w:val="both"/>
              <w:rPr>
                <w:rFonts w:ascii="Arial" w:hAnsi="Arial" w:cs="Arial"/>
                <w:i/>
                <w:iCs/>
              </w:rPr>
            </w:pPr>
          </w:p>
          <w:p w14:paraId="5F23D9B7" w14:textId="77777777" w:rsidR="00DA5888" w:rsidRDefault="00DA5888" w:rsidP="00DA5888">
            <w:pPr>
              <w:jc w:val="both"/>
              <w:rPr>
                <w:rFonts w:ascii="Arial" w:hAnsi="Arial" w:cs="Arial"/>
                <w:i/>
                <w:iCs/>
              </w:rPr>
            </w:pPr>
            <w:r>
              <w:rPr>
                <w:rFonts w:ascii="Arial" w:hAnsi="Arial" w:cs="Arial"/>
                <w:i/>
                <w:iCs/>
              </w:rPr>
              <w:t>Bylo navrženo následující doplnění na jednu odbornost:</w:t>
            </w:r>
          </w:p>
          <w:p w14:paraId="7D643AC9" w14:textId="77777777" w:rsidR="00DA5888" w:rsidRPr="00694A79" w:rsidRDefault="00DA5888" w:rsidP="00DA5888">
            <w:pPr>
              <w:jc w:val="both"/>
              <w:rPr>
                <w:rFonts w:ascii="Arial" w:hAnsi="Arial" w:cs="Arial"/>
                <w:b/>
                <w:i/>
                <w:iCs/>
              </w:rPr>
            </w:pPr>
            <w:r>
              <w:rPr>
                <w:rFonts w:ascii="Arial" w:hAnsi="Arial" w:cs="Arial"/>
                <w:i/>
                <w:iCs/>
              </w:rPr>
              <w:t xml:space="preserve">09513 </w:t>
            </w:r>
            <w:r w:rsidRPr="000A2052">
              <w:rPr>
                <w:rFonts w:ascii="Arial" w:hAnsi="Arial" w:cs="Arial"/>
                <w:i/>
                <w:iCs/>
              </w:rPr>
              <w:t>2/1 den/</w:t>
            </w:r>
            <w:r w:rsidRPr="00694A79">
              <w:rPr>
                <w:rFonts w:ascii="Arial" w:hAnsi="Arial" w:cs="Arial"/>
                <w:b/>
                <w:i/>
                <w:iCs/>
              </w:rPr>
              <w:t>1 odbornost</w:t>
            </w:r>
          </w:p>
          <w:p w14:paraId="09303426" w14:textId="77777777" w:rsidR="00DA5888" w:rsidRDefault="00DA5888" w:rsidP="00DA5888">
            <w:pPr>
              <w:jc w:val="both"/>
              <w:rPr>
                <w:rFonts w:ascii="Arial" w:hAnsi="Arial" w:cs="Arial"/>
                <w:i/>
                <w:iCs/>
              </w:rPr>
            </w:pPr>
            <w:r>
              <w:rPr>
                <w:rFonts w:ascii="Arial" w:hAnsi="Arial" w:cs="Arial"/>
                <w:i/>
                <w:iCs/>
              </w:rPr>
              <w:t>09523 1/1den/</w:t>
            </w:r>
            <w:r w:rsidRPr="00694A79">
              <w:rPr>
                <w:rFonts w:ascii="Arial" w:hAnsi="Arial" w:cs="Arial"/>
                <w:b/>
                <w:i/>
                <w:iCs/>
              </w:rPr>
              <w:t>1 odbornost</w:t>
            </w:r>
          </w:p>
          <w:p w14:paraId="194D447D" w14:textId="77777777" w:rsidR="00DA5888" w:rsidRDefault="00DA5888" w:rsidP="00DA5888">
            <w:pPr>
              <w:jc w:val="both"/>
              <w:rPr>
                <w:rFonts w:ascii="Arial" w:hAnsi="Arial" w:cs="Arial"/>
                <w:i/>
                <w:iCs/>
              </w:rPr>
            </w:pPr>
            <w:r>
              <w:rPr>
                <w:rFonts w:ascii="Arial" w:hAnsi="Arial" w:cs="Arial"/>
                <w:i/>
                <w:iCs/>
              </w:rPr>
              <w:t>09525 1/1den/</w:t>
            </w:r>
            <w:r w:rsidRPr="00A410EA">
              <w:rPr>
                <w:rFonts w:ascii="Arial" w:hAnsi="Arial" w:cs="Arial"/>
                <w:b/>
                <w:i/>
                <w:iCs/>
              </w:rPr>
              <w:t>1 odbornost</w:t>
            </w:r>
          </w:p>
          <w:p w14:paraId="4449291B" w14:textId="77777777" w:rsidR="00DA5888" w:rsidRDefault="00DA5888" w:rsidP="00DA5888">
            <w:pPr>
              <w:jc w:val="both"/>
              <w:rPr>
                <w:rFonts w:ascii="Arial" w:hAnsi="Arial" w:cs="Arial"/>
                <w:i/>
                <w:iCs/>
              </w:rPr>
            </w:pPr>
            <w:r>
              <w:rPr>
                <w:rFonts w:ascii="Arial" w:hAnsi="Arial" w:cs="Arial"/>
                <w:i/>
                <w:iCs/>
              </w:rPr>
              <w:t>09123 1/1den/</w:t>
            </w:r>
            <w:r w:rsidRPr="00A410EA">
              <w:rPr>
                <w:rFonts w:ascii="Arial" w:hAnsi="Arial" w:cs="Arial"/>
                <w:b/>
                <w:i/>
                <w:iCs/>
              </w:rPr>
              <w:t>1 odbornost</w:t>
            </w:r>
            <w:r w:rsidRPr="000F493D" w:rsidDel="006A0153">
              <w:rPr>
                <w:rFonts w:ascii="Arial" w:hAnsi="Arial" w:cs="Arial"/>
                <w:i/>
                <w:iCs/>
              </w:rPr>
              <w:t xml:space="preserve"> </w:t>
            </w:r>
          </w:p>
          <w:p w14:paraId="45BAC567" w14:textId="77777777" w:rsidR="00DA5888" w:rsidRDefault="00DA5888" w:rsidP="00DA5888">
            <w:pPr>
              <w:jc w:val="both"/>
              <w:rPr>
                <w:rFonts w:ascii="Arial" w:hAnsi="Arial" w:cs="Arial"/>
                <w:i/>
                <w:iCs/>
              </w:rPr>
            </w:pPr>
          </w:p>
          <w:p w14:paraId="2933DD08" w14:textId="77777777" w:rsidR="00DA5888" w:rsidRDefault="00DA5888" w:rsidP="00DA5888">
            <w:pPr>
              <w:jc w:val="both"/>
              <w:rPr>
                <w:rFonts w:ascii="Arial" w:hAnsi="Arial" w:cs="Arial"/>
                <w:b/>
                <w:i/>
                <w:iCs/>
              </w:rPr>
            </w:pPr>
            <w:r>
              <w:rPr>
                <w:rFonts w:ascii="Arial" w:hAnsi="Arial" w:cs="Arial"/>
                <w:i/>
                <w:iCs/>
              </w:rPr>
              <w:t>U výkonů 09237 a 09241 bylo navrženo</w:t>
            </w:r>
            <w:r w:rsidRPr="000A2052">
              <w:rPr>
                <w:rFonts w:ascii="Arial" w:hAnsi="Arial" w:cs="Arial"/>
                <w:i/>
                <w:iCs/>
              </w:rPr>
              <w:t xml:space="preserve"> upřesnit</w:t>
            </w:r>
            <w:r>
              <w:rPr>
                <w:rFonts w:ascii="Arial" w:hAnsi="Arial" w:cs="Arial"/>
                <w:i/>
                <w:iCs/>
              </w:rPr>
              <w:t xml:space="preserve"> popis </w:t>
            </w:r>
            <w:proofErr w:type="gramStart"/>
            <w:r>
              <w:rPr>
                <w:rFonts w:ascii="Arial" w:hAnsi="Arial" w:cs="Arial"/>
                <w:i/>
                <w:iCs/>
              </w:rPr>
              <w:t xml:space="preserve">výkonu - </w:t>
            </w:r>
            <w:r w:rsidRPr="000A2052">
              <w:rPr>
                <w:rFonts w:ascii="Arial" w:hAnsi="Arial" w:cs="Arial"/>
                <w:i/>
                <w:iCs/>
              </w:rPr>
              <w:t>Při</w:t>
            </w:r>
            <w:proofErr w:type="gramEnd"/>
            <w:r w:rsidRPr="000A2052">
              <w:rPr>
                <w:rFonts w:ascii="Arial" w:hAnsi="Arial" w:cs="Arial"/>
                <w:i/>
                <w:iCs/>
              </w:rPr>
              <w:t xml:space="preserve"> ošetření více oblastí je zásadní počet ošetřených ploch. </w:t>
            </w:r>
            <w:r w:rsidRPr="00694A79">
              <w:rPr>
                <w:rFonts w:ascii="Arial" w:hAnsi="Arial" w:cs="Arial"/>
                <w:b/>
                <w:i/>
                <w:iCs/>
              </w:rPr>
              <w:t>S ohledem na stanovené OF výkonu je vícečetné vykázání vždy podmíněno vykázáním kódů laterality či vícečetného provedení a naplněním celého obsahu a rozsahu výkonu.</w:t>
            </w:r>
          </w:p>
          <w:p w14:paraId="45B342DD" w14:textId="77777777" w:rsidR="00DA5888" w:rsidRDefault="00DA5888" w:rsidP="00DA5888">
            <w:pPr>
              <w:jc w:val="both"/>
              <w:rPr>
                <w:rFonts w:ascii="Arial" w:hAnsi="Arial" w:cs="Arial"/>
                <w:b/>
                <w:i/>
                <w:iCs/>
              </w:rPr>
            </w:pPr>
          </w:p>
          <w:p w14:paraId="0918F2A7" w14:textId="77777777" w:rsidR="00DA5888" w:rsidRDefault="00DA5888" w:rsidP="00DA5888">
            <w:pPr>
              <w:jc w:val="both"/>
              <w:rPr>
                <w:rFonts w:ascii="Arial" w:hAnsi="Arial" w:cs="Arial"/>
                <w:b/>
                <w:i/>
                <w:iCs/>
              </w:rPr>
            </w:pPr>
          </w:p>
          <w:p w14:paraId="1D21A665" w14:textId="77777777" w:rsidR="00DA5888" w:rsidRPr="000A2052" w:rsidRDefault="00DA5888" w:rsidP="00DA5888">
            <w:pPr>
              <w:jc w:val="both"/>
              <w:rPr>
                <w:rFonts w:ascii="Arial" w:hAnsi="Arial" w:cs="Arial"/>
                <w:i/>
                <w:iCs/>
              </w:rPr>
            </w:pPr>
            <w:r w:rsidRPr="000A2052">
              <w:rPr>
                <w:rFonts w:ascii="Arial" w:hAnsi="Arial" w:cs="Arial"/>
                <w:i/>
                <w:iCs/>
              </w:rPr>
              <w:lastRenderedPageBreak/>
              <w:t xml:space="preserve">U výkonu 09115 </w:t>
            </w:r>
            <w:r>
              <w:rPr>
                <w:rFonts w:ascii="Arial" w:hAnsi="Arial" w:cs="Arial"/>
                <w:i/>
                <w:iCs/>
              </w:rPr>
              <w:t>navrhujeme doplnit frekvenční omezení</w:t>
            </w:r>
            <w:r w:rsidRPr="000F664D">
              <w:rPr>
                <w:rFonts w:ascii="Arial" w:hAnsi="Arial" w:cs="Arial"/>
                <w:i/>
                <w:iCs/>
              </w:rPr>
              <w:t xml:space="preserve"> 3</w:t>
            </w:r>
            <w:r>
              <w:rPr>
                <w:rFonts w:ascii="Arial" w:hAnsi="Arial" w:cs="Arial"/>
                <w:i/>
                <w:iCs/>
              </w:rPr>
              <w:t>x</w:t>
            </w:r>
            <w:r w:rsidRPr="000F664D">
              <w:rPr>
                <w:rFonts w:ascii="Arial" w:hAnsi="Arial" w:cs="Arial"/>
                <w:i/>
                <w:iCs/>
              </w:rPr>
              <w:t>/1 den</w:t>
            </w:r>
            <w:r>
              <w:rPr>
                <w:rFonts w:ascii="Arial" w:hAnsi="Arial" w:cs="Arial"/>
                <w:i/>
                <w:iCs/>
              </w:rPr>
              <w:t>.</w:t>
            </w:r>
          </w:p>
          <w:p w14:paraId="2EF92D3C" w14:textId="77777777" w:rsidR="00DA5888" w:rsidRDefault="00DA5888" w:rsidP="00DA5888">
            <w:pPr>
              <w:jc w:val="both"/>
              <w:rPr>
                <w:rFonts w:ascii="Arial" w:hAnsi="Arial" w:cs="Arial"/>
                <w:b/>
                <w:i/>
                <w:iCs/>
              </w:rPr>
            </w:pPr>
            <w:r w:rsidRPr="00694A79">
              <w:rPr>
                <w:rFonts w:ascii="Arial" w:hAnsi="Arial" w:cs="Arial"/>
                <w:i/>
                <w:iCs/>
              </w:rPr>
              <w:t>U výkonu 93223</w:t>
            </w:r>
            <w:r>
              <w:rPr>
                <w:rFonts w:ascii="Arial" w:hAnsi="Arial" w:cs="Arial"/>
                <w:b/>
                <w:i/>
                <w:iCs/>
              </w:rPr>
              <w:t xml:space="preserve"> </w:t>
            </w:r>
            <w:r>
              <w:rPr>
                <w:rFonts w:ascii="Arial" w:hAnsi="Arial" w:cs="Arial"/>
                <w:i/>
                <w:iCs/>
              </w:rPr>
              <w:t>navrhujeme doplnit frekvenční omezení 4x/1 den (v souladu s frekvenčním omezením výkonu 81235, u nějž je již nyní uvedeno omezení 4x/1 den)</w:t>
            </w:r>
          </w:p>
          <w:p w14:paraId="284927A5" w14:textId="77777777" w:rsidR="00DA5888" w:rsidRDefault="00DA5888" w:rsidP="00DA5888">
            <w:pPr>
              <w:jc w:val="both"/>
              <w:rPr>
                <w:rFonts w:ascii="Arial" w:hAnsi="Arial" w:cs="Arial"/>
                <w:i/>
                <w:iCs/>
              </w:rPr>
            </w:pPr>
          </w:p>
          <w:p w14:paraId="7C2DEE73" w14:textId="13C10D4A" w:rsidR="00DA5888" w:rsidRPr="000F493D" w:rsidRDefault="00DA5888" w:rsidP="00DA5888">
            <w:pPr>
              <w:jc w:val="both"/>
              <w:rPr>
                <w:rFonts w:ascii="Arial" w:hAnsi="Arial" w:cs="Arial"/>
                <w:i/>
                <w:iCs/>
              </w:rPr>
            </w:pPr>
            <w:r>
              <w:rPr>
                <w:rFonts w:ascii="Arial" w:hAnsi="Arial" w:cs="Arial"/>
                <w:i/>
                <w:iCs/>
              </w:rPr>
              <w:t xml:space="preserve">Nad změnou frekvenčních omezení byla vedena široká diskuse. Zástupkyně SZP ČR uvedla důvody těchto změn, spočívající v doporučení kontrolní skupiny auditorů. Bylo diskutováno i v rámci revizí zjištěné nadužívání a chybné vykazování některých výkonů, zejména telefonických konzultací. Na základě této diskuse byl vznesen požadavek na hlubší datovou analýzu vícečetného vykazování </w:t>
            </w:r>
            <w:proofErr w:type="spellStart"/>
            <w:r>
              <w:rPr>
                <w:rFonts w:ascii="Arial" w:hAnsi="Arial" w:cs="Arial"/>
                <w:i/>
                <w:iCs/>
              </w:rPr>
              <w:t>meziooborových</w:t>
            </w:r>
            <w:proofErr w:type="spellEnd"/>
            <w:r>
              <w:rPr>
                <w:rFonts w:ascii="Arial" w:hAnsi="Arial" w:cs="Arial"/>
                <w:i/>
                <w:iCs/>
              </w:rPr>
              <w:t xml:space="preserve"> výkonů </w:t>
            </w:r>
            <w:r w:rsidRPr="00825FFD">
              <w:rPr>
                <w:rFonts w:ascii="Arial" w:hAnsi="Arial" w:cs="Arial"/>
                <w:i/>
                <w:iCs/>
              </w:rPr>
              <w:t>09513, 09523, 09525, 09123 a 09115</w:t>
            </w:r>
            <w:r>
              <w:rPr>
                <w:rFonts w:ascii="Arial" w:hAnsi="Arial" w:cs="Arial"/>
                <w:i/>
                <w:iCs/>
              </w:rPr>
              <w:t xml:space="preserve"> za poslední 3 roky – zajistí zástupci plátců. </w:t>
            </w:r>
          </w:p>
          <w:p w14:paraId="0921A47F" w14:textId="77777777" w:rsidR="00DA5888" w:rsidRPr="00225974" w:rsidRDefault="00DA5888" w:rsidP="00DA5888">
            <w:pPr>
              <w:jc w:val="both"/>
              <w:rPr>
                <w:rFonts w:ascii="Arial" w:hAnsi="Arial" w:cs="Arial"/>
                <w:i/>
                <w:iCs/>
              </w:rPr>
            </w:pPr>
          </w:p>
          <w:p w14:paraId="6AB05335" w14:textId="77777777" w:rsidR="00DA5888" w:rsidRPr="00225974" w:rsidRDefault="00DA5888" w:rsidP="00DA5888">
            <w:pPr>
              <w:pStyle w:val="Normln1"/>
              <w:jc w:val="both"/>
              <w:rPr>
                <w:b/>
                <w:bCs/>
                <w:i/>
                <w:iCs/>
                <w:sz w:val="20"/>
                <w:szCs w:val="20"/>
              </w:rPr>
            </w:pPr>
            <w:r w:rsidRPr="00225974">
              <w:rPr>
                <w:rFonts w:eastAsia="Times New Roman"/>
                <w:b/>
                <w:i/>
                <w:iCs/>
                <w:sz w:val="20"/>
                <w:szCs w:val="20"/>
                <w:u w:val="single"/>
                <w:lang w:eastAsia="ar-SA"/>
              </w:rPr>
              <w:t>Závěr</w:t>
            </w:r>
            <w:r>
              <w:rPr>
                <w:rFonts w:eastAsia="Times New Roman"/>
                <w:b/>
                <w:i/>
                <w:iCs/>
                <w:sz w:val="20"/>
                <w:szCs w:val="20"/>
                <w:u w:val="single"/>
                <w:lang w:eastAsia="ar-SA"/>
              </w:rPr>
              <w:t xml:space="preserve"> z jednání</w:t>
            </w:r>
            <w:r w:rsidRPr="00225974">
              <w:rPr>
                <w:rFonts w:eastAsia="Times New Roman"/>
                <w:b/>
                <w:i/>
                <w:iCs/>
                <w:sz w:val="20"/>
                <w:szCs w:val="20"/>
                <w:u w:val="single"/>
                <w:lang w:eastAsia="ar-SA"/>
              </w:rPr>
              <w:t>:</w:t>
            </w:r>
            <w:r w:rsidRPr="00225974">
              <w:rPr>
                <w:b/>
                <w:bCs/>
                <w:i/>
                <w:iCs/>
                <w:sz w:val="20"/>
                <w:szCs w:val="20"/>
              </w:rPr>
              <w:t xml:space="preserve"> </w:t>
            </w:r>
          </w:p>
          <w:p w14:paraId="09750581" w14:textId="77777777" w:rsidR="00DA5888" w:rsidRPr="000F493D" w:rsidRDefault="00DA5888" w:rsidP="00DA5888">
            <w:pPr>
              <w:pStyle w:val="Normln1"/>
              <w:jc w:val="both"/>
              <w:rPr>
                <w:rFonts w:eastAsia="Times New Roman"/>
                <w:i/>
                <w:iCs/>
                <w:sz w:val="20"/>
                <w:szCs w:val="20"/>
                <w:lang w:eastAsia="ar-SA"/>
              </w:rPr>
            </w:pPr>
            <w:r>
              <w:rPr>
                <w:rFonts w:eastAsia="Times New Roman"/>
                <w:i/>
                <w:iCs/>
                <w:sz w:val="20"/>
                <w:szCs w:val="20"/>
                <w:lang w:eastAsia="ar-SA"/>
              </w:rPr>
              <w:t>Výkony budou v celém rozsahu zařazeny na jednání PS k SZV, které proběhne dne 19.3.2026</w:t>
            </w:r>
          </w:p>
          <w:p w14:paraId="7AEE39DC" w14:textId="77777777" w:rsidR="00D6325E" w:rsidRPr="00225974" w:rsidRDefault="00D6325E" w:rsidP="00D00204">
            <w:pPr>
              <w:pStyle w:val="Normln1"/>
              <w:jc w:val="both"/>
              <w:rPr>
                <w:b/>
                <w:bCs/>
                <w:i/>
                <w:iCs/>
                <w:sz w:val="20"/>
                <w:szCs w:val="20"/>
              </w:rPr>
            </w:pPr>
          </w:p>
        </w:tc>
      </w:tr>
    </w:tbl>
    <w:p w14:paraId="5D5446C1" w14:textId="77777777" w:rsidR="00D6325E" w:rsidRPr="00225974" w:rsidRDefault="00D6325E" w:rsidP="00D00204">
      <w:pPr>
        <w:suppressAutoHyphens w:val="0"/>
        <w:contextualSpacing/>
        <w:jc w:val="both"/>
        <w:rPr>
          <w:rFonts w:ascii="Arial" w:hAnsi="Arial" w:cs="Arial"/>
          <w:i/>
          <w:iCs/>
          <w:kern w:val="2"/>
          <w:lang w:eastAsia="hi-IN" w:bidi="hi-IN"/>
        </w:rPr>
      </w:pPr>
    </w:p>
    <w:p w14:paraId="052B3E4C" w14:textId="77777777" w:rsidR="00D6325E" w:rsidRPr="00225974" w:rsidRDefault="00D6325E" w:rsidP="00D00204">
      <w:pPr>
        <w:jc w:val="both"/>
        <w:rPr>
          <w:rFonts w:ascii="Arial" w:hAnsi="Arial" w:cs="Arial"/>
          <w:b/>
          <w:bCs/>
          <w:i/>
          <w:iCs/>
          <w:kern w:val="2"/>
          <w:lang w:eastAsia="hi-IN" w:bidi="hi-IN"/>
        </w:rPr>
      </w:pPr>
    </w:p>
    <w:p w14:paraId="67019777" w14:textId="14209406" w:rsidR="00D6325E" w:rsidRPr="00225974" w:rsidRDefault="00D6325E"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 xml:space="preserve">Sdružení praktických lékařů pro děti a dorost ČR </w:t>
      </w:r>
      <w:proofErr w:type="spellStart"/>
      <w:r w:rsidRPr="00225974">
        <w:rPr>
          <w:rFonts w:ascii="Arial" w:hAnsi="Arial" w:cs="Arial"/>
          <w:b/>
          <w:bCs/>
          <w:i/>
          <w:iCs/>
          <w:kern w:val="2"/>
          <w:lang w:eastAsia="hi-IN" w:bidi="hi-IN"/>
        </w:rPr>
        <w:t>z.s</w:t>
      </w:r>
      <w:proofErr w:type="spellEnd"/>
      <w:r w:rsidRPr="00225974">
        <w:rPr>
          <w:rFonts w:ascii="Arial" w:hAnsi="Arial" w:cs="Arial"/>
          <w:b/>
          <w:bCs/>
          <w:i/>
          <w:iCs/>
          <w:kern w:val="2"/>
          <w:lang w:eastAsia="hi-IN" w:bidi="hi-IN"/>
        </w:rPr>
        <w:t>. (odbornost 002)</w:t>
      </w:r>
    </w:p>
    <w:p w14:paraId="22C0EE43" w14:textId="5421F166" w:rsidR="00194E22" w:rsidRPr="00521F1D" w:rsidRDefault="00D6325E" w:rsidP="00D00204">
      <w:pPr>
        <w:rPr>
          <w:rFonts w:ascii="Arial" w:hAnsi="Arial" w:cs="Arial"/>
        </w:rPr>
      </w:pPr>
      <w:r w:rsidRPr="00225974">
        <w:rPr>
          <w:rFonts w:ascii="Arial" w:hAnsi="Arial" w:cs="Arial"/>
          <w:b/>
          <w:bCs/>
          <w:i/>
          <w:iCs/>
          <w:kern w:val="2"/>
          <w:lang w:eastAsia="hi-IN" w:bidi="hi-IN"/>
        </w:rPr>
        <w:t>Předkladatel: MUDr. Jana Kulhánková</w:t>
      </w:r>
      <w:r w:rsidR="00194E22">
        <w:rPr>
          <w:rFonts w:ascii="Arial" w:hAnsi="Arial" w:cs="Arial"/>
          <w:b/>
          <w:bCs/>
          <w:i/>
          <w:iCs/>
          <w:kern w:val="2"/>
          <w:lang w:eastAsia="hi-IN" w:bidi="hi-IN"/>
        </w:rPr>
        <w:t xml:space="preserve">, v zastoupení </w:t>
      </w:r>
      <w:r w:rsidR="00194E22" w:rsidRPr="00194E22">
        <w:rPr>
          <w:rFonts w:ascii="Arial" w:hAnsi="Arial" w:cs="Arial"/>
          <w:b/>
          <w:bCs/>
          <w:i/>
          <w:iCs/>
          <w:kern w:val="2"/>
          <w:lang w:eastAsia="hi-IN" w:bidi="hi-IN"/>
        </w:rPr>
        <w:t xml:space="preserve">MUDr. Ilona </w:t>
      </w:r>
      <w:proofErr w:type="spellStart"/>
      <w:r w:rsidR="00194E22" w:rsidRPr="00194E22">
        <w:rPr>
          <w:rFonts w:ascii="Arial" w:hAnsi="Arial" w:cs="Arial"/>
          <w:b/>
          <w:bCs/>
          <w:i/>
          <w:iCs/>
          <w:kern w:val="2"/>
          <w:lang w:eastAsia="hi-IN" w:bidi="hi-IN"/>
        </w:rPr>
        <w:t>Hülleová</w:t>
      </w:r>
      <w:proofErr w:type="spellEnd"/>
      <w:r w:rsidR="00194E22" w:rsidRPr="00194E22">
        <w:rPr>
          <w:rFonts w:ascii="Arial" w:hAnsi="Arial" w:cs="Arial"/>
          <w:b/>
          <w:bCs/>
          <w:i/>
          <w:iCs/>
          <w:kern w:val="2"/>
          <w:lang w:eastAsia="hi-IN" w:bidi="hi-IN"/>
        </w:rPr>
        <w:t xml:space="preserve">, MUDr. </w:t>
      </w:r>
      <w:proofErr w:type="spellStart"/>
      <w:r w:rsidR="00194E22" w:rsidRPr="00194E22">
        <w:rPr>
          <w:rFonts w:ascii="Arial" w:hAnsi="Arial" w:cs="Arial"/>
          <w:b/>
          <w:bCs/>
          <w:i/>
          <w:iCs/>
          <w:kern w:val="2"/>
          <w:lang w:eastAsia="hi-IN" w:bidi="hi-IN"/>
        </w:rPr>
        <w:t>Cabrnochová</w:t>
      </w:r>
      <w:proofErr w:type="spellEnd"/>
    </w:p>
    <w:p w14:paraId="431C905D" w14:textId="5E813B02" w:rsidR="00D6325E" w:rsidRPr="00225974" w:rsidRDefault="00D6325E" w:rsidP="00D00204">
      <w:pPr>
        <w:jc w:val="both"/>
        <w:rPr>
          <w:rFonts w:ascii="Arial" w:hAnsi="Arial" w:cs="Arial"/>
          <w:b/>
          <w:bCs/>
          <w:i/>
          <w:iCs/>
          <w:kern w:val="2"/>
          <w:lang w:eastAsia="hi-IN" w:bidi="hi-IN"/>
        </w:rPr>
      </w:pPr>
    </w:p>
    <w:p w14:paraId="39DB1B59" w14:textId="77777777" w:rsidR="00D6325E" w:rsidRPr="00225974" w:rsidRDefault="00D6325E" w:rsidP="00D00204">
      <w:pPr>
        <w:pStyle w:val="Odstavecseseznamem"/>
        <w:ind w:left="0"/>
        <w:jc w:val="both"/>
        <w:rPr>
          <w:rFonts w:ascii="Arial" w:hAnsi="Arial" w:cs="Arial"/>
          <w:b/>
          <w:bCs/>
          <w:i/>
          <w:iCs/>
          <w:kern w:val="2"/>
          <w:sz w:val="20"/>
          <w:szCs w:val="20"/>
          <w:lang w:eastAsia="hi-IN" w:bidi="hi-IN"/>
        </w:rPr>
      </w:pPr>
    </w:p>
    <w:p w14:paraId="25B4FDD3" w14:textId="77777777" w:rsidR="00D6325E" w:rsidRPr="00225974" w:rsidRDefault="00D6325E" w:rsidP="00D00204">
      <w:pPr>
        <w:jc w:val="both"/>
        <w:rPr>
          <w:rFonts w:ascii="Arial" w:hAnsi="Arial" w:cs="Arial"/>
          <w:i/>
          <w:iCs/>
          <w:kern w:val="2"/>
          <w:lang w:eastAsia="hi-IN" w:bidi="hi-IN"/>
        </w:rPr>
      </w:pPr>
      <w:r w:rsidRPr="00225974">
        <w:rPr>
          <w:rFonts w:ascii="Arial" w:hAnsi="Arial" w:cs="Arial"/>
          <w:i/>
          <w:iCs/>
          <w:kern w:val="2"/>
          <w:lang w:eastAsia="hi-IN" w:bidi="hi-IN"/>
        </w:rPr>
        <w:t>Nové výkony:</w:t>
      </w:r>
    </w:p>
    <w:p w14:paraId="2B7A4EFC" w14:textId="77777777" w:rsidR="00D6325E" w:rsidRPr="00225974" w:rsidRDefault="00D6325E" w:rsidP="005E5FC4">
      <w:pPr>
        <w:pStyle w:val="Odstavecseseznamem"/>
        <w:numPr>
          <w:ilvl w:val="0"/>
          <w:numId w:val="34"/>
        </w:numPr>
        <w:suppressAutoHyphens w:val="0"/>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t>02035 PSYCHOTERAPEUTICKÁ INTERVENCE PROVÁDĚNÁ LÉKAŘEM V ORDINACI PLDD</w:t>
      </w:r>
    </w:p>
    <w:p w14:paraId="0E34F064" w14:textId="77777777" w:rsidR="00D6325E" w:rsidRPr="00225974" w:rsidRDefault="00D6325E" w:rsidP="005E5FC4">
      <w:pPr>
        <w:pStyle w:val="Odstavecseseznamem"/>
        <w:numPr>
          <w:ilvl w:val="0"/>
          <w:numId w:val="34"/>
        </w:numPr>
        <w:suppressAutoHyphens w:val="0"/>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t>02106 IMUNOTERAPIE V ORDINACI PLDD</w:t>
      </w:r>
    </w:p>
    <w:p w14:paraId="1FF6F3D0" w14:textId="77777777" w:rsidR="00D6325E" w:rsidRPr="00225974" w:rsidRDefault="00D6325E" w:rsidP="00D00204">
      <w:pPr>
        <w:jc w:val="both"/>
        <w:rPr>
          <w:rFonts w:ascii="Arial" w:hAnsi="Arial" w:cs="Arial"/>
          <w:i/>
          <w:iCs/>
          <w:kern w:val="2"/>
          <w:lang w:eastAsia="hi-IN" w:bidi="hi-IN"/>
        </w:rPr>
      </w:pPr>
    </w:p>
    <w:p w14:paraId="5FF430FA" w14:textId="77777777" w:rsidR="00D6325E" w:rsidRPr="00257CEE" w:rsidRDefault="00D6325E" w:rsidP="00257CEE">
      <w:pPr>
        <w:jc w:val="both"/>
        <w:rPr>
          <w:rFonts w:ascii="Arial" w:hAnsi="Arial" w:cs="Arial"/>
          <w:i/>
          <w:iCs/>
          <w:kern w:val="2"/>
          <w:lang w:eastAsia="hi-IN" w:bidi="hi-IN"/>
        </w:rPr>
      </w:pPr>
      <w:r w:rsidRPr="00257CEE">
        <w:rPr>
          <w:rFonts w:ascii="Arial" w:hAnsi="Arial" w:cs="Arial"/>
          <w:i/>
          <w:iCs/>
          <w:kern w:val="2"/>
          <w:lang w:eastAsia="hi-IN" w:bidi="hi-IN"/>
        </w:rPr>
        <w:t>Návrh na změnu:</w:t>
      </w:r>
    </w:p>
    <w:p w14:paraId="3607CC6D" w14:textId="77777777" w:rsidR="00D6325E" w:rsidRPr="00225974" w:rsidRDefault="00D6325E" w:rsidP="005E5FC4">
      <w:pPr>
        <w:pStyle w:val="Odstavecseseznamem"/>
        <w:numPr>
          <w:ilvl w:val="0"/>
          <w:numId w:val="34"/>
        </w:numPr>
        <w:autoSpaceDN w:val="0"/>
        <w:jc w:val="both"/>
        <w:textAlignment w:val="baseline"/>
        <w:rPr>
          <w:rFonts w:ascii="Arial" w:hAnsi="Arial" w:cs="Arial"/>
          <w:i/>
          <w:iCs/>
          <w:kern w:val="2"/>
          <w:sz w:val="20"/>
          <w:szCs w:val="20"/>
          <w:lang w:eastAsia="hi-IN" w:bidi="hi-IN"/>
        </w:rPr>
      </w:pPr>
      <w:r w:rsidRPr="00225974">
        <w:rPr>
          <w:rFonts w:ascii="Arial" w:hAnsi="Arial" w:cs="Arial"/>
          <w:i/>
          <w:iCs/>
          <w:kern w:val="2"/>
          <w:sz w:val="20"/>
          <w:szCs w:val="20"/>
          <w:lang w:eastAsia="hi-IN" w:bidi="hi-IN"/>
        </w:rPr>
        <w:t xml:space="preserve">02220 RYCHLOTEST STREP A – PŘÍMÝ PRŮKAZ ANTIGENU STREPTOCOCCUS PYOGENES (STREP A) V ORDINACI </w:t>
      </w:r>
    </w:p>
    <w:p w14:paraId="643A30C3" w14:textId="77777777" w:rsidR="00D6325E" w:rsidRPr="00225974" w:rsidRDefault="00D6325E" w:rsidP="00D00204">
      <w:pPr>
        <w:suppressAutoHyphens w:val="0"/>
        <w:snapToGrid w:val="0"/>
        <w:contextualSpacing/>
        <w:rPr>
          <w:rFonts w:ascii="Arial" w:hAnsi="Arial" w:cs="Arial"/>
          <w:i/>
          <w:iCs/>
        </w:rPr>
      </w:pPr>
    </w:p>
    <w:p w14:paraId="3658FCF7"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D6325E" w:rsidRPr="00225974" w14:paraId="243BFA7F" w14:textId="77777777" w:rsidTr="001A2853">
        <w:tc>
          <w:tcPr>
            <w:tcW w:w="9211" w:type="dxa"/>
            <w:shd w:val="clear" w:color="auto" w:fill="C6D9F1"/>
            <w:vAlign w:val="center"/>
          </w:tcPr>
          <w:p w14:paraId="0EED6DB2" w14:textId="77777777" w:rsidR="00D6325E" w:rsidRPr="00225974" w:rsidRDefault="00D6325E" w:rsidP="00D00204">
            <w:pPr>
              <w:tabs>
                <w:tab w:val="left" w:pos="690"/>
              </w:tabs>
              <w:rPr>
                <w:rFonts w:ascii="Arial" w:hAnsi="Arial" w:cs="Arial"/>
                <w:b/>
                <w:i/>
                <w:iCs/>
                <w:u w:val="single"/>
              </w:rPr>
            </w:pPr>
            <w:r w:rsidRPr="00225974">
              <w:rPr>
                <w:rFonts w:ascii="Arial" w:hAnsi="Arial" w:cs="Arial"/>
                <w:b/>
                <w:i/>
                <w:iCs/>
                <w:u w:val="single"/>
              </w:rPr>
              <w:t>Připomínky VZP</w:t>
            </w:r>
          </w:p>
          <w:p w14:paraId="5C6814D4" w14:textId="77777777" w:rsidR="006C09A5" w:rsidRPr="00225974" w:rsidRDefault="006C09A5" w:rsidP="00D00204">
            <w:pPr>
              <w:tabs>
                <w:tab w:val="left" w:pos="690"/>
              </w:tabs>
              <w:rPr>
                <w:rFonts w:ascii="Arial" w:hAnsi="Arial" w:cs="Arial"/>
                <w:b/>
                <w:i/>
                <w:iCs/>
                <w:u w:val="single"/>
              </w:rPr>
            </w:pPr>
          </w:p>
          <w:p w14:paraId="1514E67D" w14:textId="77777777" w:rsidR="006C09A5" w:rsidRPr="00225974" w:rsidRDefault="006C09A5"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02035 PSYCHOTERAPEUTICKÁ INTERVENCE PROVÁDĚNÁ LÉKAŘEM V ORDINACI PLDD</w:t>
            </w:r>
          </w:p>
          <w:p w14:paraId="0DE603BD" w14:textId="77777777" w:rsidR="006C09A5" w:rsidRPr="00225974" w:rsidRDefault="006C09A5" w:rsidP="00D00204">
            <w:pPr>
              <w:rPr>
                <w:rFonts w:ascii="Arial" w:hAnsi="Arial" w:cs="Arial"/>
                <w:b/>
                <w:bCs/>
                <w:i/>
                <w:iCs/>
                <w:color w:val="000000"/>
                <w:lang w:eastAsia="cs-CZ"/>
              </w:rPr>
            </w:pPr>
            <w:r w:rsidRPr="00225974">
              <w:rPr>
                <w:rFonts w:ascii="Arial" w:hAnsi="Arial" w:cs="Arial"/>
                <w:b/>
                <w:bCs/>
                <w:i/>
                <w:iCs/>
                <w:color w:val="000000"/>
                <w:lang w:eastAsia="cs-CZ"/>
              </w:rPr>
              <w:t>Aktuálně zavedeno jako VZP výkon: 02035 – (VZP) PODPŮRNÁ INTERVENCE U DĚTÍ S PSYCHICKÝMI POTÍŽEMI V ORDINACI PLDD PŘED PŘEDÁNÍM DO PÉČE SPECIALISTY</w:t>
            </w:r>
          </w:p>
          <w:p w14:paraId="4C2A33B0" w14:textId="77777777" w:rsidR="006C09A5" w:rsidRPr="00225974" w:rsidRDefault="006C09A5" w:rsidP="005E5FC4">
            <w:pPr>
              <w:pStyle w:val="Odstavecseseznamem"/>
              <w:numPr>
                <w:ilvl w:val="0"/>
                <w:numId w:val="35"/>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Navrhujeme sjednotit s existujícím VZP výkonem, který by následně k 31.12.2025 zanikl, resp. by novelou byl zaveden jako SZV výkon</w:t>
            </w:r>
          </w:p>
          <w:p w14:paraId="0A0DD277" w14:textId="77777777" w:rsidR="006C09A5" w:rsidRPr="00225974" w:rsidRDefault="006C09A5" w:rsidP="005E5FC4">
            <w:pPr>
              <w:pStyle w:val="Odstavecseseznamem"/>
              <w:numPr>
                <w:ilvl w:val="0"/>
                <w:numId w:val="35"/>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Tzn. nutné upravit číslo, název, OF (Omezení frekvence: 1/1 den, 4/ měsíc, 6/ 6 měsíců, 8/ rok), </w:t>
            </w:r>
          </w:p>
          <w:p w14:paraId="4F4FC571" w14:textId="77777777" w:rsidR="006C09A5" w:rsidRPr="00225974" w:rsidRDefault="006C09A5" w:rsidP="005E5FC4">
            <w:pPr>
              <w:pStyle w:val="Odstavecseseznamem"/>
              <w:numPr>
                <w:ilvl w:val="0"/>
                <w:numId w:val="35"/>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Do Popisu nebo Poznámky vložit: „Vykázání je podmíněno uvedením příslušné diagnózy z kapitoly F00-</w:t>
            </w:r>
            <w:proofErr w:type="gramStart"/>
            <w:r w:rsidRPr="00225974">
              <w:rPr>
                <w:rFonts w:ascii="Arial" w:eastAsia="Times New Roman" w:hAnsi="Arial" w:cs="Arial"/>
                <w:i/>
                <w:iCs/>
                <w:sz w:val="20"/>
                <w:szCs w:val="20"/>
                <w:lang w:eastAsia="cs-CZ"/>
              </w:rPr>
              <w:t>F99 - Poruchy</w:t>
            </w:r>
            <w:proofErr w:type="gramEnd"/>
            <w:r w:rsidRPr="00225974">
              <w:rPr>
                <w:rFonts w:ascii="Arial" w:eastAsia="Times New Roman" w:hAnsi="Arial" w:cs="Arial"/>
                <w:i/>
                <w:iCs/>
                <w:sz w:val="20"/>
                <w:szCs w:val="20"/>
                <w:lang w:eastAsia="cs-CZ"/>
              </w:rPr>
              <w:t xml:space="preserve"> duševní a poruchy chování dle MKN -10. Nelze vykázat u pacienta dispenzarizovaného na pracovišti v </w:t>
            </w:r>
            <w:proofErr w:type="spellStart"/>
            <w:r w:rsidRPr="00225974">
              <w:rPr>
                <w:rFonts w:ascii="Arial" w:eastAsia="Times New Roman" w:hAnsi="Arial" w:cs="Arial"/>
                <w:i/>
                <w:iCs/>
                <w:sz w:val="20"/>
                <w:szCs w:val="20"/>
                <w:lang w:eastAsia="cs-CZ"/>
              </w:rPr>
              <w:t>odb</w:t>
            </w:r>
            <w:proofErr w:type="spellEnd"/>
            <w:r w:rsidRPr="00225974">
              <w:rPr>
                <w:rFonts w:ascii="Arial" w:eastAsia="Times New Roman" w:hAnsi="Arial" w:cs="Arial"/>
                <w:i/>
                <w:iCs/>
                <w:sz w:val="20"/>
                <w:szCs w:val="20"/>
                <w:lang w:eastAsia="cs-CZ"/>
              </w:rPr>
              <w:t>. 305, 306, 350, 360, 901, 920, 922, 931 nebo 935.“</w:t>
            </w:r>
          </w:p>
          <w:p w14:paraId="42567251" w14:textId="77777777" w:rsidR="006C09A5" w:rsidRPr="00225974" w:rsidRDefault="006C09A5" w:rsidP="005E5FC4">
            <w:pPr>
              <w:pStyle w:val="Odstavecseseznamem"/>
              <w:numPr>
                <w:ilvl w:val="0"/>
                <w:numId w:val="35"/>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Do Čím výkon končí doplnit: „stanovením dalšího postupu pro předání do péče dětského a dorostového psychiatra a/nebo dětského klinického psychologa“</w:t>
            </w:r>
          </w:p>
          <w:p w14:paraId="096C6758" w14:textId="77777777" w:rsidR="006C09A5" w:rsidRPr="00225974" w:rsidRDefault="006C09A5" w:rsidP="005E5FC4">
            <w:pPr>
              <w:pStyle w:val="Odstavecseseznamem"/>
              <w:numPr>
                <w:ilvl w:val="0"/>
                <w:numId w:val="35"/>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Nahradit „psychoterapeutická intervence“ za „podpůrná intervence“</w:t>
            </w:r>
          </w:p>
          <w:p w14:paraId="1EC54D3F" w14:textId="77777777" w:rsidR="006C09A5" w:rsidRPr="00225974" w:rsidRDefault="006C09A5" w:rsidP="005E5FC4">
            <w:pPr>
              <w:pStyle w:val="Odstavecseseznamem"/>
              <w:numPr>
                <w:ilvl w:val="0"/>
                <w:numId w:val="35"/>
              </w:numPr>
              <w:suppressAutoHyphens w:val="0"/>
              <w:contextualSpacing/>
              <w:rPr>
                <w:rFonts w:ascii="Arial" w:eastAsia="Times New Roman" w:hAnsi="Arial" w:cs="Arial"/>
                <w:i/>
                <w:iCs/>
                <w:color w:val="000000"/>
                <w:sz w:val="20"/>
                <w:szCs w:val="20"/>
                <w:lang w:eastAsia="cs-CZ"/>
              </w:rPr>
            </w:pPr>
            <w:r w:rsidRPr="00225974">
              <w:rPr>
                <w:rFonts w:ascii="Arial" w:eastAsia="Times New Roman" w:hAnsi="Arial" w:cs="Arial"/>
                <w:i/>
                <w:iCs/>
                <w:sz w:val="20"/>
                <w:szCs w:val="20"/>
                <w:lang w:eastAsia="cs-CZ"/>
              </w:rPr>
              <w:t>ZUM+ ZULP – ne</w:t>
            </w:r>
          </w:p>
          <w:p w14:paraId="4570A7E6" w14:textId="77777777" w:rsidR="006C09A5" w:rsidRPr="00225974" w:rsidRDefault="006C09A5" w:rsidP="00D00204">
            <w:pPr>
              <w:suppressAutoHyphens w:val="0"/>
              <w:contextualSpacing/>
              <w:jc w:val="both"/>
              <w:rPr>
                <w:rFonts w:ascii="Arial" w:hAnsi="Arial" w:cs="Arial"/>
                <w:i/>
                <w:iCs/>
                <w:kern w:val="2"/>
                <w:lang w:eastAsia="hi-IN" w:bidi="hi-IN"/>
              </w:rPr>
            </w:pPr>
          </w:p>
          <w:p w14:paraId="5DDB15D6" w14:textId="77777777" w:rsidR="006C09A5" w:rsidRPr="00225974" w:rsidRDefault="006C09A5"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02106 IMUNOTERAPIE V ORDINACI PLDD</w:t>
            </w:r>
          </w:p>
          <w:p w14:paraId="417AAFB1" w14:textId="77777777" w:rsidR="006C09A5" w:rsidRPr="00225974" w:rsidRDefault="006C09A5" w:rsidP="00D00204">
            <w:pPr>
              <w:rPr>
                <w:rFonts w:ascii="Arial" w:hAnsi="Arial" w:cs="Arial"/>
                <w:i/>
                <w:iCs/>
                <w:color w:val="000000"/>
                <w:lang w:eastAsia="cs-CZ"/>
              </w:rPr>
            </w:pPr>
            <w:r w:rsidRPr="00225974">
              <w:rPr>
                <w:rFonts w:ascii="Arial" w:hAnsi="Arial" w:cs="Arial"/>
                <w:b/>
                <w:bCs/>
                <w:i/>
                <w:iCs/>
                <w:color w:val="000000"/>
                <w:lang w:eastAsia="cs-CZ"/>
              </w:rPr>
              <w:t>Aktuálně zavedeno jako VZP výkon: 02260 - (VZP) APLIKACE MONOKLONÁLNÍ PROTILÁTKY PROTI RSV INFEKCI</w:t>
            </w:r>
          </w:p>
          <w:p w14:paraId="1AB2E49B" w14:textId="77777777" w:rsidR="006C09A5" w:rsidRPr="00225974" w:rsidRDefault="006C09A5" w:rsidP="005E5FC4">
            <w:pPr>
              <w:pStyle w:val="Odstavecseseznamem"/>
              <w:numPr>
                <w:ilvl w:val="0"/>
                <w:numId w:val="36"/>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Navrhujeme sjednotit s existujícím VZP výkonem, který by následně k 31.12.2025 zanikl, resp. by novelou byl zaveden jako SZV výkon</w:t>
            </w:r>
          </w:p>
          <w:p w14:paraId="5BF8D6D6" w14:textId="77777777" w:rsidR="006C09A5" w:rsidRPr="00225974" w:rsidRDefault="006C09A5" w:rsidP="005E5FC4">
            <w:pPr>
              <w:pStyle w:val="Odstavecseseznamem"/>
              <w:numPr>
                <w:ilvl w:val="0"/>
                <w:numId w:val="36"/>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Tzn.  - upravit číslo, název, OF (1/1 den, 1x život)</w:t>
            </w:r>
          </w:p>
          <w:p w14:paraId="7456C959" w14:textId="77777777" w:rsidR="006C09A5" w:rsidRPr="00225974" w:rsidRDefault="006C09A5" w:rsidP="005E5FC4">
            <w:pPr>
              <w:pStyle w:val="Odstavecseseznamem"/>
              <w:numPr>
                <w:ilvl w:val="0"/>
                <w:numId w:val="36"/>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Doplnit sdílené </w:t>
            </w:r>
            <w:proofErr w:type="spellStart"/>
            <w:r w:rsidRPr="00225974">
              <w:rPr>
                <w:rFonts w:ascii="Arial" w:eastAsia="Times New Roman" w:hAnsi="Arial" w:cs="Arial"/>
                <w:i/>
                <w:iCs/>
                <w:sz w:val="20"/>
                <w:szCs w:val="20"/>
                <w:lang w:eastAsia="cs-CZ"/>
              </w:rPr>
              <w:t>odb</w:t>
            </w:r>
            <w:proofErr w:type="spellEnd"/>
            <w:r w:rsidRPr="00225974">
              <w:rPr>
                <w:rFonts w:ascii="Arial" w:eastAsia="Times New Roman" w:hAnsi="Arial" w:cs="Arial"/>
                <w:i/>
                <w:iCs/>
                <w:sz w:val="20"/>
                <w:szCs w:val="20"/>
                <w:lang w:eastAsia="cs-CZ"/>
              </w:rPr>
              <w:t>. 301 a 304</w:t>
            </w:r>
          </w:p>
          <w:p w14:paraId="407753F8" w14:textId="77777777" w:rsidR="006C09A5" w:rsidRPr="00225974" w:rsidRDefault="006C09A5" w:rsidP="005E5FC4">
            <w:pPr>
              <w:pStyle w:val="Odstavecseseznamem"/>
              <w:numPr>
                <w:ilvl w:val="0"/>
                <w:numId w:val="36"/>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Do </w:t>
            </w:r>
            <w:r w:rsidRPr="00225974">
              <w:rPr>
                <w:rFonts w:ascii="Arial" w:eastAsia="Times New Roman" w:hAnsi="Arial" w:cs="Arial"/>
                <w:i/>
                <w:iCs/>
                <w:sz w:val="20"/>
                <w:szCs w:val="20"/>
                <w:u w:val="single"/>
                <w:lang w:eastAsia="cs-CZ"/>
              </w:rPr>
              <w:t xml:space="preserve">Popisu </w:t>
            </w:r>
            <w:r w:rsidRPr="00225974">
              <w:rPr>
                <w:rFonts w:ascii="Arial" w:eastAsia="Times New Roman" w:hAnsi="Arial" w:cs="Arial"/>
                <w:i/>
                <w:iCs/>
                <w:sz w:val="20"/>
                <w:szCs w:val="20"/>
                <w:lang w:eastAsia="cs-CZ"/>
              </w:rPr>
              <w:t xml:space="preserve">nebo poznámky doplnit: „Výkon lze vykazovat pouze v období mezi 1.10.- 31.3. následujícího roku. V souvislosti s pasivní imunizací nelze vykazovat edukační výkony </w:t>
            </w:r>
            <w:r w:rsidRPr="00225974">
              <w:rPr>
                <w:rFonts w:ascii="Arial" w:eastAsia="Times New Roman" w:hAnsi="Arial" w:cs="Arial"/>
                <w:i/>
                <w:iCs/>
                <w:sz w:val="20"/>
                <w:szCs w:val="20"/>
                <w:lang w:eastAsia="cs-CZ"/>
              </w:rPr>
              <w:lastRenderedPageBreak/>
              <w:t>02160 a 02161. Výkon nelze vykázat v případě, že matka byla v těhotenství očkována proti RSV“</w:t>
            </w:r>
          </w:p>
          <w:p w14:paraId="38E19712" w14:textId="3CDD15A7" w:rsidR="006C09A5" w:rsidRPr="00225974" w:rsidRDefault="006C09A5" w:rsidP="005E5FC4">
            <w:pPr>
              <w:pStyle w:val="Odstavecseseznamem"/>
              <w:numPr>
                <w:ilvl w:val="0"/>
                <w:numId w:val="36"/>
              </w:numPr>
              <w:jc w:val="both"/>
              <w:rPr>
                <w:rFonts w:ascii="Arial" w:hAnsi="Arial" w:cs="Arial"/>
                <w:i/>
                <w:iCs/>
                <w:sz w:val="20"/>
                <w:szCs w:val="20"/>
                <w:lang w:eastAsia="cs-CZ"/>
              </w:rPr>
            </w:pPr>
            <w:r w:rsidRPr="00225974">
              <w:rPr>
                <w:rFonts w:ascii="Arial" w:hAnsi="Arial" w:cs="Arial"/>
                <w:i/>
                <w:iCs/>
                <w:sz w:val="20"/>
                <w:szCs w:val="20"/>
                <w:lang w:eastAsia="cs-CZ"/>
              </w:rPr>
              <w:t xml:space="preserve">Aktuálně není stanovena úhrada z </w:t>
            </w:r>
            <w:proofErr w:type="spellStart"/>
            <w:r w:rsidRPr="00225974">
              <w:rPr>
                <w:rFonts w:ascii="Arial" w:hAnsi="Arial" w:cs="Arial"/>
                <w:i/>
                <w:iCs/>
                <w:sz w:val="20"/>
                <w:szCs w:val="20"/>
                <w:lang w:eastAsia="cs-CZ"/>
              </w:rPr>
              <w:t>v.z.p</w:t>
            </w:r>
            <w:proofErr w:type="spellEnd"/>
            <w:r w:rsidRPr="00225974">
              <w:rPr>
                <w:rFonts w:ascii="Arial" w:hAnsi="Arial" w:cs="Arial"/>
                <w:i/>
                <w:iCs/>
                <w:sz w:val="20"/>
                <w:szCs w:val="20"/>
                <w:lang w:eastAsia="cs-CZ"/>
              </w:rPr>
              <w:t xml:space="preserve">. pro 2. sezónu u </w:t>
            </w:r>
            <w:proofErr w:type="gramStart"/>
            <w:r w:rsidRPr="00225974">
              <w:rPr>
                <w:rFonts w:ascii="Arial" w:hAnsi="Arial" w:cs="Arial"/>
                <w:i/>
                <w:iCs/>
                <w:sz w:val="20"/>
                <w:szCs w:val="20"/>
                <w:lang w:eastAsia="cs-CZ"/>
              </w:rPr>
              <w:t>rizikových - zcela</w:t>
            </w:r>
            <w:proofErr w:type="gramEnd"/>
            <w:r w:rsidRPr="00225974">
              <w:rPr>
                <w:rFonts w:ascii="Arial" w:hAnsi="Arial" w:cs="Arial"/>
                <w:i/>
                <w:iCs/>
                <w:sz w:val="20"/>
                <w:szCs w:val="20"/>
                <w:lang w:eastAsia="cs-CZ"/>
              </w:rPr>
              <w:t xml:space="preserve"> z výkonu vypustit</w:t>
            </w:r>
          </w:p>
          <w:p w14:paraId="159DDBB8" w14:textId="77777777" w:rsidR="006C09A5" w:rsidRPr="00225974" w:rsidRDefault="006C09A5" w:rsidP="00D00204">
            <w:pPr>
              <w:jc w:val="both"/>
              <w:rPr>
                <w:rFonts w:ascii="Arial" w:hAnsi="Arial" w:cs="Arial"/>
                <w:i/>
                <w:iCs/>
                <w:kern w:val="2"/>
                <w:lang w:eastAsia="hi-IN" w:bidi="hi-IN"/>
              </w:rPr>
            </w:pPr>
          </w:p>
          <w:p w14:paraId="1E62D78F" w14:textId="77777777" w:rsidR="006C09A5" w:rsidRPr="00225974" w:rsidRDefault="006C09A5" w:rsidP="00D00204">
            <w:pPr>
              <w:autoSpaceDN w:val="0"/>
              <w:jc w:val="both"/>
              <w:textAlignment w:val="baseline"/>
              <w:rPr>
                <w:rFonts w:ascii="Arial" w:hAnsi="Arial" w:cs="Arial"/>
                <w:b/>
                <w:bCs/>
                <w:i/>
                <w:iCs/>
                <w:kern w:val="2"/>
                <w:lang w:eastAsia="hi-IN" w:bidi="hi-IN"/>
              </w:rPr>
            </w:pPr>
            <w:r w:rsidRPr="00225974">
              <w:rPr>
                <w:rFonts w:ascii="Arial" w:hAnsi="Arial" w:cs="Arial"/>
                <w:b/>
                <w:bCs/>
                <w:i/>
                <w:iCs/>
                <w:kern w:val="2"/>
                <w:lang w:eastAsia="hi-IN" w:bidi="hi-IN"/>
              </w:rPr>
              <w:t xml:space="preserve">02220 RYCHLOTEST STREP A – PŘÍMÝ PRŮKAZ ANTIGENU STREPTOCOCCUS PYOGENES (STREP A) V ORDINACI </w:t>
            </w:r>
          </w:p>
          <w:p w14:paraId="711E43CC" w14:textId="77777777" w:rsidR="006C09A5" w:rsidRPr="00225974" w:rsidRDefault="006C09A5" w:rsidP="005E5FC4">
            <w:pPr>
              <w:pStyle w:val="Odstavecseseznamem"/>
              <w:numPr>
                <w:ilvl w:val="0"/>
                <w:numId w:val="37"/>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Požadavek na EHK pro POCT přístroj pro výkon 02220 je zaveden od 1.1.2026 dle novely SZV (Kapitola 4 bod 2.2)</w:t>
            </w:r>
          </w:p>
          <w:p w14:paraId="311BCABE" w14:textId="77777777" w:rsidR="006C09A5" w:rsidRPr="00225974" w:rsidRDefault="006C09A5" w:rsidP="005E5FC4">
            <w:pPr>
              <w:pStyle w:val="Odstavecseseznamem"/>
              <w:numPr>
                <w:ilvl w:val="0"/>
                <w:numId w:val="37"/>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Požadavek na EHK je uveden v normě ISO 22870, která vstoupila v platnost v roce 2012. Nezbytnost provádění EHK je tedy dlouhodobá povinnost, kterou museli lékaři primární péče provádět i v minulosti. Nejde tedy o navýšení nákladů, jen o skutečnost, že zdravotní pojišťovny provedení EHK vyžadují doložit. Požadavek na EHK je stanoven na 1x ročně, cena se pohybuje mezi 1500 - 3000Kč. Při odhadovaném počtu vyšetření 500/rok, se částka na EHK pohybuje mezi 3-6 korunami a je tedy zahrnuta do režijních nákladů. </w:t>
            </w:r>
          </w:p>
          <w:p w14:paraId="123DA894" w14:textId="5483875A" w:rsidR="006C09A5" w:rsidRPr="00225974" w:rsidRDefault="006C09A5" w:rsidP="005E5FC4">
            <w:pPr>
              <w:pStyle w:val="Odstavecseseznamem"/>
              <w:numPr>
                <w:ilvl w:val="0"/>
                <w:numId w:val="37"/>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Z návrhu SPLDD neplynou žádné návrhy na změny ve výkonu a jeho </w:t>
            </w:r>
            <w:proofErr w:type="gramStart"/>
            <w:r w:rsidRPr="00225974">
              <w:rPr>
                <w:rFonts w:ascii="Arial" w:eastAsia="Times New Roman" w:hAnsi="Arial" w:cs="Arial"/>
                <w:i/>
                <w:iCs/>
                <w:sz w:val="20"/>
                <w:szCs w:val="20"/>
                <w:lang w:eastAsia="cs-CZ"/>
              </w:rPr>
              <w:t>ohodnocení</w:t>
            </w:r>
            <w:r w:rsidR="005E5FC4">
              <w:rPr>
                <w:rFonts w:ascii="Arial" w:eastAsia="Times New Roman" w:hAnsi="Arial" w:cs="Arial"/>
                <w:i/>
                <w:iCs/>
                <w:sz w:val="20"/>
                <w:szCs w:val="20"/>
                <w:lang w:eastAsia="cs-CZ"/>
              </w:rPr>
              <w:t xml:space="preserve"> </w:t>
            </w:r>
            <w:r w:rsidRPr="00225974">
              <w:rPr>
                <w:rFonts w:ascii="Arial" w:eastAsia="Times New Roman" w:hAnsi="Arial" w:cs="Arial"/>
                <w:i/>
                <w:iCs/>
                <w:sz w:val="20"/>
                <w:szCs w:val="20"/>
                <w:lang w:eastAsia="cs-CZ"/>
              </w:rPr>
              <w:t>- nutno</w:t>
            </w:r>
            <w:proofErr w:type="gramEnd"/>
            <w:r w:rsidRPr="00225974">
              <w:rPr>
                <w:rFonts w:ascii="Arial" w:eastAsia="Times New Roman" w:hAnsi="Arial" w:cs="Arial"/>
                <w:i/>
                <w:iCs/>
                <w:sz w:val="20"/>
                <w:szCs w:val="20"/>
                <w:lang w:eastAsia="cs-CZ"/>
              </w:rPr>
              <w:t xml:space="preserve"> specifikovat a podložit kalkulacemi a aktuálními cenami na trhu</w:t>
            </w:r>
          </w:p>
          <w:p w14:paraId="4595F099" w14:textId="77777777" w:rsidR="00D6325E" w:rsidRPr="00225974" w:rsidRDefault="00D6325E" w:rsidP="00D00204">
            <w:pPr>
              <w:tabs>
                <w:tab w:val="left" w:pos="690"/>
              </w:tabs>
              <w:jc w:val="both"/>
              <w:rPr>
                <w:rFonts w:ascii="Arial" w:hAnsi="Arial" w:cs="Arial"/>
                <w:i/>
                <w:iCs/>
                <w:color w:val="000000"/>
                <w:lang w:eastAsia="cs-CZ"/>
              </w:rPr>
            </w:pPr>
          </w:p>
        </w:tc>
      </w:tr>
    </w:tbl>
    <w:p w14:paraId="2C05969B"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D6325E" w:rsidRPr="00225974" w14:paraId="29184013" w14:textId="77777777" w:rsidTr="001A2853">
        <w:tc>
          <w:tcPr>
            <w:tcW w:w="9211" w:type="dxa"/>
            <w:shd w:val="clear" w:color="auto" w:fill="EAF1DD"/>
          </w:tcPr>
          <w:p w14:paraId="6D6F822F" w14:textId="77777777" w:rsidR="00D6325E" w:rsidRPr="00225974" w:rsidRDefault="00D6325E" w:rsidP="00D00204">
            <w:pPr>
              <w:rPr>
                <w:rFonts w:ascii="Arial" w:hAnsi="Arial" w:cs="Arial"/>
                <w:b/>
                <w:i/>
                <w:iCs/>
                <w:u w:val="single"/>
              </w:rPr>
            </w:pPr>
            <w:r w:rsidRPr="00225974">
              <w:rPr>
                <w:rFonts w:ascii="Arial" w:hAnsi="Arial" w:cs="Arial"/>
                <w:b/>
                <w:i/>
                <w:iCs/>
                <w:u w:val="single"/>
              </w:rPr>
              <w:t>Připomínky SZP ČR:</w:t>
            </w:r>
          </w:p>
          <w:p w14:paraId="1E994922" w14:textId="77777777" w:rsidR="00D6325E" w:rsidRPr="00225974" w:rsidRDefault="00D6325E" w:rsidP="00D00204">
            <w:pPr>
              <w:suppressAutoHyphens w:val="0"/>
              <w:jc w:val="both"/>
              <w:rPr>
                <w:rFonts w:ascii="Arial" w:hAnsi="Arial" w:cs="Arial"/>
                <w:i/>
                <w:iCs/>
              </w:rPr>
            </w:pPr>
          </w:p>
          <w:p w14:paraId="79975120" w14:textId="77777777" w:rsidR="00DE72E2" w:rsidRPr="00225974" w:rsidRDefault="00DE72E2"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02035 PSYCHOTERAPEUTICKÁ INTERVENCE PROVÁDĚNÁ LÉKAŘEM V ORDINACI PLDD</w:t>
            </w:r>
          </w:p>
          <w:p w14:paraId="1AABFDBF" w14:textId="77777777" w:rsidR="00DE72E2" w:rsidRPr="00225974" w:rsidRDefault="00DE72E2" w:rsidP="005E5FC4">
            <w:pPr>
              <w:pStyle w:val="Odstavecseseznamem"/>
              <w:numPr>
                <w:ilvl w:val="0"/>
                <w:numId w:val="38"/>
              </w:numPr>
              <w:suppressAutoHyphens w:val="0"/>
              <w:jc w:val="both"/>
              <w:rPr>
                <w:rFonts w:ascii="Arial" w:hAnsi="Arial" w:cs="Arial"/>
                <w:i/>
                <w:iCs/>
                <w:sz w:val="20"/>
                <w:szCs w:val="20"/>
              </w:rPr>
            </w:pPr>
            <w:r w:rsidRPr="00225974">
              <w:rPr>
                <w:rFonts w:ascii="Arial" w:hAnsi="Arial" w:cs="Arial"/>
                <w:i/>
                <w:iCs/>
                <w:sz w:val="20"/>
                <w:szCs w:val="20"/>
              </w:rPr>
              <w:t xml:space="preserve">Opakované projednávání. </w:t>
            </w:r>
          </w:p>
          <w:p w14:paraId="5332374A" w14:textId="77777777" w:rsidR="00DE72E2" w:rsidRPr="00225974" w:rsidRDefault="00DE72E2" w:rsidP="005E5FC4">
            <w:pPr>
              <w:pStyle w:val="Odstavecseseznamem"/>
              <w:numPr>
                <w:ilvl w:val="0"/>
                <w:numId w:val="38"/>
              </w:numPr>
              <w:suppressAutoHyphens w:val="0"/>
              <w:jc w:val="both"/>
              <w:rPr>
                <w:rFonts w:ascii="Arial" w:hAnsi="Arial" w:cs="Arial"/>
                <w:i/>
                <w:iCs/>
                <w:sz w:val="20"/>
                <w:szCs w:val="20"/>
              </w:rPr>
            </w:pPr>
            <w:r w:rsidRPr="00225974">
              <w:rPr>
                <w:rFonts w:ascii="Arial" w:hAnsi="Arial" w:cs="Arial"/>
                <w:i/>
                <w:iCs/>
                <w:sz w:val="20"/>
                <w:szCs w:val="20"/>
              </w:rPr>
              <w:t>Žádáme o stanovisko odbornosti psychiatrie/psychoterapie.</w:t>
            </w:r>
          </w:p>
          <w:p w14:paraId="488006D8" w14:textId="77777777" w:rsidR="00DE72E2" w:rsidRPr="00225974" w:rsidRDefault="00DE72E2" w:rsidP="005E5FC4">
            <w:pPr>
              <w:pStyle w:val="Odstavecseseznamem"/>
              <w:numPr>
                <w:ilvl w:val="0"/>
                <w:numId w:val="38"/>
              </w:numPr>
              <w:suppressAutoHyphens w:val="0"/>
              <w:jc w:val="both"/>
              <w:rPr>
                <w:rFonts w:ascii="Arial" w:hAnsi="Arial" w:cs="Arial"/>
                <w:i/>
                <w:iCs/>
                <w:sz w:val="20"/>
                <w:szCs w:val="20"/>
              </w:rPr>
            </w:pPr>
            <w:r w:rsidRPr="00225974">
              <w:rPr>
                <w:rFonts w:ascii="Arial" w:hAnsi="Arial" w:cs="Arial"/>
                <w:i/>
                <w:iCs/>
                <w:sz w:val="20"/>
                <w:szCs w:val="20"/>
              </w:rPr>
              <w:t>Výkon se částečně překrývá se obsahem klinických vyšetření.  K dispozici jsou platné SZV výkony zahrnuté v </w:t>
            </w:r>
            <w:proofErr w:type="spellStart"/>
            <w:r w:rsidRPr="00225974">
              <w:rPr>
                <w:rFonts w:ascii="Arial" w:hAnsi="Arial" w:cs="Arial"/>
                <w:i/>
                <w:iCs/>
                <w:sz w:val="20"/>
                <w:szCs w:val="20"/>
              </w:rPr>
              <w:t>kapitaci</w:t>
            </w:r>
            <w:proofErr w:type="spellEnd"/>
            <w:r w:rsidRPr="00225974">
              <w:rPr>
                <w:rFonts w:ascii="Arial" w:hAnsi="Arial" w:cs="Arial"/>
                <w:i/>
                <w:iCs/>
                <w:sz w:val="20"/>
                <w:szCs w:val="20"/>
              </w:rPr>
              <w:t xml:space="preserve"> – zejména 09507, 09511, 09513, 09523, 09525. Je výkon zamýšlen jako obligatorní?</w:t>
            </w:r>
          </w:p>
          <w:p w14:paraId="72937B0F" w14:textId="77777777" w:rsidR="00DE72E2" w:rsidRPr="00225974" w:rsidRDefault="00DE72E2" w:rsidP="005E5FC4">
            <w:pPr>
              <w:pStyle w:val="Odstavecseseznamem"/>
              <w:numPr>
                <w:ilvl w:val="0"/>
                <w:numId w:val="38"/>
              </w:numPr>
              <w:suppressAutoHyphens w:val="0"/>
              <w:jc w:val="both"/>
              <w:rPr>
                <w:rFonts w:ascii="Arial" w:hAnsi="Arial" w:cs="Arial"/>
                <w:i/>
                <w:iCs/>
                <w:sz w:val="20"/>
                <w:szCs w:val="20"/>
              </w:rPr>
            </w:pPr>
            <w:r w:rsidRPr="00225974">
              <w:rPr>
                <w:rFonts w:ascii="Arial" w:hAnsi="Arial" w:cs="Arial"/>
                <w:i/>
                <w:iCs/>
                <w:sz w:val="20"/>
                <w:szCs w:val="20"/>
              </w:rPr>
              <w:t>Diagnózu stanoví PLDD?</w:t>
            </w:r>
          </w:p>
          <w:p w14:paraId="1EE4F28D" w14:textId="77777777" w:rsidR="00DE72E2" w:rsidRPr="00225974" w:rsidRDefault="00DE72E2" w:rsidP="005E5FC4">
            <w:pPr>
              <w:pStyle w:val="Odstavecseseznamem"/>
              <w:numPr>
                <w:ilvl w:val="0"/>
                <w:numId w:val="38"/>
              </w:numPr>
              <w:suppressAutoHyphens w:val="0"/>
              <w:jc w:val="both"/>
              <w:rPr>
                <w:rFonts w:ascii="Arial" w:hAnsi="Arial" w:cs="Arial"/>
                <w:i/>
                <w:iCs/>
                <w:sz w:val="20"/>
                <w:szCs w:val="20"/>
              </w:rPr>
            </w:pPr>
            <w:r w:rsidRPr="00225974">
              <w:rPr>
                <w:rFonts w:ascii="Arial" w:hAnsi="Arial" w:cs="Arial"/>
                <w:i/>
                <w:iCs/>
                <w:sz w:val="20"/>
                <w:szCs w:val="20"/>
              </w:rPr>
              <w:t xml:space="preserve">Prosíme o stanovení alespoň minimálního vzdělání nositele výkonu formou kurzu, ve spolupráci s psychiatrickou odbornou společností. </w:t>
            </w:r>
          </w:p>
          <w:p w14:paraId="5039C7B0" w14:textId="77777777" w:rsidR="00DE72E2" w:rsidRPr="00225974" w:rsidRDefault="00DE72E2" w:rsidP="005E5FC4">
            <w:pPr>
              <w:pStyle w:val="Odstavecseseznamem"/>
              <w:numPr>
                <w:ilvl w:val="0"/>
                <w:numId w:val="38"/>
              </w:numPr>
              <w:suppressAutoHyphens w:val="0"/>
              <w:jc w:val="both"/>
              <w:rPr>
                <w:rFonts w:ascii="Arial" w:hAnsi="Arial" w:cs="Arial"/>
                <w:i/>
                <w:iCs/>
                <w:sz w:val="20"/>
                <w:szCs w:val="20"/>
              </w:rPr>
            </w:pPr>
            <w:r w:rsidRPr="00225974">
              <w:rPr>
                <w:rFonts w:ascii="Arial" w:hAnsi="Arial" w:cs="Arial"/>
                <w:i/>
                <w:iCs/>
                <w:sz w:val="20"/>
                <w:szCs w:val="20"/>
              </w:rPr>
              <w:t>Frekvenční omezení nutno stanovit přesněji – formulace „možno vykázat opakovaně dle potřeby pacienta do převzetí do odborné péče“ je neuchopitelná, a to i pro přechodné období, než se pacient dostane ke specialistovi, je třeba stanovit konkrétní maximální časový rámec.</w:t>
            </w:r>
          </w:p>
          <w:p w14:paraId="53AE9B2E" w14:textId="77777777" w:rsidR="00DE72E2" w:rsidRPr="00225974" w:rsidRDefault="00DE72E2" w:rsidP="005E5FC4">
            <w:pPr>
              <w:pStyle w:val="Odstavecseseznamem"/>
              <w:numPr>
                <w:ilvl w:val="0"/>
                <w:numId w:val="38"/>
              </w:numPr>
              <w:suppressAutoHyphens w:val="0"/>
              <w:jc w:val="both"/>
              <w:rPr>
                <w:rFonts w:ascii="Arial" w:hAnsi="Arial" w:cs="Arial"/>
                <w:i/>
                <w:iCs/>
                <w:sz w:val="20"/>
                <w:szCs w:val="20"/>
              </w:rPr>
            </w:pPr>
            <w:r w:rsidRPr="00225974">
              <w:rPr>
                <w:rFonts w:ascii="Arial" w:hAnsi="Arial" w:cs="Arial"/>
                <w:i/>
                <w:iCs/>
                <w:sz w:val="20"/>
                <w:szCs w:val="20"/>
              </w:rPr>
              <w:t xml:space="preserve">Čas výkonu 30 min se zdá být nadhodnocen, s ohledem na ostatní poskytovanou </w:t>
            </w:r>
            <w:proofErr w:type="gramStart"/>
            <w:r w:rsidRPr="00225974">
              <w:rPr>
                <w:rFonts w:ascii="Arial" w:hAnsi="Arial" w:cs="Arial"/>
                <w:i/>
                <w:iCs/>
                <w:sz w:val="20"/>
                <w:szCs w:val="20"/>
              </w:rPr>
              <w:t>péči - diskuse</w:t>
            </w:r>
            <w:proofErr w:type="gramEnd"/>
            <w:r w:rsidRPr="00225974">
              <w:rPr>
                <w:rFonts w:ascii="Arial" w:hAnsi="Arial" w:cs="Arial"/>
                <w:i/>
                <w:iCs/>
                <w:sz w:val="20"/>
                <w:szCs w:val="20"/>
              </w:rPr>
              <w:t xml:space="preserve"> nutná. </w:t>
            </w:r>
          </w:p>
          <w:p w14:paraId="102FF3E3" w14:textId="77777777" w:rsidR="00DE72E2" w:rsidRPr="00225974" w:rsidRDefault="00DE72E2" w:rsidP="00D00204">
            <w:pPr>
              <w:suppressAutoHyphens w:val="0"/>
              <w:contextualSpacing/>
              <w:jc w:val="both"/>
              <w:rPr>
                <w:rFonts w:ascii="Arial" w:hAnsi="Arial" w:cs="Arial"/>
                <w:i/>
                <w:iCs/>
                <w:kern w:val="2"/>
                <w:lang w:eastAsia="hi-IN" w:bidi="hi-IN"/>
              </w:rPr>
            </w:pPr>
          </w:p>
          <w:p w14:paraId="3D10262C" w14:textId="77777777" w:rsidR="00DE72E2" w:rsidRPr="00225974" w:rsidRDefault="00DE72E2"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02106 IMUNOTERAPIE V ORDINACI PLDD</w:t>
            </w:r>
          </w:p>
          <w:p w14:paraId="5A20FBC5" w14:textId="77777777" w:rsidR="00DE72E2" w:rsidRPr="00225974" w:rsidRDefault="00DE72E2" w:rsidP="005E5FC4">
            <w:pPr>
              <w:pStyle w:val="Odstavecseseznamem"/>
              <w:numPr>
                <w:ilvl w:val="0"/>
                <w:numId w:val="39"/>
              </w:numPr>
              <w:suppressAutoHyphens w:val="0"/>
              <w:jc w:val="both"/>
              <w:rPr>
                <w:rFonts w:ascii="Arial" w:hAnsi="Arial" w:cs="Arial"/>
                <w:i/>
                <w:iCs/>
                <w:sz w:val="20"/>
                <w:szCs w:val="20"/>
              </w:rPr>
            </w:pPr>
            <w:r w:rsidRPr="00225974">
              <w:rPr>
                <w:rFonts w:ascii="Arial" w:hAnsi="Arial" w:cs="Arial"/>
                <w:i/>
                <w:iCs/>
                <w:sz w:val="20"/>
                <w:szCs w:val="20"/>
              </w:rPr>
              <w:t>Obsah výkonu je částečně duplicitní s dalšími výkony, zejména s klinickým vyšetřením, klinické vyšetření dítěte je v rámci výkonu přímo zmíněno – je zde tedy na místě stanovit zakázanou kombinaci s vykázáním klinického vyšetření? Diskuse nutná.</w:t>
            </w:r>
          </w:p>
          <w:p w14:paraId="3E67941A" w14:textId="77777777" w:rsidR="00DE72E2" w:rsidRPr="00225974" w:rsidRDefault="00DE72E2" w:rsidP="005E5FC4">
            <w:pPr>
              <w:pStyle w:val="Odstavecseseznamem"/>
              <w:numPr>
                <w:ilvl w:val="0"/>
                <w:numId w:val="39"/>
              </w:numPr>
              <w:suppressAutoHyphens w:val="0"/>
              <w:jc w:val="both"/>
              <w:rPr>
                <w:rFonts w:ascii="Arial" w:hAnsi="Arial" w:cs="Arial"/>
                <w:i/>
                <w:iCs/>
                <w:sz w:val="20"/>
                <w:szCs w:val="20"/>
              </w:rPr>
            </w:pPr>
            <w:r w:rsidRPr="00225974">
              <w:rPr>
                <w:rFonts w:ascii="Arial" w:hAnsi="Arial" w:cs="Arial"/>
                <w:i/>
                <w:iCs/>
                <w:sz w:val="20"/>
                <w:szCs w:val="20"/>
              </w:rPr>
              <w:t>Do popisu výkonu žádáme zakomponovat zakázanou kombinaci s výkony 02160 a 02161.</w:t>
            </w:r>
          </w:p>
          <w:p w14:paraId="26A973A0" w14:textId="77777777" w:rsidR="00DE72E2" w:rsidRPr="00225974" w:rsidRDefault="00DE72E2" w:rsidP="005E5FC4">
            <w:pPr>
              <w:pStyle w:val="Odstavecseseznamem"/>
              <w:numPr>
                <w:ilvl w:val="0"/>
                <w:numId w:val="39"/>
              </w:numPr>
              <w:suppressAutoHyphens w:val="0"/>
              <w:jc w:val="both"/>
              <w:rPr>
                <w:rFonts w:ascii="Arial" w:hAnsi="Arial" w:cs="Arial"/>
                <w:i/>
                <w:iCs/>
                <w:sz w:val="20"/>
                <w:szCs w:val="20"/>
              </w:rPr>
            </w:pPr>
            <w:r w:rsidRPr="00225974">
              <w:rPr>
                <w:rFonts w:ascii="Arial" w:hAnsi="Arial" w:cs="Arial"/>
                <w:i/>
                <w:iCs/>
                <w:sz w:val="20"/>
                <w:szCs w:val="20"/>
              </w:rPr>
              <w:t xml:space="preserve">K frekvenčnímu omezení 2x/život (jak je to v tomto případě s úhradou LP?) v případě rizikových skupin prosíme definovat rizikové skupiny, ideálně výčtem diagnóz. </w:t>
            </w:r>
          </w:p>
          <w:p w14:paraId="250C0B7A" w14:textId="77777777" w:rsidR="00DE72E2" w:rsidRPr="00225974" w:rsidRDefault="00DE72E2" w:rsidP="00D00204">
            <w:pPr>
              <w:suppressAutoHyphens w:val="0"/>
              <w:contextualSpacing/>
              <w:jc w:val="both"/>
              <w:rPr>
                <w:rFonts w:ascii="Arial" w:hAnsi="Arial" w:cs="Arial"/>
                <w:i/>
                <w:iCs/>
                <w:kern w:val="2"/>
                <w:lang w:eastAsia="hi-IN" w:bidi="hi-IN"/>
              </w:rPr>
            </w:pPr>
          </w:p>
          <w:p w14:paraId="21F2C909" w14:textId="77777777" w:rsidR="00DE72E2" w:rsidRPr="00225974" w:rsidRDefault="00DE72E2" w:rsidP="00D00204">
            <w:pPr>
              <w:autoSpaceDN w:val="0"/>
              <w:jc w:val="both"/>
              <w:textAlignment w:val="baseline"/>
              <w:rPr>
                <w:rFonts w:ascii="Arial" w:hAnsi="Arial" w:cs="Arial"/>
                <w:b/>
                <w:bCs/>
                <w:i/>
                <w:iCs/>
                <w:kern w:val="2"/>
                <w:lang w:eastAsia="hi-IN" w:bidi="hi-IN"/>
              </w:rPr>
            </w:pPr>
            <w:r w:rsidRPr="00225974">
              <w:rPr>
                <w:rFonts w:ascii="Arial" w:hAnsi="Arial" w:cs="Arial"/>
                <w:b/>
                <w:bCs/>
                <w:i/>
                <w:iCs/>
                <w:kern w:val="2"/>
                <w:lang w:eastAsia="hi-IN" w:bidi="hi-IN"/>
              </w:rPr>
              <w:t xml:space="preserve">02220 RYCHLOTEST STREP A – PŘÍMÝ PRŮKAZ ANTIGENU STREPTOCOCCUS PYOGENES (STREP A) V ORDINACI </w:t>
            </w:r>
          </w:p>
          <w:p w14:paraId="30C964A0" w14:textId="77777777" w:rsidR="00DE72E2" w:rsidRPr="00225974" w:rsidRDefault="00DE72E2" w:rsidP="005E5FC4">
            <w:pPr>
              <w:pStyle w:val="Odstavecseseznamem"/>
              <w:numPr>
                <w:ilvl w:val="0"/>
                <w:numId w:val="40"/>
              </w:numPr>
              <w:suppressAutoHyphens w:val="0"/>
              <w:jc w:val="both"/>
              <w:rPr>
                <w:rFonts w:ascii="Arial" w:hAnsi="Arial" w:cs="Arial"/>
                <w:i/>
                <w:iCs/>
                <w:sz w:val="20"/>
                <w:szCs w:val="20"/>
              </w:rPr>
            </w:pPr>
            <w:r w:rsidRPr="00225974">
              <w:rPr>
                <w:rFonts w:ascii="Arial" w:hAnsi="Arial" w:cs="Arial"/>
                <w:i/>
                <w:iCs/>
                <w:sz w:val="20"/>
                <w:szCs w:val="20"/>
              </w:rPr>
              <w:t>Žádáme o podrobnější zdůvodnění změn. V čem konkrétně má spočívat rekalkulace, na jakém podkladě?</w:t>
            </w:r>
          </w:p>
          <w:p w14:paraId="39260BDE" w14:textId="77777777" w:rsidR="00DE72E2" w:rsidRPr="00225974" w:rsidRDefault="00DE72E2" w:rsidP="005E5FC4">
            <w:pPr>
              <w:pStyle w:val="Odstavecseseznamem"/>
              <w:numPr>
                <w:ilvl w:val="0"/>
                <w:numId w:val="40"/>
              </w:numPr>
              <w:suppressAutoHyphens w:val="0"/>
              <w:jc w:val="both"/>
              <w:rPr>
                <w:rFonts w:ascii="Arial" w:hAnsi="Arial" w:cs="Arial"/>
                <w:i/>
                <w:iCs/>
                <w:sz w:val="20"/>
                <w:szCs w:val="20"/>
              </w:rPr>
            </w:pPr>
            <w:r w:rsidRPr="00225974">
              <w:rPr>
                <w:rFonts w:ascii="Arial" w:hAnsi="Arial" w:cs="Arial"/>
                <w:i/>
                <w:iCs/>
                <w:sz w:val="20"/>
                <w:szCs w:val="20"/>
              </w:rPr>
              <w:t xml:space="preserve">Změnové řízení je dle žádosti předloženo na základě požadavku EHK („Od 1. 1. 2026 byl zaveden požadavek splnění podmínky úhrady výkonu EHK. Tento požadavek, který nebyl zahrnut do původní kalkulace výkonu, vede k tomu, že se výkon dostává na hranici rentability“ – toto nám není zcela jasné). </w:t>
            </w:r>
          </w:p>
          <w:p w14:paraId="03A210E7" w14:textId="77777777" w:rsidR="00DE72E2" w:rsidRPr="00225974" w:rsidRDefault="00DE72E2" w:rsidP="005E5FC4">
            <w:pPr>
              <w:pStyle w:val="Odstavecseseznamem"/>
              <w:numPr>
                <w:ilvl w:val="0"/>
                <w:numId w:val="40"/>
              </w:numPr>
              <w:suppressAutoHyphens w:val="0"/>
              <w:jc w:val="both"/>
              <w:rPr>
                <w:rFonts w:ascii="Arial" w:hAnsi="Arial" w:cs="Arial"/>
                <w:i/>
                <w:iCs/>
                <w:sz w:val="20"/>
                <w:szCs w:val="20"/>
              </w:rPr>
            </w:pPr>
            <w:r w:rsidRPr="00225974">
              <w:rPr>
                <w:rFonts w:ascii="Arial" w:hAnsi="Arial" w:cs="Arial"/>
                <w:i/>
                <w:iCs/>
                <w:sz w:val="20"/>
                <w:szCs w:val="20"/>
              </w:rPr>
              <w:t xml:space="preserve">Ve všech POCT výkonech je stanovena povinnost předkládat 1x ročně EHK, položka je v rámci režie výkonu. </w:t>
            </w:r>
          </w:p>
          <w:p w14:paraId="52C98DC8" w14:textId="77777777" w:rsidR="00DE72E2" w:rsidRPr="00225974" w:rsidRDefault="00DE72E2" w:rsidP="00D00204">
            <w:pPr>
              <w:autoSpaceDN w:val="0"/>
              <w:jc w:val="both"/>
              <w:textAlignment w:val="baseline"/>
              <w:rPr>
                <w:rFonts w:ascii="Arial" w:hAnsi="Arial" w:cs="Arial"/>
                <w:i/>
                <w:iCs/>
                <w:kern w:val="2"/>
                <w:lang w:eastAsia="hi-IN" w:bidi="hi-IN"/>
              </w:rPr>
            </w:pPr>
          </w:p>
          <w:p w14:paraId="69E24905" w14:textId="77777777" w:rsidR="00DE72E2" w:rsidRPr="00225974" w:rsidRDefault="00DE72E2" w:rsidP="00D00204">
            <w:pPr>
              <w:suppressAutoHyphens w:val="0"/>
              <w:jc w:val="both"/>
              <w:rPr>
                <w:rFonts w:ascii="Arial" w:hAnsi="Arial" w:cs="Arial"/>
                <w:i/>
                <w:iCs/>
              </w:rPr>
            </w:pPr>
          </w:p>
        </w:tc>
      </w:tr>
    </w:tbl>
    <w:p w14:paraId="225EEB07"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blLook w:val="04A0" w:firstRow="1" w:lastRow="0" w:firstColumn="1" w:lastColumn="0" w:noHBand="0" w:noVBand="1"/>
      </w:tblPr>
      <w:tblGrid>
        <w:gridCol w:w="9061"/>
      </w:tblGrid>
      <w:tr w:rsidR="00D6325E" w:rsidRPr="00225974" w14:paraId="3F8C46CF" w14:textId="77777777" w:rsidTr="001A2853">
        <w:tc>
          <w:tcPr>
            <w:tcW w:w="9211" w:type="dxa"/>
            <w:shd w:val="clear" w:color="auto" w:fill="FFF2CC"/>
          </w:tcPr>
          <w:p w14:paraId="2E6B2204" w14:textId="77777777" w:rsidR="00D6325E" w:rsidRPr="00225974" w:rsidRDefault="00D6325E" w:rsidP="00D00204">
            <w:pPr>
              <w:rPr>
                <w:rFonts w:ascii="Arial" w:hAnsi="Arial" w:cs="Arial"/>
                <w:b/>
                <w:i/>
                <w:iCs/>
                <w:u w:val="single"/>
              </w:rPr>
            </w:pPr>
            <w:r w:rsidRPr="00225974">
              <w:rPr>
                <w:rFonts w:ascii="Arial" w:hAnsi="Arial" w:cs="Arial"/>
                <w:b/>
                <w:i/>
                <w:iCs/>
                <w:u w:val="single"/>
              </w:rPr>
              <w:t>Připomínky ONP:</w:t>
            </w:r>
          </w:p>
          <w:p w14:paraId="418EEF59" w14:textId="77777777" w:rsidR="00225974" w:rsidRPr="00225974" w:rsidRDefault="00225974" w:rsidP="00D00204">
            <w:pPr>
              <w:rPr>
                <w:rFonts w:ascii="Arial" w:hAnsi="Arial" w:cs="Arial"/>
                <w:b/>
                <w:i/>
                <w:iCs/>
                <w:u w:val="single"/>
              </w:rPr>
            </w:pPr>
          </w:p>
          <w:p w14:paraId="623907F9" w14:textId="77777777" w:rsidR="00225974" w:rsidRPr="00225974" w:rsidRDefault="00225974" w:rsidP="00D00204">
            <w:pPr>
              <w:contextualSpacing/>
              <w:jc w:val="both"/>
              <w:rPr>
                <w:rFonts w:ascii="Arial" w:hAnsi="Arial" w:cs="Arial"/>
                <w:b/>
                <w:bCs/>
                <w:i/>
                <w:iCs/>
                <w:kern w:val="2"/>
                <w:lang w:eastAsia="hi-IN" w:bidi="hi-IN"/>
              </w:rPr>
            </w:pPr>
            <w:r w:rsidRPr="00225974">
              <w:rPr>
                <w:rFonts w:ascii="Arial" w:hAnsi="Arial" w:cs="Arial"/>
                <w:b/>
                <w:bCs/>
                <w:i/>
                <w:iCs/>
                <w:kern w:val="2"/>
                <w:lang w:eastAsia="hi-IN" w:bidi="hi-IN"/>
              </w:rPr>
              <w:t>02106 IMUNOTERAPIE V ORDINACI PLDD</w:t>
            </w:r>
          </w:p>
          <w:p w14:paraId="19D0C0F0" w14:textId="77777777" w:rsidR="00225974" w:rsidRPr="00225974" w:rsidRDefault="00225974" w:rsidP="00D00204">
            <w:pPr>
              <w:pStyle w:val="uvodniosloveni"/>
              <w:spacing w:before="120" w:line="240" w:lineRule="auto"/>
              <w:ind w:left="0"/>
              <w:rPr>
                <w:rFonts w:cs="Arial"/>
                <w:i/>
                <w:iCs/>
                <w:sz w:val="20"/>
              </w:rPr>
            </w:pPr>
            <w:r w:rsidRPr="00225974">
              <w:rPr>
                <w:rFonts w:cs="Arial"/>
                <w:i/>
                <w:iCs/>
                <w:sz w:val="20"/>
              </w:rPr>
              <w:lastRenderedPageBreak/>
              <w:t>Zásadní připomínka k nositeli výkonu L3</w:t>
            </w:r>
          </w:p>
          <w:p w14:paraId="78866AF6" w14:textId="7BE442C6" w:rsidR="00225974" w:rsidRPr="00225974" w:rsidRDefault="00225974" w:rsidP="00D00204">
            <w:pPr>
              <w:pStyle w:val="uvodniosloveni"/>
              <w:spacing w:before="120" w:line="240" w:lineRule="auto"/>
              <w:ind w:left="0"/>
              <w:rPr>
                <w:rFonts w:cs="Arial"/>
                <w:i/>
                <w:iCs/>
                <w:sz w:val="20"/>
              </w:rPr>
            </w:pPr>
            <w:r w:rsidRPr="00225974">
              <w:rPr>
                <w:rFonts w:cs="Arial"/>
                <w:i/>
                <w:iCs/>
                <w:sz w:val="20"/>
              </w:rPr>
              <w:t xml:space="preserve">Navržené vymezení nositele výkonu neodpovídá skutečné klinické praxi ani platnému kompetenčnímu rámci činností zdravotnických pracovníků. Předmětný výkon v běžné praxi může provádět všeobecná sestra, nikoli lékař. Uvedení lékaře jako nositele výkonu je proto neodůvodněné. </w:t>
            </w:r>
          </w:p>
          <w:p w14:paraId="57C24CE9" w14:textId="77777777" w:rsidR="00225974" w:rsidRPr="00225974" w:rsidRDefault="00225974" w:rsidP="00D00204">
            <w:pPr>
              <w:tabs>
                <w:tab w:val="left" w:pos="690"/>
              </w:tabs>
              <w:jc w:val="both"/>
              <w:rPr>
                <w:rFonts w:ascii="Arial" w:hAnsi="Arial" w:cs="Arial"/>
                <w:i/>
                <w:iCs/>
              </w:rPr>
            </w:pPr>
          </w:p>
          <w:p w14:paraId="537B61AC" w14:textId="77777777" w:rsidR="00225974" w:rsidRPr="00225974" w:rsidRDefault="00225974" w:rsidP="00D00204">
            <w:pPr>
              <w:contextualSpacing/>
              <w:jc w:val="both"/>
              <w:rPr>
                <w:rFonts w:ascii="Arial" w:hAnsi="Arial" w:cs="Arial"/>
                <w:b/>
                <w:bCs/>
                <w:i/>
                <w:iCs/>
                <w:kern w:val="2"/>
                <w:lang w:eastAsia="hi-IN" w:bidi="hi-IN"/>
              </w:rPr>
            </w:pPr>
            <w:r w:rsidRPr="00225974">
              <w:rPr>
                <w:rFonts w:ascii="Arial" w:hAnsi="Arial" w:cs="Arial"/>
                <w:b/>
                <w:bCs/>
                <w:i/>
                <w:iCs/>
                <w:kern w:val="2"/>
                <w:lang w:eastAsia="hi-IN" w:bidi="hi-IN"/>
              </w:rPr>
              <w:t xml:space="preserve">02220 RYCHLOTEST STREP A – PŘÍMÝ PRŮKAZ ANTIGENU STREPTOCOCCUS PYOGENES (STREP A) V ORDINACI </w:t>
            </w:r>
          </w:p>
          <w:p w14:paraId="6AE7A394" w14:textId="77777777" w:rsidR="00225974" w:rsidRPr="00225974" w:rsidRDefault="00225974" w:rsidP="00D00204">
            <w:pPr>
              <w:tabs>
                <w:tab w:val="left" w:pos="690"/>
              </w:tabs>
              <w:jc w:val="both"/>
              <w:rPr>
                <w:rFonts w:ascii="Arial" w:hAnsi="Arial" w:cs="Arial"/>
                <w:i/>
                <w:iCs/>
              </w:rPr>
            </w:pPr>
          </w:p>
          <w:p w14:paraId="540D7610" w14:textId="77777777" w:rsidR="00225974" w:rsidRPr="00225974" w:rsidRDefault="00225974" w:rsidP="00D00204">
            <w:pPr>
              <w:tabs>
                <w:tab w:val="left" w:pos="690"/>
              </w:tabs>
              <w:jc w:val="both"/>
              <w:rPr>
                <w:rFonts w:ascii="Arial" w:hAnsi="Arial" w:cs="Arial"/>
                <w:i/>
                <w:iCs/>
              </w:rPr>
            </w:pPr>
            <w:r w:rsidRPr="00225974">
              <w:rPr>
                <w:rFonts w:ascii="Arial" w:hAnsi="Arial" w:cs="Arial"/>
                <w:i/>
                <w:iCs/>
              </w:rPr>
              <w:t>Předmětný výkon je v praxi standardně prováděn dětskou/všeobecnou sestrou a nevyžaduje přímé provedení lékařem. Uvedení lékaře jako nositele výkonu neodpovídá skutečné organizaci poskytování zdravotní péče.</w:t>
            </w:r>
          </w:p>
          <w:p w14:paraId="5F04CF50" w14:textId="2377217A" w:rsidR="00D6325E" w:rsidRPr="00225974" w:rsidRDefault="00225974" w:rsidP="00D00204">
            <w:pPr>
              <w:suppressAutoHyphens w:val="0"/>
              <w:jc w:val="both"/>
              <w:rPr>
                <w:rFonts w:ascii="Arial" w:hAnsi="Arial" w:cs="Arial"/>
                <w:i/>
                <w:iCs/>
              </w:rPr>
            </w:pPr>
            <w:r w:rsidRPr="00225974">
              <w:rPr>
                <w:rFonts w:ascii="Arial" w:hAnsi="Arial" w:cs="Arial"/>
                <w:i/>
                <w:iCs/>
              </w:rPr>
              <w:t>V rámci úprav registračního listu navrhujeme upravit i nositele výkonu na dětskou/všeobecnou sestru S2.</w:t>
            </w:r>
          </w:p>
          <w:p w14:paraId="5692246D" w14:textId="77777777" w:rsidR="00D6325E" w:rsidRPr="00225974" w:rsidRDefault="00D6325E" w:rsidP="00D00204">
            <w:pPr>
              <w:tabs>
                <w:tab w:val="left" w:pos="690"/>
              </w:tabs>
              <w:jc w:val="both"/>
              <w:rPr>
                <w:rFonts w:ascii="Arial" w:hAnsi="Arial" w:cs="Arial"/>
                <w:b/>
                <w:bCs/>
                <w:i/>
                <w:iCs/>
              </w:rPr>
            </w:pPr>
          </w:p>
        </w:tc>
      </w:tr>
    </w:tbl>
    <w:p w14:paraId="03854B8B"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D6325E" w:rsidRPr="00225974" w14:paraId="3302AB22" w14:textId="77777777" w:rsidTr="001A2853">
        <w:trPr>
          <w:trHeight w:val="1134"/>
        </w:trPr>
        <w:tc>
          <w:tcPr>
            <w:tcW w:w="9211" w:type="dxa"/>
            <w:shd w:val="clear" w:color="auto" w:fill="FDE9D9"/>
          </w:tcPr>
          <w:p w14:paraId="2BAFCCE5" w14:textId="77777777" w:rsidR="00D6325E" w:rsidRPr="00225974" w:rsidRDefault="00D6325E" w:rsidP="00D00204">
            <w:pPr>
              <w:jc w:val="both"/>
              <w:rPr>
                <w:rFonts w:ascii="Arial" w:hAnsi="Arial" w:cs="Arial"/>
                <w:b/>
                <w:i/>
                <w:iCs/>
                <w:u w:val="single"/>
              </w:rPr>
            </w:pPr>
            <w:r w:rsidRPr="00225974">
              <w:rPr>
                <w:rFonts w:ascii="Arial" w:hAnsi="Arial" w:cs="Arial"/>
                <w:b/>
                <w:i/>
                <w:iCs/>
                <w:u w:val="single"/>
              </w:rPr>
              <w:t>Průběh pracovního jednání</w:t>
            </w:r>
          </w:p>
          <w:p w14:paraId="125425EA" w14:textId="77777777" w:rsidR="00D6325E" w:rsidRPr="00225974" w:rsidRDefault="00D6325E" w:rsidP="00D00204">
            <w:pPr>
              <w:jc w:val="both"/>
              <w:rPr>
                <w:rFonts w:ascii="Arial" w:hAnsi="Arial" w:cs="Arial"/>
                <w:i/>
                <w:iCs/>
              </w:rPr>
            </w:pPr>
          </w:p>
          <w:p w14:paraId="61CC5F1D" w14:textId="77777777" w:rsidR="006138BB" w:rsidRPr="00A70BD3" w:rsidRDefault="006138BB" w:rsidP="00D00204">
            <w:pPr>
              <w:autoSpaceDN w:val="0"/>
              <w:jc w:val="both"/>
              <w:textAlignment w:val="baseline"/>
              <w:rPr>
                <w:rFonts w:ascii="Arial" w:hAnsi="Arial" w:cs="Arial"/>
                <w:b/>
                <w:bCs/>
                <w:i/>
                <w:iCs/>
                <w:kern w:val="2"/>
                <w:lang w:eastAsia="hi-IN" w:bidi="hi-IN"/>
              </w:rPr>
            </w:pPr>
            <w:r w:rsidRPr="00A70BD3">
              <w:rPr>
                <w:rFonts w:ascii="Arial" w:hAnsi="Arial" w:cs="Arial"/>
                <w:b/>
                <w:bCs/>
                <w:i/>
                <w:iCs/>
                <w:kern w:val="2"/>
                <w:lang w:eastAsia="hi-IN" w:bidi="hi-IN"/>
              </w:rPr>
              <w:t xml:space="preserve">02220 RYCHLOTEST STREP A – PŘÍMÝ PRŮKAZ ANTIGENU STREPTOCOCCUS PYOGENES (STREP A) V ORDINACI </w:t>
            </w:r>
          </w:p>
          <w:p w14:paraId="68D8B98D" w14:textId="27F5E723" w:rsidR="000F493D" w:rsidRPr="000F493D" w:rsidRDefault="000F493D" w:rsidP="00D00204">
            <w:pPr>
              <w:jc w:val="both"/>
              <w:rPr>
                <w:rFonts w:ascii="Arial" w:hAnsi="Arial" w:cs="Arial"/>
                <w:i/>
                <w:iCs/>
              </w:rPr>
            </w:pPr>
            <w:r w:rsidRPr="000F493D">
              <w:rPr>
                <w:rFonts w:ascii="Arial" w:hAnsi="Arial" w:cs="Arial"/>
                <w:i/>
                <w:iCs/>
              </w:rPr>
              <w:t xml:space="preserve">Bylo konstatováno, že od 1. ledna je nově vyžadováno externí hodnocení kvality, přičemž kapacity poskytovatelů EHK jsou omezené a náklady činí minimálně přibližně 2 100 Kč ročně. Z ekonomické analýzy vyplynulo, že většina ordinací provádí ročně 60 až 360 testů, s průměrem kolem 115 testů, což je pod hranicí návratnosti přístroje. </w:t>
            </w:r>
            <w:r w:rsidR="001B265A">
              <w:rPr>
                <w:rFonts w:ascii="Arial" w:hAnsi="Arial" w:cs="Arial"/>
                <w:i/>
                <w:iCs/>
              </w:rPr>
              <w:t xml:space="preserve"> OS proto požaduje úpravu výkonu.</w:t>
            </w:r>
            <w:r w:rsidR="00281037">
              <w:rPr>
                <w:rFonts w:ascii="Arial" w:hAnsi="Arial" w:cs="Arial"/>
                <w:i/>
                <w:iCs/>
              </w:rPr>
              <w:t xml:space="preserve"> ZP argumentují, že daná povinnost není novinkou – viz připomínky.</w:t>
            </w:r>
          </w:p>
          <w:p w14:paraId="5D533DD9" w14:textId="79985A22" w:rsidR="000F493D" w:rsidRPr="000F493D" w:rsidRDefault="000F493D" w:rsidP="00D00204">
            <w:pPr>
              <w:jc w:val="both"/>
              <w:rPr>
                <w:rFonts w:ascii="Arial" w:hAnsi="Arial" w:cs="Arial"/>
                <w:i/>
                <w:iCs/>
              </w:rPr>
            </w:pPr>
          </w:p>
          <w:p w14:paraId="62635138" w14:textId="77777777" w:rsidR="000F493D" w:rsidRPr="000F493D" w:rsidRDefault="000F493D" w:rsidP="00D00204">
            <w:pPr>
              <w:jc w:val="both"/>
              <w:rPr>
                <w:rFonts w:ascii="Arial" w:hAnsi="Arial" w:cs="Arial"/>
                <w:i/>
                <w:iCs/>
              </w:rPr>
            </w:pPr>
            <w:r w:rsidRPr="000F493D">
              <w:rPr>
                <w:rFonts w:ascii="Arial" w:hAnsi="Arial" w:cs="Arial"/>
                <w:i/>
                <w:iCs/>
              </w:rPr>
              <w:t>Jednání se věnovalo také kalkulaci bodové hodnoty výkonu diagnostického přístroje. Bylo potvrzeno, že výkon provádějí převážně sestry, což má zásadní dopad na kalkulaci času a nákladů. Původně uvažovaná životnost přístroje 10 let byla označena za nadhodnocenou a byl dosažen konsenzus na pětileté životnosti. Denní využití bylo stanoveno na jednu hodinu, což vedlo k navýšení bodové hodnoty na osm bodů.</w:t>
            </w:r>
          </w:p>
          <w:p w14:paraId="172FC7A9" w14:textId="64C6C59B" w:rsidR="000F493D" w:rsidRDefault="000F493D" w:rsidP="00D00204">
            <w:pPr>
              <w:jc w:val="both"/>
              <w:rPr>
                <w:rFonts w:ascii="Arial" w:hAnsi="Arial" w:cs="Arial"/>
                <w:i/>
                <w:iCs/>
              </w:rPr>
            </w:pPr>
            <w:r w:rsidRPr="000F493D">
              <w:rPr>
                <w:rFonts w:ascii="Arial" w:hAnsi="Arial" w:cs="Arial"/>
                <w:i/>
                <w:iCs/>
              </w:rPr>
              <w:t xml:space="preserve">Materiálové náklady byly kalkulovány na 92 Kč při použití </w:t>
            </w:r>
            <w:r w:rsidR="001B265A">
              <w:rPr>
                <w:rFonts w:ascii="Arial" w:hAnsi="Arial" w:cs="Arial"/>
                <w:i/>
                <w:iCs/>
              </w:rPr>
              <w:t>ekonomické nejméně náročné varianty</w:t>
            </w:r>
            <w:r w:rsidRPr="000F493D">
              <w:rPr>
                <w:rFonts w:ascii="Arial" w:hAnsi="Arial" w:cs="Arial"/>
                <w:i/>
                <w:iCs/>
              </w:rPr>
              <w:t>. Závěrem bylo potvrzeno nastavení kalkulace s pětiletou životností, hodinovým denním využitím a bodovou hodnot</w:t>
            </w:r>
            <w:r w:rsidR="00A70BD3">
              <w:rPr>
                <w:rFonts w:ascii="Arial" w:hAnsi="Arial" w:cs="Arial"/>
                <w:i/>
                <w:iCs/>
              </w:rPr>
              <w:t>a byla tímto navýšena o</w:t>
            </w:r>
            <w:r w:rsidRPr="000F493D">
              <w:rPr>
                <w:rFonts w:ascii="Arial" w:hAnsi="Arial" w:cs="Arial"/>
                <w:i/>
                <w:iCs/>
              </w:rPr>
              <w:t xml:space="preserve"> osm bodů.</w:t>
            </w:r>
          </w:p>
          <w:p w14:paraId="30181DF1" w14:textId="3141FF74" w:rsidR="006138BB" w:rsidRPr="000F493D" w:rsidRDefault="00281037" w:rsidP="00D00204">
            <w:pPr>
              <w:jc w:val="both"/>
              <w:rPr>
                <w:rFonts w:ascii="Arial" w:hAnsi="Arial" w:cs="Arial"/>
                <w:i/>
                <w:iCs/>
              </w:rPr>
            </w:pPr>
            <w:r>
              <w:rPr>
                <w:rFonts w:ascii="Arial" w:hAnsi="Arial" w:cs="Arial"/>
                <w:i/>
                <w:iCs/>
              </w:rPr>
              <w:t>Ze strany předkladatele n</w:t>
            </w:r>
            <w:r w:rsidR="006138BB">
              <w:rPr>
                <w:rFonts w:ascii="Arial" w:hAnsi="Arial" w:cs="Arial"/>
                <w:i/>
                <w:iCs/>
              </w:rPr>
              <w:t xml:space="preserve">ebyla akceptována připomínka ONP, </w:t>
            </w:r>
            <w:r>
              <w:rPr>
                <w:rFonts w:ascii="Arial" w:hAnsi="Arial" w:cs="Arial"/>
                <w:i/>
                <w:iCs/>
              </w:rPr>
              <w:t xml:space="preserve">tedy, že výkon reálně provádí sestra, </w:t>
            </w:r>
            <w:r w:rsidR="006138BB">
              <w:rPr>
                <w:rFonts w:ascii="Arial" w:hAnsi="Arial" w:cs="Arial"/>
                <w:i/>
                <w:iCs/>
              </w:rPr>
              <w:t xml:space="preserve">která by znamenala oproti požadovanému </w:t>
            </w:r>
            <w:r w:rsidR="00CE1516">
              <w:rPr>
                <w:rFonts w:ascii="Arial" w:hAnsi="Arial" w:cs="Arial"/>
                <w:i/>
                <w:iCs/>
              </w:rPr>
              <w:t xml:space="preserve">další </w:t>
            </w:r>
            <w:r w:rsidR="006138BB">
              <w:rPr>
                <w:rFonts w:ascii="Arial" w:hAnsi="Arial" w:cs="Arial"/>
                <w:i/>
                <w:iCs/>
              </w:rPr>
              <w:t>snížení bodové hodnoty.</w:t>
            </w:r>
          </w:p>
          <w:p w14:paraId="1F0B4A9B" w14:textId="421DA586" w:rsidR="000F493D" w:rsidRPr="000F493D" w:rsidRDefault="000F493D" w:rsidP="00D00204">
            <w:pPr>
              <w:jc w:val="both"/>
              <w:rPr>
                <w:rFonts w:ascii="Arial" w:hAnsi="Arial" w:cs="Arial"/>
                <w:i/>
                <w:iCs/>
              </w:rPr>
            </w:pPr>
          </w:p>
          <w:p w14:paraId="0F39D63B" w14:textId="0159B515" w:rsidR="000F493D" w:rsidRPr="000F493D" w:rsidRDefault="000F493D" w:rsidP="00D00204">
            <w:pPr>
              <w:numPr>
                <w:ilvl w:val="0"/>
                <w:numId w:val="1"/>
              </w:numPr>
              <w:tabs>
                <w:tab w:val="clear" w:pos="-3001"/>
              </w:tabs>
              <w:ind w:left="0" w:firstLine="0"/>
              <w:jc w:val="both"/>
              <w:rPr>
                <w:rFonts w:ascii="Arial" w:hAnsi="Arial" w:cs="Arial"/>
                <w:b/>
                <w:bCs/>
                <w:i/>
                <w:iCs/>
              </w:rPr>
            </w:pPr>
            <w:r w:rsidRPr="000F493D">
              <w:rPr>
                <w:rFonts w:ascii="Arial" w:hAnsi="Arial" w:cs="Arial"/>
                <w:b/>
                <w:bCs/>
                <w:i/>
                <w:iCs/>
              </w:rPr>
              <w:t>Nové výkony v pediatrii</w:t>
            </w:r>
          </w:p>
          <w:p w14:paraId="0E047312" w14:textId="77777777" w:rsidR="006138BB" w:rsidRDefault="006138BB" w:rsidP="00D00204">
            <w:pPr>
              <w:jc w:val="both"/>
              <w:rPr>
                <w:rFonts w:ascii="Arial" w:hAnsi="Arial" w:cs="Arial"/>
                <w:b/>
                <w:bCs/>
                <w:i/>
                <w:iCs/>
              </w:rPr>
            </w:pPr>
            <w:r w:rsidRPr="006138BB">
              <w:rPr>
                <w:rFonts w:ascii="Arial" w:hAnsi="Arial" w:cs="Arial"/>
                <w:b/>
                <w:bCs/>
                <w:i/>
                <w:iCs/>
              </w:rPr>
              <w:t>PODPŮRNÁ INTERVENCE U DĚTÍ S PSYCHICKÝMI POTÍŽEMI V ORDINACI PLDD PŘED PŘEDÁNÍM DO PÉČE SPECIALISTY</w:t>
            </w:r>
          </w:p>
          <w:p w14:paraId="5323BA84" w14:textId="76115B9A" w:rsidR="006138BB" w:rsidRPr="006138BB" w:rsidRDefault="006138BB" w:rsidP="00D00204">
            <w:pPr>
              <w:jc w:val="both"/>
              <w:rPr>
                <w:rFonts w:ascii="Arial" w:hAnsi="Arial" w:cs="Arial"/>
                <w:i/>
                <w:iCs/>
              </w:rPr>
            </w:pPr>
            <w:r w:rsidRPr="006138BB">
              <w:rPr>
                <w:rFonts w:ascii="Arial" w:hAnsi="Arial" w:cs="Arial"/>
                <w:i/>
                <w:iCs/>
              </w:rPr>
              <w:t>Název výkonu byl upraven</w:t>
            </w:r>
            <w:r w:rsidR="00DA5888">
              <w:rPr>
                <w:rFonts w:ascii="Arial" w:hAnsi="Arial" w:cs="Arial"/>
                <w:i/>
                <w:iCs/>
              </w:rPr>
              <w:t xml:space="preserve"> – nejedná se o psychoterapii jako takovou</w:t>
            </w:r>
            <w:r w:rsidR="00DA5888" w:rsidRPr="006138BB">
              <w:rPr>
                <w:rFonts w:ascii="Arial" w:hAnsi="Arial" w:cs="Arial"/>
                <w:i/>
                <w:iCs/>
              </w:rPr>
              <w:t>.</w:t>
            </w:r>
          </w:p>
          <w:p w14:paraId="783EA949" w14:textId="031145BF" w:rsidR="000F493D" w:rsidRPr="000F493D" w:rsidRDefault="000F493D" w:rsidP="00D00204">
            <w:pPr>
              <w:jc w:val="both"/>
              <w:rPr>
                <w:rFonts w:ascii="Arial" w:hAnsi="Arial" w:cs="Arial"/>
                <w:i/>
                <w:iCs/>
              </w:rPr>
            </w:pPr>
            <w:r w:rsidRPr="000F493D">
              <w:rPr>
                <w:rFonts w:ascii="Arial" w:hAnsi="Arial" w:cs="Arial"/>
                <w:i/>
                <w:iCs/>
              </w:rPr>
              <w:t>Byla zdůrazněna potřeba zavedení podpůrné intervence v ordinacích praktických lékařů pro děti v souvislosti s nárůstem duševních obtíží a nedostupností dětské psychiatrické a psychologické péče. Výkon byl projednán s VZP, doložen odborným stanoviskem a je připraven k zařazení do Seznamu zdravotních výkonů.</w:t>
            </w:r>
            <w:r w:rsidR="0010207A">
              <w:rPr>
                <w:rFonts w:ascii="Arial" w:hAnsi="Arial" w:cs="Arial"/>
                <w:i/>
                <w:iCs/>
              </w:rPr>
              <w:t xml:space="preserve"> Půjde o obligatorní výkon, dětem se dostatečně nedostává specializované péče dětského psychiatra. </w:t>
            </w:r>
          </w:p>
          <w:p w14:paraId="3E3E4EB2" w14:textId="3CED5A03" w:rsidR="000F493D" w:rsidRPr="000F493D" w:rsidRDefault="000F493D" w:rsidP="00D00204">
            <w:pPr>
              <w:jc w:val="both"/>
              <w:rPr>
                <w:rFonts w:ascii="Arial" w:hAnsi="Arial" w:cs="Arial"/>
                <w:i/>
                <w:iCs/>
              </w:rPr>
            </w:pPr>
            <w:r w:rsidRPr="000F493D">
              <w:rPr>
                <w:rFonts w:ascii="Arial" w:hAnsi="Arial" w:cs="Arial"/>
                <w:i/>
                <w:iCs/>
              </w:rPr>
              <w:t>Vzdělávání P</w:t>
            </w:r>
            <w:r w:rsidR="006138BB">
              <w:rPr>
                <w:rFonts w:ascii="Arial" w:hAnsi="Arial" w:cs="Arial"/>
                <w:i/>
                <w:iCs/>
              </w:rPr>
              <w:t>LD</w:t>
            </w:r>
            <w:r w:rsidR="00523750">
              <w:rPr>
                <w:rFonts w:ascii="Arial" w:hAnsi="Arial" w:cs="Arial"/>
                <w:i/>
                <w:iCs/>
              </w:rPr>
              <w:t>D</w:t>
            </w:r>
            <w:r w:rsidRPr="000F493D">
              <w:rPr>
                <w:rFonts w:ascii="Arial" w:hAnsi="Arial" w:cs="Arial"/>
                <w:i/>
                <w:iCs/>
              </w:rPr>
              <w:t xml:space="preserve"> je považováno za dostatečné v rámci stávajícího systému, bez nutnosti zvláštní certifikace. </w:t>
            </w:r>
            <w:r w:rsidR="00281037">
              <w:rPr>
                <w:rFonts w:ascii="Arial" w:hAnsi="Arial" w:cs="Arial"/>
                <w:i/>
                <w:iCs/>
              </w:rPr>
              <w:t xml:space="preserve">Nejedná se o psychoterapii. </w:t>
            </w:r>
            <w:r w:rsidRPr="000F493D">
              <w:rPr>
                <w:rFonts w:ascii="Arial" w:hAnsi="Arial" w:cs="Arial"/>
                <w:i/>
                <w:iCs/>
              </w:rPr>
              <w:t xml:space="preserve">Péče je chápána jako přechodná, před předáním dítěte specialistovi, a po prvním vyšetření specialistou </w:t>
            </w:r>
            <w:r w:rsidR="00281037">
              <w:rPr>
                <w:rFonts w:ascii="Arial" w:hAnsi="Arial" w:cs="Arial"/>
                <w:i/>
                <w:iCs/>
              </w:rPr>
              <w:t>již</w:t>
            </w:r>
            <w:r w:rsidR="00281037" w:rsidRPr="000F493D">
              <w:rPr>
                <w:rFonts w:ascii="Arial" w:hAnsi="Arial" w:cs="Arial"/>
                <w:i/>
                <w:iCs/>
              </w:rPr>
              <w:t xml:space="preserve"> </w:t>
            </w:r>
            <w:r w:rsidRPr="000F493D">
              <w:rPr>
                <w:rFonts w:ascii="Arial" w:hAnsi="Arial" w:cs="Arial"/>
                <w:i/>
                <w:iCs/>
              </w:rPr>
              <w:t xml:space="preserve">výkon </w:t>
            </w:r>
            <w:r w:rsidR="00281037">
              <w:rPr>
                <w:rFonts w:ascii="Arial" w:hAnsi="Arial" w:cs="Arial"/>
                <w:i/>
                <w:iCs/>
              </w:rPr>
              <w:t xml:space="preserve">nebude možno </w:t>
            </w:r>
            <w:r w:rsidRPr="000F493D">
              <w:rPr>
                <w:rFonts w:ascii="Arial" w:hAnsi="Arial" w:cs="Arial"/>
                <w:i/>
                <w:iCs/>
              </w:rPr>
              <w:t xml:space="preserve">dále </w:t>
            </w:r>
            <w:r w:rsidR="00281037">
              <w:rPr>
                <w:rFonts w:ascii="Arial" w:hAnsi="Arial" w:cs="Arial"/>
                <w:i/>
                <w:iCs/>
              </w:rPr>
              <w:t>vykázat</w:t>
            </w:r>
            <w:r w:rsidRPr="000F493D">
              <w:rPr>
                <w:rFonts w:ascii="Arial" w:hAnsi="Arial" w:cs="Arial"/>
                <w:i/>
                <w:iCs/>
              </w:rPr>
              <w:t>.</w:t>
            </w:r>
          </w:p>
          <w:p w14:paraId="712002E8" w14:textId="77777777" w:rsidR="00D13230" w:rsidRDefault="00D13230" w:rsidP="00D00204">
            <w:pPr>
              <w:suppressAutoHyphens w:val="0"/>
              <w:spacing w:before="30" w:after="30"/>
              <w:jc w:val="both"/>
              <w:rPr>
                <w:rFonts w:ascii="Arial" w:hAnsi="Arial" w:cs="Arial"/>
                <w:b/>
                <w:bCs/>
                <w:i/>
                <w:iCs/>
              </w:rPr>
            </w:pPr>
            <w:r>
              <w:rPr>
                <w:rFonts w:ascii="Helvetica" w:hAnsi="Helvetica" w:cs="Helvetica"/>
                <w:color w:val="333333"/>
                <w:sz w:val="21"/>
                <w:szCs w:val="21"/>
              </w:rPr>
              <w:br/>
            </w:r>
            <w:r w:rsidRPr="00D13230">
              <w:rPr>
                <w:rFonts w:ascii="Arial" w:hAnsi="Arial" w:cs="Arial"/>
                <w:b/>
                <w:bCs/>
                <w:i/>
                <w:iCs/>
              </w:rPr>
              <w:t>PREVENTIVNÍ APLIKACE MONOKLONÁLNÍ PROTILÁTKY PROTI RSV INFEKCI</w:t>
            </w:r>
          </w:p>
          <w:p w14:paraId="4B9F1423" w14:textId="3D76D837" w:rsidR="006138BB" w:rsidRPr="006138BB" w:rsidRDefault="006138BB" w:rsidP="00D00204">
            <w:pPr>
              <w:jc w:val="both"/>
              <w:rPr>
                <w:rFonts w:ascii="Arial" w:hAnsi="Arial" w:cs="Arial"/>
                <w:i/>
                <w:iCs/>
              </w:rPr>
            </w:pPr>
            <w:r w:rsidRPr="006138BB">
              <w:rPr>
                <w:rFonts w:ascii="Arial" w:hAnsi="Arial" w:cs="Arial"/>
                <w:i/>
                <w:iCs/>
              </w:rPr>
              <w:t>Název výkonu byl upraven</w:t>
            </w:r>
            <w:r w:rsidR="00DA5888">
              <w:rPr>
                <w:rFonts w:ascii="Arial" w:hAnsi="Arial" w:cs="Arial"/>
                <w:i/>
                <w:iCs/>
              </w:rPr>
              <w:t>, jedná se o pasivní imunizaci</w:t>
            </w:r>
            <w:r w:rsidR="00DA5888" w:rsidRPr="006138BB">
              <w:rPr>
                <w:rFonts w:ascii="Arial" w:hAnsi="Arial" w:cs="Arial"/>
                <w:i/>
                <w:iCs/>
              </w:rPr>
              <w:t>.</w:t>
            </w:r>
          </w:p>
          <w:p w14:paraId="04FE1649" w14:textId="78A2E8D2" w:rsidR="000F493D" w:rsidRPr="000F493D" w:rsidRDefault="000F493D" w:rsidP="00D00204">
            <w:pPr>
              <w:jc w:val="both"/>
              <w:rPr>
                <w:rFonts w:ascii="Arial" w:hAnsi="Arial" w:cs="Arial"/>
                <w:i/>
                <w:iCs/>
              </w:rPr>
            </w:pPr>
            <w:r w:rsidRPr="000F493D">
              <w:rPr>
                <w:rFonts w:ascii="Arial" w:hAnsi="Arial" w:cs="Arial"/>
                <w:i/>
                <w:iCs/>
              </w:rPr>
              <w:t xml:space="preserve">Diskuse se věnovala legislativnímu rámci a praktickým zkušenostem z předchozí sezóny. Byla potvrzena potřeba flexibilního nastavení sezónního okna, zejména u dětí narozených v březnu a propuštěných začátkem dubna. </w:t>
            </w:r>
            <w:r w:rsidR="00CE1516">
              <w:rPr>
                <w:rFonts w:ascii="Arial" w:hAnsi="Arial" w:cs="Arial"/>
                <w:i/>
                <w:iCs/>
              </w:rPr>
              <w:t xml:space="preserve">Projednávají se </w:t>
            </w:r>
            <w:r w:rsidRPr="000F493D">
              <w:rPr>
                <w:rFonts w:ascii="Arial" w:hAnsi="Arial" w:cs="Arial"/>
                <w:i/>
                <w:iCs/>
              </w:rPr>
              <w:t>návrhy na rozšíření nároku a možnost úhrady druhé sezóny u rizikových dětí od roku 2026.</w:t>
            </w:r>
            <w:r w:rsidR="0010207A">
              <w:rPr>
                <w:rFonts w:ascii="Arial" w:hAnsi="Arial" w:cs="Arial"/>
                <w:i/>
                <w:iCs/>
              </w:rPr>
              <w:t xml:space="preserve"> V současnosti je fixní termín pro vykazování 31. březen, z popsaných důvodů je nevyhovující u části dětí.</w:t>
            </w:r>
          </w:p>
          <w:p w14:paraId="4429F7B0" w14:textId="1CCAC849" w:rsidR="000F493D" w:rsidRPr="000F493D" w:rsidRDefault="000F493D" w:rsidP="00D00204">
            <w:pPr>
              <w:jc w:val="both"/>
              <w:rPr>
                <w:rFonts w:ascii="Arial" w:hAnsi="Arial" w:cs="Arial"/>
                <w:i/>
                <w:iCs/>
              </w:rPr>
            </w:pPr>
            <w:r w:rsidRPr="000F493D">
              <w:rPr>
                <w:rFonts w:ascii="Arial" w:hAnsi="Arial" w:cs="Arial"/>
                <w:i/>
                <w:iCs/>
              </w:rPr>
              <w:t xml:space="preserve">Bylo dohodnuto sjednocení terminologie, upřesnění indikací a jasné vymezení pravidel vykazování, zejména rozdílu mezi jedním výkonem a možností vykázání dvakrát u druhé sezóny. </w:t>
            </w:r>
            <w:r w:rsidR="00281037">
              <w:rPr>
                <w:rFonts w:ascii="Arial" w:hAnsi="Arial" w:cs="Arial"/>
                <w:i/>
                <w:iCs/>
              </w:rPr>
              <w:t xml:space="preserve">U výkonu bude </w:t>
            </w:r>
            <w:r w:rsidR="00281037">
              <w:rPr>
                <w:rFonts w:ascii="Arial" w:hAnsi="Arial" w:cs="Arial"/>
                <w:i/>
                <w:iCs/>
              </w:rPr>
              <w:lastRenderedPageBreak/>
              <w:t xml:space="preserve">odkaz na Metodiku preventivní aplikace respektující aktuální stanovisko SUKL. </w:t>
            </w:r>
            <w:r w:rsidRPr="000F493D">
              <w:rPr>
                <w:rFonts w:ascii="Arial" w:hAnsi="Arial" w:cs="Arial"/>
                <w:i/>
                <w:iCs/>
              </w:rPr>
              <w:t>Metodika má být aktualizována a distribuována pojišťovnám.</w:t>
            </w:r>
            <w:r w:rsidR="00281037">
              <w:rPr>
                <w:rFonts w:ascii="Arial" w:hAnsi="Arial" w:cs="Arial"/>
                <w:i/>
                <w:iCs/>
              </w:rPr>
              <w:t xml:space="preserve"> U výkonu byl doplněn ZULP, který byl v návrhu opomenut.</w:t>
            </w:r>
          </w:p>
          <w:p w14:paraId="39E406C3" w14:textId="77777777" w:rsidR="00A70BD3" w:rsidRPr="000F493D" w:rsidRDefault="00A70BD3" w:rsidP="00D00204">
            <w:pPr>
              <w:jc w:val="both"/>
              <w:rPr>
                <w:rFonts w:ascii="Arial" w:hAnsi="Arial" w:cs="Arial"/>
                <w:i/>
                <w:iCs/>
              </w:rPr>
            </w:pPr>
            <w:r>
              <w:rPr>
                <w:rFonts w:ascii="Arial" w:hAnsi="Arial" w:cs="Arial"/>
                <w:i/>
                <w:iCs/>
              </w:rPr>
              <w:t>Nebyla akceptována připomínka ONP, která by znamenala oproti požadovanému navýšení snížení bodové hodnoty.</w:t>
            </w:r>
          </w:p>
          <w:p w14:paraId="790617DB" w14:textId="77777777" w:rsidR="00D54371" w:rsidRPr="00D54371" w:rsidRDefault="00D54371" w:rsidP="00257CEE">
            <w:pPr>
              <w:pStyle w:val="Normln1"/>
              <w:jc w:val="both"/>
              <w:rPr>
                <w:i/>
                <w:iCs/>
                <w:sz w:val="20"/>
                <w:szCs w:val="20"/>
              </w:rPr>
            </w:pPr>
          </w:p>
          <w:p w14:paraId="3F8E1A36" w14:textId="77777777" w:rsidR="00D54371" w:rsidRPr="00D54371" w:rsidRDefault="00D54371" w:rsidP="00257CEE">
            <w:pPr>
              <w:pStyle w:val="Nadpis2"/>
              <w:ind w:left="0" w:firstLine="0"/>
              <w:jc w:val="both"/>
              <w:rPr>
                <w:rFonts w:cs="Arial"/>
                <w:i/>
                <w:iCs/>
                <w:sz w:val="20"/>
                <w:lang w:eastAsia="cs-CZ"/>
              </w:rPr>
            </w:pPr>
            <w:r w:rsidRPr="00D54371">
              <w:rPr>
                <w:rFonts w:cs="Arial"/>
                <w:i/>
                <w:iCs/>
                <w:sz w:val="20"/>
              </w:rPr>
              <w:t>Závěr jednání</w:t>
            </w:r>
          </w:p>
          <w:p w14:paraId="6995D50A" w14:textId="1CC54FFA" w:rsidR="00D54371" w:rsidRDefault="00257CEE" w:rsidP="00257CEE">
            <w:pPr>
              <w:pStyle w:val="Normlnweb"/>
              <w:jc w:val="both"/>
              <w:rPr>
                <w:rFonts w:ascii="Arial" w:hAnsi="Arial" w:cs="Arial"/>
                <w:i/>
                <w:iCs/>
                <w:sz w:val="20"/>
                <w:szCs w:val="20"/>
              </w:rPr>
            </w:pPr>
            <w:r w:rsidRPr="00257CEE">
              <w:rPr>
                <w:rFonts w:ascii="Arial" w:hAnsi="Arial" w:cs="Arial"/>
                <w:i/>
                <w:iCs/>
                <w:sz w:val="20"/>
                <w:szCs w:val="20"/>
              </w:rPr>
              <w:t xml:space="preserve">Na základě jednání bylo dohodnuto, že odborná společnost dopracuje výše uvedené </w:t>
            </w:r>
            <w:r w:rsidR="00CA381B">
              <w:rPr>
                <w:rFonts w:ascii="Arial" w:hAnsi="Arial" w:cs="Arial"/>
                <w:i/>
                <w:iCs/>
                <w:sz w:val="20"/>
                <w:szCs w:val="20"/>
              </w:rPr>
              <w:t>registrační listy výkonů</w:t>
            </w:r>
            <w:r w:rsidR="00CA381B" w:rsidRPr="00257CEE">
              <w:rPr>
                <w:rFonts w:ascii="Arial" w:hAnsi="Arial" w:cs="Arial"/>
                <w:i/>
                <w:iCs/>
                <w:sz w:val="20"/>
                <w:szCs w:val="20"/>
              </w:rPr>
              <w:t xml:space="preserve"> </w:t>
            </w:r>
            <w:r w:rsidRPr="00257CEE">
              <w:rPr>
                <w:rFonts w:ascii="Arial" w:hAnsi="Arial" w:cs="Arial"/>
                <w:i/>
                <w:iCs/>
                <w:sz w:val="20"/>
                <w:szCs w:val="20"/>
              </w:rPr>
              <w:t>do 2. 3. 2026. Tyto materiály budou následně předloženy k projednání na Jednání PS k SZV dne 19. 3. 2026.</w:t>
            </w:r>
          </w:p>
          <w:p w14:paraId="43266522" w14:textId="79CE2E55" w:rsidR="00257CEE" w:rsidRPr="00D54371" w:rsidRDefault="00257CEE" w:rsidP="00D00204">
            <w:pPr>
              <w:pStyle w:val="Normlnweb"/>
              <w:rPr>
                <w:rFonts w:ascii="Arial" w:hAnsi="Arial" w:cs="Arial"/>
                <w:i/>
                <w:iCs/>
                <w:sz w:val="20"/>
                <w:szCs w:val="20"/>
              </w:rPr>
            </w:pPr>
          </w:p>
        </w:tc>
      </w:tr>
    </w:tbl>
    <w:p w14:paraId="276D8767" w14:textId="77777777" w:rsidR="00D6325E" w:rsidRPr="00225974" w:rsidRDefault="00D6325E" w:rsidP="00D00204">
      <w:pPr>
        <w:pStyle w:val="Odstavecseseznamem"/>
        <w:widowControl w:val="0"/>
        <w:snapToGrid w:val="0"/>
        <w:ind w:left="0"/>
        <w:rPr>
          <w:rFonts w:ascii="Arial" w:hAnsi="Arial" w:cs="Arial"/>
          <w:i/>
          <w:iCs/>
          <w:kern w:val="2"/>
          <w:sz w:val="20"/>
          <w:szCs w:val="20"/>
          <w:lang w:eastAsia="hi-IN" w:bidi="hi-IN"/>
        </w:rPr>
      </w:pPr>
    </w:p>
    <w:p w14:paraId="2D70AC9B" w14:textId="77777777" w:rsidR="00D6325E" w:rsidRPr="00225974" w:rsidRDefault="00D6325E" w:rsidP="00D00204">
      <w:pPr>
        <w:jc w:val="both"/>
        <w:rPr>
          <w:rFonts w:ascii="Arial" w:hAnsi="Arial" w:cs="Arial"/>
          <w:b/>
          <w:bCs/>
          <w:i/>
          <w:iCs/>
          <w:kern w:val="2"/>
          <w:lang w:eastAsia="hi-IN" w:bidi="hi-IN"/>
        </w:rPr>
      </w:pPr>
    </w:p>
    <w:p w14:paraId="569A75C6" w14:textId="6ECC8071" w:rsidR="00D6325E" w:rsidRPr="00225974" w:rsidRDefault="00D6325E"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Psychiatrická společnost ČLS JEP, Sekce dětské a dorostové psychiatrie (odbornost 305, 306)</w:t>
      </w:r>
    </w:p>
    <w:p w14:paraId="7EA500FF" w14:textId="77777777" w:rsidR="00D6325E" w:rsidRPr="00225974" w:rsidRDefault="00D6325E" w:rsidP="00D00204">
      <w:pPr>
        <w:jc w:val="both"/>
        <w:rPr>
          <w:rFonts w:ascii="Arial" w:hAnsi="Arial" w:cs="Arial"/>
          <w:b/>
          <w:bCs/>
          <w:i/>
          <w:iCs/>
          <w:kern w:val="2"/>
          <w:lang w:eastAsia="hi-IN" w:bidi="hi-IN"/>
        </w:rPr>
      </w:pPr>
      <w:r w:rsidRPr="00225974">
        <w:rPr>
          <w:rFonts w:ascii="Arial" w:hAnsi="Arial" w:cs="Arial"/>
          <w:b/>
          <w:bCs/>
          <w:i/>
          <w:iCs/>
          <w:kern w:val="2"/>
          <w:lang w:eastAsia="hi-IN" w:bidi="hi-IN"/>
        </w:rPr>
        <w:t xml:space="preserve">Předkladatel: </w:t>
      </w:r>
      <w:proofErr w:type="gramStart"/>
      <w:r w:rsidRPr="00225974">
        <w:rPr>
          <w:rFonts w:ascii="Arial" w:hAnsi="Arial" w:cs="Arial"/>
          <w:b/>
          <w:bCs/>
          <w:i/>
          <w:iCs/>
          <w:kern w:val="2"/>
          <w:lang w:eastAsia="hi-IN" w:bidi="hi-IN"/>
        </w:rPr>
        <w:t>Doc.</w:t>
      </w:r>
      <w:proofErr w:type="gramEnd"/>
      <w:r w:rsidRPr="00225974">
        <w:rPr>
          <w:rFonts w:ascii="Arial" w:hAnsi="Arial" w:cs="Arial"/>
          <w:b/>
          <w:bCs/>
          <w:i/>
          <w:iCs/>
          <w:kern w:val="2"/>
          <w:lang w:eastAsia="hi-IN" w:bidi="hi-IN"/>
        </w:rPr>
        <w:t xml:space="preserve"> MUDr. Michal </w:t>
      </w:r>
      <w:proofErr w:type="spellStart"/>
      <w:r w:rsidRPr="00225974">
        <w:rPr>
          <w:rFonts w:ascii="Arial" w:hAnsi="Arial" w:cs="Arial"/>
          <w:b/>
          <w:bCs/>
          <w:i/>
          <w:iCs/>
          <w:kern w:val="2"/>
          <w:lang w:eastAsia="hi-IN" w:bidi="hi-IN"/>
        </w:rPr>
        <w:t>Goetz</w:t>
      </w:r>
      <w:proofErr w:type="spellEnd"/>
      <w:r w:rsidRPr="00225974">
        <w:rPr>
          <w:rFonts w:ascii="Arial" w:hAnsi="Arial" w:cs="Arial"/>
          <w:b/>
          <w:bCs/>
          <w:i/>
          <w:iCs/>
          <w:kern w:val="2"/>
          <w:lang w:eastAsia="hi-IN" w:bidi="hi-IN"/>
        </w:rPr>
        <w:t>, Ph.D., MUDr. Jan Uhlíř, prof. MUDr. Tomáš Kašpárek, Ph.D.</w:t>
      </w:r>
    </w:p>
    <w:p w14:paraId="1B242F33" w14:textId="77777777" w:rsidR="00D6325E" w:rsidRPr="00225974" w:rsidRDefault="00D6325E" w:rsidP="00D00204">
      <w:pPr>
        <w:pStyle w:val="Odstavecseseznamem"/>
        <w:ind w:left="0"/>
        <w:jc w:val="both"/>
        <w:rPr>
          <w:rFonts w:ascii="Arial" w:hAnsi="Arial" w:cs="Arial"/>
          <w:b/>
          <w:bCs/>
          <w:i/>
          <w:iCs/>
          <w:kern w:val="2"/>
          <w:sz w:val="20"/>
          <w:szCs w:val="20"/>
          <w:lang w:eastAsia="hi-IN" w:bidi="hi-IN"/>
        </w:rPr>
      </w:pPr>
    </w:p>
    <w:p w14:paraId="5633750B" w14:textId="77777777" w:rsidR="00D6325E" w:rsidRPr="00225974" w:rsidRDefault="00D6325E" w:rsidP="00D00204">
      <w:pPr>
        <w:jc w:val="both"/>
        <w:rPr>
          <w:rFonts w:ascii="Arial" w:hAnsi="Arial" w:cs="Arial"/>
          <w:i/>
          <w:iCs/>
          <w:kern w:val="2"/>
          <w:lang w:eastAsia="hi-IN" w:bidi="hi-IN"/>
        </w:rPr>
      </w:pPr>
      <w:r w:rsidRPr="00225974">
        <w:rPr>
          <w:rFonts w:ascii="Arial" w:hAnsi="Arial" w:cs="Arial"/>
          <w:i/>
          <w:iCs/>
          <w:kern w:val="2"/>
          <w:lang w:eastAsia="hi-IN" w:bidi="hi-IN"/>
        </w:rPr>
        <w:t>Nové ošetřovací dny:</w:t>
      </w:r>
    </w:p>
    <w:p w14:paraId="0F1E05B5" w14:textId="77777777" w:rsidR="00D6325E" w:rsidRPr="00225974" w:rsidRDefault="00D6325E" w:rsidP="005E5FC4">
      <w:pPr>
        <w:pStyle w:val="Odstavecseseznamem"/>
        <w:numPr>
          <w:ilvl w:val="0"/>
          <w:numId w:val="42"/>
        </w:numPr>
        <w:suppressAutoHyphens w:val="0"/>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t>00044 OŠETŘOVACÍ DEN V OTEVŘENÉM DENNÍM STACIONÁŘI PRO ADOLESCENTY (NAD 12 LET VĚKU) S PSYCHIATRICKOU A KLINICKO PSYCHOLOGICKOU PÉČÍ MIN 6 HODIN</w:t>
      </w:r>
    </w:p>
    <w:p w14:paraId="0DCDBB03" w14:textId="77777777" w:rsidR="00D6325E" w:rsidRPr="00225974" w:rsidRDefault="00D6325E" w:rsidP="005E5FC4">
      <w:pPr>
        <w:pStyle w:val="Odstavecseseznamem"/>
        <w:numPr>
          <w:ilvl w:val="0"/>
          <w:numId w:val="42"/>
        </w:numPr>
        <w:suppressAutoHyphens w:val="0"/>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t>00045 OŠETŘOVACÍ DEN V DENNÍM STACIONÁŘI PRO DĚTI DO 12 LET S PSYCHIATRICKOU PÉČÍ</w:t>
      </w:r>
    </w:p>
    <w:p w14:paraId="086C12C5"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D6325E" w:rsidRPr="00225974" w14:paraId="2A5D6DD1" w14:textId="77777777" w:rsidTr="001A2853">
        <w:tc>
          <w:tcPr>
            <w:tcW w:w="9211" w:type="dxa"/>
            <w:shd w:val="clear" w:color="auto" w:fill="C6D9F1"/>
            <w:vAlign w:val="center"/>
          </w:tcPr>
          <w:p w14:paraId="3518B3C2" w14:textId="77777777" w:rsidR="00D6325E" w:rsidRPr="00225974" w:rsidRDefault="00D6325E" w:rsidP="00D00204">
            <w:pPr>
              <w:tabs>
                <w:tab w:val="left" w:pos="690"/>
              </w:tabs>
              <w:rPr>
                <w:rFonts w:ascii="Arial" w:hAnsi="Arial" w:cs="Arial"/>
                <w:b/>
                <w:i/>
                <w:iCs/>
                <w:u w:val="single"/>
              </w:rPr>
            </w:pPr>
            <w:r w:rsidRPr="00225974">
              <w:rPr>
                <w:rFonts w:ascii="Arial" w:hAnsi="Arial" w:cs="Arial"/>
                <w:b/>
                <w:i/>
                <w:iCs/>
                <w:u w:val="single"/>
              </w:rPr>
              <w:t>Připomínky VZP</w:t>
            </w:r>
          </w:p>
          <w:p w14:paraId="4CC0B2D5" w14:textId="77777777" w:rsidR="006C09A5" w:rsidRPr="00225974" w:rsidRDefault="006C09A5" w:rsidP="00D00204">
            <w:pPr>
              <w:tabs>
                <w:tab w:val="left" w:pos="690"/>
              </w:tabs>
              <w:rPr>
                <w:rFonts w:ascii="Arial" w:hAnsi="Arial" w:cs="Arial"/>
                <w:b/>
                <w:i/>
                <w:iCs/>
                <w:u w:val="single"/>
              </w:rPr>
            </w:pPr>
          </w:p>
          <w:p w14:paraId="4709A0C7" w14:textId="77777777" w:rsidR="006C09A5" w:rsidRPr="00225974" w:rsidRDefault="006C09A5" w:rsidP="00D00204">
            <w:pPr>
              <w:suppressAutoHyphens w:val="0"/>
              <w:contextualSpacing/>
              <w:jc w:val="both"/>
              <w:rPr>
                <w:rFonts w:ascii="Arial" w:hAnsi="Arial" w:cs="Arial"/>
                <w:i/>
                <w:iCs/>
                <w:kern w:val="2"/>
                <w:lang w:eastAsia="hi-IN" w:bidi="hi-IN"/>
              </w:rPr>
            </w:pPr>
            <w:r w:rsidRPr="00225974">
              <w:rPr>
                <w:rFonts w:ascii="Arial" w:hAnsi="Arial" w:cs="Arial"/>
                <w:i/>
                <w:iCs/>
                <w:kern w:val="2"/>
                <w:lang w:eastAsia="hi-IN" w:bidi="hi-IN"/>
              </w:rPr>
              <w:t>00044 OŠETŘOVACÍ DEN V OTEVŘENÉM DENNÍM STACIONÁŘI PRO ADOLESCENTY (NAD 12 LET VĚKU) S PSYCHIATRICKOU A KLINICKO PSYCHOLOGICKOU PÉČÍ MIN 6 HODIN</w:t>
            </w:r>
          </w:p>
          <w:p w14:paraId="74A884E0" w14:textId="77777777" w:rsidR="006C09A5" w:rsidRPr="00225974" w:rsidRDefault="006C09A5" w:rsidP="00D00204">
            <w:pPr>
              <w:suppressAutoHyphens w:val="0"/>
              <w:contextualSpacing/>
              <w:jc w:val="both"/>
              <w:rPr>
                <w:rFonts w:ascii="Arial" w:hAnsi="Arial" w:cs="Arial"/>
                <w:i/>
                <w:iCs/>
                <w:kern w:val="2"/>
                <w:lang w:eastAsia="hi-IN" w:bidi="hi-IN"/>
              </w:rPr>
            </w:pPr>
          </w:p>
          <w:p w14:paraId="566F073E" w14:textId="1799719E" w:rsidR="006C09A5" w:rsidRPr="00225974" w:rsidRDefault="006C09A5" w:rsidP="00D00204">
            <w:pPr>
              <w:suppressAutoHyphens w:val="0"/>
              <w:contextualSpacing/>
              <w:jc w:val="both"/>
              <w:rPr>
                <w:rFonts w:ascii="Arial" w:hAnsi="Arial" w:cs="Arial"/>
                <w:i/>
                <w:iCs/>
                <w:kern w:val="2"/>
                <w:lang w:eastAsia="hi-IN" w:bidi="hi-IN"/>
              </w:rPr>
            </w:pPr>
            <w:r w:rsidRPr="00225974">
              <w:rPr>
                <w:rFonts w:ascii="Arial" w:hAnsi="Arial" w:cs="Arial"/>
                <w:i/>
                <w:iCs/>
                <w:kern w:val="2"/>
                <w:lang w:eastAsia="hi-IN" w:bidi="hi-IN"/>
              </w:rPr>
              <w:t>00045 OŠETŘOVACÍ DEN V DENNÍM STACIONÁŘI PRO DĚTI DO 12 LET S PSYCHIATRICKOU PÉČÍ</w:t>
            </w:r>
          </w:p>
          <w:p w14:paraId="1222A70B" w14:textId="77777777" w:rsidR="006C09A5" w:rsidRPr="00225974" w:rsidRDefault="006C09A5" w:rsidP="00D00204">
            <w:pPr>
              <w:suppressAutoHyphens w:val="0"/>
              <w:contextualSpacing/>
              <w:jc w:val="both"/>
              <w:rPr>
                <w:rFonts w:ascii="Arial" w:hAnsi="Arial" w:cs="Arial"/>
                <w:i/>
                <w:iCs/>
                <w:kern w:val="2"/>
                <w:lang w:eastAsia="hi-IN" w:bidi="hi-IN"/>
              </w:rPr>
            </w:pPr>
          </w:p>
          <w:p w14:paraId="18403C78" w14:textId="77777777" w:rsidR="006C09A5" w:rsidRPr="00225974" w:rsidRDefault="006C09A5" w:rsidP="005E5FC4">
            <w:pPr>
              <w:pStyle w:val="Odstavecseseznamem"/>
              <w:numPr>
                <w:ilvl w:val="0"/>
                <w:numId w:val="43"/>
              </w:numPr>
              <w:suppressAutoHyphens w:val="0"/>
              <w:contextualSpacing/>
              <w:rPr>
                <w:rFonts w:ascii="Arial" w:eastAsia="Times New Roman" w:hAnsi="Arial" w:cs="Arial"/>
                <w:i/>
                <w:iCs/>
                <w:sz w:val="20"/>
                <w:szCs w:val="20"/>
                <w:lang w:eastAsia="cs-CZ"/>
              </w:rPr>
            </w:pPr>
            <w:proofErr w:type="spellStart"/>
            <w:r w:rsidRPr="00225974">
              <w:rPr>
                <w:rFonts w:ascii="Arial" w:eastAsia="Times New Roman" w:hAnsi="Arial" w:cs="Arial"/>
                <w:i/>
                <w:iCs/>
                <w:sz w:val="20"/>
                <w:szCs w:val="20"/>
                <w:lang w:eastAsia="cs-CZ"/>
              </w:rPr>
              <w:t>Egroterapeut</w:t>
            </w:r>
            <w:proofErr w:type="spellEnd"/>
            <w:r w:rsidRPr="00225974">
              <w:rPr>
                <w:rFonts w:ascii="Arial" w:eastAsia="Times New Roman" w:hAnsi="Arial" w:cs="Arial"/>
                <w:i/>
                <w:iCs/>
                <w:sz w:val="20"/>
                <w:szCs w:val="20"/>
                <w:lang w:eastAsia="cs-CZ"/>
              </w:rPr>
              <w:t xml:space="preserve"> i zdravotně-sociální pracovník jsou oba </w:t>
            </w:r>
            <w:proofErr w:type="spellStart"/>
            <w:r w:rsidRPr="00225974">
              <w:rPr>
                <w:rFonts w:ascii="Arial" w:eastAsia="Times New Roman" w:hAnsi="Arial" w:cs="Arial"/>
                <w:i/>
                <w:iCs/>
                <w:sz w:val="20"/>
                <w:szCs w:val="20"/>
                <w:lang w:eastAsia="cs-CZ"/>
              </w:rPr>
              <w:t>nadkategore</w:t>
            </w:r>
            <w:proofErr w:type="spellEnd"/>
            <w:r w:rsidRPr="00225974">
              <w:rPr>
                <w:rFonts w:ascii="Arial" w:eastAsia="Times New Roman" w:hAnsi="Arial" w:cs="Arial"/>
                <w:i/>
                <w:iCs/>
                <w:sz w:val="20"/>
                <w:szCs w:val="20"/>
                <w:lang w:eastAsia="cs-CZ"/>
              </w:rPr>
              <w:t xml:space="preserve"> S (nikoliv J).</w:t>
            </w:r>
          </w:p>
          <w:p w14:paraId="735C9272" w14:textId="77777777" w:rsidR="006C09A5" w:rsidRPr="00225974" w:rsidRDefault="006C09A5" w:rsidP="005E5FC4">
            <w:pPr>
              <w:pStyle w:val="Odstavecseseznamem"/>
              <w:numPr>
                <w:ilvl w:val="0"/>
                <w:numId w:val="43"/>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Předkládáno opakovaně (03/2025) a stále má RL i žádost nedostatky. Opět chybí konečná bodová hodnota OD, informace o hodnotě bodě, či očekávané výši úhrady za OD nebo počtu vykazovaných OD za rok. </w:t>
            </w:r>
          </w:p>
          <w:p w14:paraId="416B0ADD" w14:textId="77777777" w:rsidR="006C09A5" w:rsidRPr="00225974" w:rsidRDefault="006C09A5" w:rsidP="005E5FC4">
            <w:pPr>
              <w:pStyle w:val="Odstavecseseznamem"/>
              <w:numPr>
                <w:ilvl w:val="0"/>
                <w:numId w:val="43"/>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Nejsou doplněny sdílené odbornosti, které ZP požadovala. </w:t>
            </w:r>
          </w:p>
          <w:p w14:paraId="428C860B" w14:textId="13591D0B" w:rsidR="006C09A5" w:rsidRPr="00225974" w:rsidRDefault="006C09A5" w:rsidP="005E5FC4">
            <w:pPr>
              <w:pStyle w:val="Odstavecseseznamem"/>
              <w:numPr>
                <w:ilvl w:val="0"/>
                <w:numId w:val="43"/>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Stále je uvedena </w:t>
            </w:r>
            <w:proofErr w:type="spellStart"/>
            <w:r w:rsidRPr="00225974">
              <w:rPr>
                <w:rFonts w:ascii="Arial" w:eastAsia="Times New Roman" w:hAnsi="Arial" w:cs="Arial"/>
                <w:i/>
                <w:iCs/>
                <w:sz w:val="20"/>
                <w:szCs w:val="20"/>
                <w:lang w:eastAsia="cs-CZ"/>
              </w:rPr>
              <w:t>obložnost</w:t>
            </w:r>
            <w:proofErr w:type="spellEnd"/>
            <w:r w:rsidRPr="00225974">
              <w:rPr>
                <w:rFonts w:ascii="Arial" w:eastAsia="Times New Roman" w:hAnsi="Arial" w:cs="Arial"/>
                <w:i/>
                <w:iCs/>
                <w:sz w:val="20"/>
                <w:szCs w:val="20"/>
                <w:lang w:eastAsia="cs-CZ"/>
              </w:rPr>
              <w:t xml:space="preserve"> rozsahem 60-70</w:t>
            </w:r>
            <w:r w:rsidR="005E5FC4">
              <w:rPr>
                <w:rFonts w:ascii="Arial" w:eastAsia="Times New Roman" w:hAnsi="Arial" w:cs="Arial"/>
                <w:i/>
                <w:iCs/>
                <w:sz w:val="20"/>
                <w:szCs w:val="20"/>
                <w:lang w:eastAsia="cs-CZ"/>
              </w:rPr>
              <w:t xml:space="preserve"> </w:t>
            </w:r>
            <w:r w:rsidRPr="00225974">
              <w:rPr>
                <w:rFonts w:ascii="Arial" w:eastAsia="Times New Roman" w:hAnsi="Arial" w:cs="Arial"/>
                <w:i/>
                <w:iCs/>
                <w:sz w:val="20"/>
                <w:szCs w:val="20"/>
                <w:lang w:eastAsia="cs-CZ"/>
              </w:rPr>
              <w:t>%, nelze tedy dopočíst jednoznačnou bodovou hodnotu OD dle "</w:t>
            </w:r>
            <w:proofErr w:type="spellStart"/>
            <w:r w:rsidRPr="00225974">
              <w:rPr>
                <w:rFonts w:ascii="Arial" w:eastAsia="Times New Roman" w:hAnsi="Arial" w:cs="Arial"/>
                <w:i/>
                <w:iCs/>
                <w:sz w:val="20"/>
                <w:szCs w:val="20"/>
                <w:lang w:eastAsia="cs-CZ"/>
              </w:rPr>
              <w:t>standarního</w:t>
            </w:r>
            <w:proofErr w:type="spellEnd"/>
            <w:r w:rsidRPr="00225974">
              <w:rPr>
                <w:rFonts w:ascii="Arial" w:eastAsia="Times New Roman" w:hAnsi="Arial" w:cs="Arial"/>
                <w:i/>
                <w:iCs/>
                <w:sz w:val="20"/>
                <w:szCs w:val="20"/>
                <w:lang w:eastAsia="cs-CZ"/>
              </w:rPr>
              <w:t>" postupu.</w:t>
            </w:r>
          </w:p>
          <w:p w14:paraId="23FF31F5" w14:textId="77777777" w:rsidR="006C09A5" w:rsidRPr="00225974" w:rsidRDefault="006C09A5" w:rsidP="005E5FC4">
            <w:pPr>
              <w:pStyle w:val="Odstavecseseznamem"/>
              <w:numPr>
                <w:ilvl w:val="0"/>
                <w:numId w:val="43"/>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V sekci "Strava" je uvedeno, že v OD není kalkulována strava a není zde uvedena cena stravní jednotky, je zde však uvedeno odůvodnění stravní </w:t>
            </w:r>
            <w:proofErr w:type="gramStart"/>
            <w:r w:rsidRPr="00225974">
              <w:rPr>
                <w:rFonts w:ascii="Arial" w:eastAsia="Times New Roman" w:hAnsi="Arial" w:cs="Arial"/>
                <w:i/>
                <w:iCs/>
                <w:sz w:val="20"/>
                <w:szCs w:val="20"/>
                <w:lang w:eastAsia="cs-CZ"/>
              </w:rPr>
              <w:t>jednotky - uvést</w:t>
            </w:r>
            <w:proofErr w:type="gramEnd"/>
            <w:r w:rsidRPr="00225974">
              <w:rPr>
                <w:rFonts w:ascii="Arial" w:eastAsia="Times New Roman" w:hAnsi="Arial" w:cs="Arial"/>
                <w:i/>
                <w:iCs/>
                <w:sz w:val="20"/>
                <w:szCs w:val="20"/>
                <w:lang w:eastAsia="cs-CZ"/>
              </w:rPr>
              <w:t xml:space="preserve"> do souladu. </w:t>
            </w:r>
          </w:p>
          <w:p w14:paraId="102C554E" w14:textId="41F1FD46" w:rsidR="006C09A5" w:rsidRPr="00225974" w:rsidRDefault="006C09A5" w:rsidP="005E5FC4">
            <w:pPr>
              <w:pStyle w:val="Odstavecseseznamem"/>
              <w:numPr>
                <w:ilvl w:val="0"/>
                <w:numId w:val="43"/>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OD 00021 (OLU) - 661 bodů (úhradu za kat 1 rozmezí 2 879,48 až 3 357,18 Kč),</w:t>
            </w:r>
          </w:p>
          <w:p w14:paraId="0FD147E3" w14:textId="7B8E4B94" w:rsidR="006C09A5" w:rsidRPr="00225974" w:rsidRDefault="006C09A5" w:rsidP="005E5FC4">
            <w:pPr>
              <w:pStyle w:val="Odstavecseseznamem"/>
              <w:numPr>
                <w:ilvl w:val="0"/>
                <w:numId w:val="43"/>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OD 00026 (</w:t>
            </w:r>
            <w:proofErr w:type="spellStart"/>
            <w:r w:rsidRPr="00225974">
              <w:rPr>
                <w:rFonts w:ascii="Arial" w:eastAsia="Times New Roman" w:hAnsi="Arial" w:cs="Arial"/>
                <w:i/>
                <w:iCs/>
                <w:sz w:val="20"/>
                <w:szCs w:val="20"/>
                <w:lang w:eastAsia="cs-CZ"/>
              </w:rPr>
              <w:t>dětsk</w:t>
            </w:r>
            <w:proofErr w:type="spellEnd"/>
            <w:r w:rsidRPr="00225974">
              <w:rPr>
                <w:rFonts w:ascii="Arial" w:eastAsia="Times New Roman" w:hAnsi="Arial" w:cs="Arial"/>
                <w:i/>
                <w:iCs/>
                <w:sz w:val="20"/>
                <w:szCs w:val="20"/>
                <w:lang w:eastAsia="cs-CZ"/>
              </w:rPr>
              <w:t>. OLÚ) má 792 bodů (úhradu za kat 1 v roz</w:t>
            </w:r>
            <w:r w:rsidR="005E5FC4">
              <w:rPr>
                <w:rFonts w:ascii="Arial" w:eastAsia="Times New Roman" w:hAnsi="Arial" w:cs="Arial"/>
                <w:i/>
                <w:iCs/>
                <w:sz w:val="20"/>
                <w:szCs w:val="20"/>
                <w:lang w:eastAsia="cs-CZ"/>
              </w:rPr>
              <w:t>m</w:t>
            </w:r>
            <w:r w:rsidRPr="00225974">
              <w:rPr>
                <w:rFonts w:ascii="Arial" w:eastAsia="Times New Roman" w:hAnsi="Arial" w:cs="Arial"/>
                <w:i/>
                <w:iCs/>
                <w:sz w:val="20"/>
                <w:szCs w:val="20"/>
                <w:lang w:eastAsia="cs-CZ"/>
              </w:rPr>
              <w:t>e</w:t>
            </w:r>
            <w:r w:rsidR="005E5FC4">
              <w:rPr>
                <w:rFonts w:ascii="Arial" w:eastAsia="Times New Roman" w:hAnsi="Arial" w:cs="Arial"/>
                <w:i/>
                <w:iCs/>
                <w:sz w:val="20"/>
                <w:szCs w:val="20"/>
                <w:lang w:eastAsia="cs-CZ"/>
              </w:rPr>
              <w:t>z</w:t>
            </w:r>
            <w:r w:rsidRPr="00225974">
              <w:rPr>
                <w:rFonts w:ascii="Arial" w:eastAsia="Times New Roman" w:hAnsi="Arial" w:cs="Arial"/>
                <w:i/>
                <w:iCs/>
                <w:sz w:val="20"/>
                <w:szCs w:val="20"/>
                <w:lang w:eastAsia="cs-CZ"/>
              </w:rPr>
              <w:t xml:space="preserve">í 2 879,48 až 3 912,30 Kč), </w:t>
            </w:r>
          </w:p>
          <w:p w14:paraId="6ABF8BEE" w14:textId="1CF67536" w:rsidR="006C09A5" w:rsidRPr="00225974" w:rsidRDefault="006C09A5" w:rsidP="005E5FC4">
            <w:pPr>
              <w:pStyle w:val="Odstavecseseznamem"/>
              <w:numPr>
                <w:ilvl w:val="0"/>
                <w:numId w:val="43"/>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OD 00043 (</w:t>
            </w:r>
            <w:proofErr w:type="spellStart"/>
            <w:r w:rsidRPr="00225974">
              <w:rPr>
                <w:rFonts w:ascii="Arial" w:eastAsia="Times New Roman" w:hAnsi="Arial" w:cs="Arial"/>
                <w:i/>
                <w:iCs/>
                <w:sz w:val="20"/>
                <w:szCs w:val="20"/>
                <w:lang w:eastAsia="cs-CZ"/>
              </w:rPr>
              <w:t>otevř</w:t>
            </w:r>
            <w:proofErr w:type="spellEnd"/>
            <w:r w:rsidRPr="00225974">
              <w:rPr>
                <w:rFonts w:ascii="Arial" w:eastAsia="Times New Roman" w:hAnsi="Arial" w:cs="Arial"/>
                <w:i/>
                <w:iCs/>
                <w:sz w:val="20"/>
                <w:szCs w:val="20"/>
                <w:lang w:eastAsia="cs-CZ"/>
              </w:rPr>
              <w:t xml:space="preserve">. Psych. </w:t>
            </w:r>
            <w:proofErr w:type="spellStart"/>
            <w:r w:rsidRPr="00225974">
              <w:rPr>
                <w:rFonts w:ascii="Arial" w:eastAsia="Times New Roman" w:hAnsi="Arial" w:cs="Arial"/>
                <w:i/>
                <w:iCs/>
                <w:sz w:val="20"/>
                <w:szCs w:val="20"/>
                <w:lang w:eastAsia="cs-CZ"/>
              </w:rPr>
              <w:t>stac</w:t>
            </w:r>
            <w:proofErr w:type="spellEnd"/>
            <w:r w:rsidRPr="00225974">
              <w:rPr>
                <w:rFonts w:ascii="Arial" w:eastAsia="Times New Roman" w:hAnsi="Arial" w:cs="Arial"/>
                <w:i/>
                <w:iCs/>
                <w:sz w:val="20"/>
                <w:szCs w:val="20"/>
                <w:lang w:eastAsia="cs-CZ"/>
              </w:rPr>
              <w:t xml:space="preserve">.) má 1 593 bodů (úhrada v </w:t>
            </w:r>
            <w:proofErr w:type="spellStart"/>
            <w:r w:rsidRPr="00225974">
              <w:rPr>
                <w:rFonts w:ascii="Arial" w:eastAsia="Times New Roman" w:hAnsi="Arial" w:cs="Arial"/>
                <w:i/>
                <w:iCs/>
                <w:sz w:val="20"/>
                <w:szCs w:val="20"/>
                <w:lang w:eastAsia="cs-CZ"/>
              </w:rPr>
              <w:t>odb</w:t>
            </w:r>
            <w:proofErr w:type="spellEnd"/>
            <w:r w:rsidRPr="00225974">
              <w:rPr>
                <w:rFonts w:ascii="Arial" w:eastAsia="Times New Roman" w:hAnsi="Arial" w:cs="Arial"/>
                <w:i/>
                <w:iCs/>
                <w:sz w:val="20"/>
                <w:szCs w:val="20"/>
                <w:lang w:eastAsia="cs-CZ"/>
              </w:rPr>
              <w:t xml:space="preserve">. 306 je 1 784,16 Kč v r. </w:t>
            </w:r>
            <w:proofErr w:type="gramStart"/>
            <w:r w:rsidRPr="00225974">
              <w:rPr>
                <w:rFonts w:ascii="Arial" w:eastAsia="Times New Roman" w:hAnsi="Arial" w:cs="Arial"/>
                <w:i/>
                <w:iCs/>
                <w:sz w:val="20"/>
                <w:szCs w:val="20"/>
                <w:lang w:eastAsia="cs-CZ"/>
              </w:rPr>
              <w:t>2026)…….</w:t>
            </w:r>
            <w:proofErr w:type="gramEnd"/>
            <w:r w:rsidRPr="00225974">
              <w:rPr>
                <w:rFonts w:ascii="Arial" w:eastAsia="Times New Roman" w:hAnsi="Arial" w:cs="Arial"/>
                <w:i/>
                <w:iCs/>
                <w:sz w:val="20"/>
                <w:szCs w:val="20"/>
                <w:lang w:eastAsia="cs-CZ"/>
              </w:rPr>
              <w:t>.Předkládaný návrh vychází na cca 1 544 bodů (propočet VZP při 60</w:t>
            </w:r>
            <w:r w:rsidR="005E5FC4">
              <w:rPr>
                <w:rFonts w:ascii="Arial" w:eastAsia="Times New Roman" w:hAnsi="Arial" w:cs="Arial"/>
                <w:i/>
                <w:iCs/>
                <w:sz w:val="20"/>
                <w:szCs w:val="20"/>
                <w:lang w:eastAsia="cs-CZ"/>
              </w:rPr>
              <w:t xml:space="preserve"> </w:t>
            </w:r>
            <w:r w:rsidRPr="00225974">
              <w:rPr>
                <w:rFonts w:ascii="Arial" w:eastAsia="Times New Roman" w:hAnsi="Arial" w:cs="Arial"/>
                <w:i/>
                <w:iCs/>
                <w:sz w:val="20"/>
                <w:szCs w:val="20"/>
                <w:lang w:eastAsia="cs-CZ"/>
              </w:rPr>
              <w:t xml:space="preserve">% </w:t>
            </w:r>
            <w:proofErr w:type="spellStart"/>
            <w:r w:rsidRPr="00225974">
              <w:rPr>
                <w:rFonts w:ascii="Arial" w:eastAsia="Times New Roman" w:hAnsi="Arial" w:cs="Arial"/>
                <w:i/>
                <w:iCs/>
                <w:sz w:val="20"/>
                <w:szCs w:val="20"/>
                <w:lang w:eastAsia="cs-CZ"/>
              </w:rPr>
              <w:t>obložnosti</w:t>
            </w:r>
            <w:proofErr w:type="spellEnd"/>
            <w:r w:rsidRPr="00225974">
              <w:rPr>
                <w:rFonts w:ascii="Arial" w:eastAsia="Times New Roman" w:hAnsi="Arial" w:cs="Arial"/>
                <w:i/>
                <w:iCs/>
                <w:sz w:val="20"/>
                <w:szCs w:val="20"/>
                <w:lang w:eastAsia="cs-CZ"/>
              </w:rPr>
              <w:t xml:space="preserve">), </w:t>
            </w:r>
            <w:r w:rsidRPr="00225974">
              <w:rPr>
                <w:rFonts w:ascii="Arial" w:eastAsia="Times New Roman" w:hAnsi="Arial" w:cs="Arial"/>
                <w:b/>
                <w:bCs/>
                <w:i/>
                <w:iCs/>
                <w:sz w:val="20"/>
                <w:szCs w:val="20"/>
                <w:u w:val="single"/>
                <w:lang w:eastAsia="cs-CZ"/>
              </w:rPr>
              <w:t>dle předkladatele (asi) na 6 644 bodů</w:t>
            </w:r>
            <w:r w:rsidRPr="00225974">
              <w:rPr>
                <w:rFonts w:ascii="Arial" w:eastAsia="Times New Roman" w:hAnsi="Arial" w:cs="Arial"/>
                <w:i/>
                <w:iCs/>
                <w:sz w:val="20"/>
                <w:szCs w:val="20"/>
                <w:lang w:eastAsia="cs-CZ"/>
              </w:rPr>
              <w:t xml:space="preserve">. </w:t>
            </w:r>
            <w:r w:rsidRPr="00225974">
              <w:rPr>
                <w:rFonts w:ascii="Arial" w:eastAsia="Times New Roman" w:hAnsi="Arial" w:cs="Arial"/>
                <w:b/>
                <w:bCs/>
                <w:i/>
                <w:iCs/>
                <w:sz w:val="20"/>
                <w:szCs w:val="20"/>
                <w:lang w:eastAsia="cs-CZ"/>
              </w:rPr>
              <w:t>Nelze souhlasit s navrhovanou kalkulací osobních nákladů ve výši 6000 bodů, ani režií k OD ve výši 10</w:t>
            </w:r>
            <w:r w:rsidR="005E5FC4">
              <w:rPr>
                <w:rFonts w:ascii="Arial" w:eastAsia="Times New Roman" w:hAnsi="Arial" w:cs="Arial"/>
                <w:b/>
                <w:bCs/>
                <w:i/>
                <w:iCs/>
                <w:sz w:val="20"/>
                <w:szCs w:val="20"/>
                <w:lang w:eastAsia="cs-CZ"/>
              </w:rPr>
              <w:t xml:space="preserve"> </w:t>
            </w:r>
            <w:r w:rsidRPr="00225974">
              <w:rPr>
                <w:rFonts w:ascii="Arial" w:eastAsia="Times New Roman" w:hAnsi="Arial" w:cs="Arial"/>
                <w:b/>
                <w:bCs/>
                <w:i/>
                <w:iCs/>
                <w:sz w:val="20"/>
                <w:szCs w:val="20"/>
                <w:lang w:eastAsia="cs-CZ"/>
              </w:rPr>
              <w:t>% celkových nákladů.</w:t>
            </w:r>
          </w:p>
          <w:p w14:paraId="516819B4" w14:textId="77777777" w:rsidR="006C09A5" w:rsidRPr="00225974" w:rsidRDefault="006C09A5" w:rsidP="005E5FC4">
            <w:pPr>
              <w:pStyle w:val="Odstavecseseznamem"/>
              <w:numPr>
                <w:ilvl w:val="0"/>
                <w:numId w:val="43"/>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Ekonomický </w:t>
            </w:r>
            <w:proofErr w:type="gramStart"/>
            <w:r w:rsidRPr="00225974">
              <w:rPr>
                <w:rFonts w:ascii="Arial" w:eastAsia="Times New Roman" w:hAnsi="Arial" w:cs="Arial"/>
                <w:i/>
                <w:iCs/>
                <w:sz w:val="20"/>
                <w:szCs w:val="20"/>
                <w:lang w:eastAsia="cs-CZ"/>
              </w:rPr>
              <w:t>dopad  -</w:t>
            </w:r>
            <w:proofErr w:type="gramEnd"/>
            <w:r w:rsidRPr="00225974">
              <w:rPr>
                <w:rFonts w:ascii="Arial" w:eastAsia="Times New Roman" w:hAnsi="Arial" w:cs="Arial"/>
                <w:i/>
                <w:iCs/>
                <w:sz w:val="20"/>
                <w:szCs w:val="20"/>
                <w:lang w:eastAsia="cs-CZ"/>
              </w:rPr>
              <w:t xml:space="preserve">  není známa konečná bodová hodnota OD, ani úhrada, ani přepokládané roční počty vykázaných OD, nutno doplnit.</w:t>
            </w:r>
          </w:p>
          <w:p w14:paraId="21AEEBFA" w14:textId="77777777" w:rsidR="006C09A5" w:rsidRPr="00225974" w:rsidRDefault="006C09A5" w:rsidP="005E5FC4">
            <w:pPr>
              <w:pStyle w:val="Odstavecseseznamem"/>
              <w:numPr>
                <w:ilvl w:val="0"/>
                <w:numId w:val="43"/>
              </w:numPr>
              <w:suppressAutoHyphens w:val="0"/>
              <w:contextualSpacing/>
              <w:rPr>
                <w:rFonts w:ascii="Arial" w:eastAsia="Times New Roman" w:hAnsi="Arial" w:cs="Arial"/>
                <w:i/>
                <w:iCs/>
                <w:sz w:val="20"/>
                <w:szCs w:val="20"/>
                <w:lang w:eastAsia="cs-CZ"/>
              </w:rPr>
            </w:pPr>
            <w:r w:rsidRPr="00225974">
              <w:rPr>
                <w:rFonts w:ascii="Arial" w:eastAsia="Times New Roman" w:hAnsi="Arial" w:cs="Arial"/>
                <w:b/>
                <w:bCs/>
                <w:i/>
                <w:iCs/>
                <w:sz w:val="20"/>
                <w:szCs w:val="20"/>
                <w:u w:val="single"/>
                <w:lang w:eastAsia="cs-CZ"/>
              </w:rPr>
              <w:t xml:space="preserve">Pro uvedené účely lze využít OD 00043, který je pro </w:t>
            </w:r>
            <w:proofErr w:type="spellStart"/>
            <w:r w:rsidRPr="00225974">
              <w:rPr>
                <w:rFonts w:ascii="Arial" w:eastAsia="Times New Roman" w:hAnsi="Arial" w:cs="Arial"/>
                <w:b/>
                <w:bCs/>
                <w:i/>
                <w:iCs/>
                <w:sz w:val="20"/>
                <w:szCs w:val="20"/>
                <w:u w:val="single"/>
                <w:lang w:eastAsia="cs-CZ"/>
              </w:rPr>
              <w:t>odb</w:t>
            </w:r>
            <w:proofErr w:type="spellEnd"/>
            <w:r w:rsidRPr="00225974">
              <w:rPr>
                <w:rFonts w:ascii="Arial" w:eastAsia="Times New Roman" w:hAnsi="Arial" w:cs="Arial"/>
                <w:b/>
                <w:bCs/>
                <w:i/>
                <w:iCs/>
                <w:sz w:val="20"/>
                <w:szCs w:val="20"/>
                <w:u w:val="single"/>
                <w:lang w:eastAsia="cs-CZ"/>
              </w:rPr>
              <w:t>. 306 sdílený.</w:t>
            </w:r>
            <w:r w:rsidRPr="00225974">
              <w:rPr>
                <w:rFonts w:ascii="Arial" w:eastAsia="Times New Roman" w:hAnsi="Arial" w:cs="Arial"/>
                <w:i/>
                <w:iCs/>
                <w:sz w:val="20"/>
                <w:szCs w:val="20"/>
                <w:lang w:eastAsia="cs-CZ"/>
              </w:rPr>
              <w:t xml:space="preserve"> Při plánovaném počtu dětských stacionářů je návrh personálně nadhodnocen, chybí jak lékaři, tak sestry i psychologové, celková kalkulace na OD je nadhodnocena. Není definovaná cílová skupina. Nejasnosti ohledně počtu hodin přímé péče.</w:t>
            </w:r>
          </w:p>
          <w:p w14:paraId="0FB4E90E" w14:textId="0BF9BEFA" w:rsidR="00D6325E" w:rsidRPr="00225974" w:rsidRDefault="00D6325E" w:rsidP="00D00204">
            <w:pPr>
              <w:suppressAutoHyphens w:val="0"/>
              <w:contextualSpacing/>
              <w:jc w:val="both"/>
              <w:rPr>
                <w:rFonts w:ascii="Arial" w:hAnsi="Arial" w:cs="Arial"/>
                <w:i/>
                <w:iCs/>
                <w:color w:val="000000"/>
                <w:lang w:eastAsia="cs-CZ"/>
              </w:rPr>
            </w:pPr>
          </w:p>
        </w:tc>
      </w:tr>
    </w:tbl>
    <w:p w14:paraId="5D4AB973"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D6325E" w:rsidRPr="00225974" w14:paraId="7DE4E4CF" w14:textId="77777777" w:rsidTr="001A2853">
        <w:tc>
          <w:tcPr>
            <w:tcW w:w="9211" w:type="dxa"/>
            <w:shd w:val="clear" w:color="auto" w:fill="EAF1DD"/>
          </w:tcPr>
          <w:p w14:paraId="16B95868" w14:textId="77777777" w:rsidR="00D6325E" w:rsidRPr="00225974" w:rsidRDefault="00D6325E" w:rsidP="00D00204">
            <w:pPr>
              <w:rPr>
                <w:rFonts w:ascii="Arial" w:hAnsi="Arial" w:cs="Arial"/>
                <w:b/>
                <w:i/>
                <w:iCs/>
                <w:u w:val="single"/>
              </w:rPr>
            </w:pPr>
            <w:r w:rsidRPr="00225974">
              <w:rPr>
                <w:rFonts w:ascii="Arial" w:hAnsi="Arial" w:cs="Arial"/>
                <w:b/>
                <w:i/>
                <w:iCs/>
                <w:u w:val="single"/>
              </w:rPr>
              <w:t>Připomínky SZP ČR:</w:t>
            </w:r>
          </w:p>
          <w:p w14:paraId="4E1EDA85" w14:textId="77777777" w:rsidR="00DE72E2" w:rsidRPr="00225974" w:rsidRDefault="00DE72E2" w:rsidP="00D00204">
            <w:pPr>
              <w:rPr>
                <w:rFonts w:ascii="Arial" w:hAnsi="Arial" w:cs="Arial"/>
                <w:b/>
                <w:i/>
                <w:iCs/>
                <w:u w:val="single"/>
              </w:rPr>
            </w:pPr>
          </w:p>
          <w:p w14:paraId="20B1F246" w14:textId="77777777" w:rsidR="00DE72E2" w:rsidRPr="00225974" w:rsidRDefault="00DE72E2" w:rsidP="00D00204">
            <w:pPr>
              <w:suppressAutoHyphens w:val="0"/>
              <w:contextualSpacing/>
              <w:jc w:val="both"/>
              <w:rPr>
                <w:rFonts w:ascii="Arial" w:hAnsi="Arial" w:cs="Arial"/>
                <w:i/>
                <w:iCs/>
                <w:kern w:val="2"/>
                <w:lang w:eastAsia="hi-IN" w:bidi="hi-IN"/>
              </w:rPr>
            </w:pPr>
            <w:r w:rsidRPr="00225974">
              <w:rPr>
                <w:rFonts w:ascii="Arial" w:hAnsi="Arial" w:cs="Arial"/>
                <w:i/>
                <w:iCs/>
                <w:kern w:val="2"/>
                <w:lang w:eastAsia="hi-IN" w:bidi="hi-IN"/>
              </w:rPr>
              <w:lastRenderedPageBreak/>
              <w:t>00044 OŠETŘOVACÍ DEN V OTEVŘENÉM DENNÍM STACIONÁŘI PRO ADOLESCENTY (NAD 12 LET VĚKU) S PSYCHIATRICKOU A KLINICKO PSYCHOLOGICKOU PÉČÍ MIN 6 HODIN</w:t>
            </w:r>
          </w:p>
          <w:p w14:paraId="65A835A7" w14:textId="77777777" w:rsidR="00DE72E2" w:rsidRPr="00225974" w:rsidRDefault="00DE72E2" w:rsidP="00D00204">
            <w:pPr>
              <w:suppressAutoHyphens w:val="0"/>
              <w:contextualSpacing/>
              <w:jc w:val="both"/>
              <w:rPr>
                <w:rFonts w:ascii="Arial" w:hAnsi="Arial" w:cs="Arial"/>
                <w:i/>
                <w:iCs/>
                <w:kern w:val="2"/>
                <w:lang w:eastAsia="hi-IN" w:bidi="hi-IN"/>
              </w:rPr>
            </w:pPr>
          </w:p>
          <w:p w14:paraId="5D5B0F70" w14:textId="77777777" w:rsidR="00DE72E2" w:rsidRPr="00225974" w:rsidRDefault="00DE72E2" w:rsidP="005E5FC4">
            <w:pPr>
              <w:pStyle w:val="Odstavecseseznamem"/>
              <w:numPr>
                <w:ilvl w:val="0"/>
                <w:numId w:val="44"/>
              </w:numPr>
              <w:suppressAutoHyphens w:val="0"/>
              <w:jc w:val="both"/>
              <w:rPr>
                <w:rFonts w:ascii="Arial" w:hAnsi="Arial" w:cs="Arial"/>
                <w:i/>
                <w:iCs/>
                <w:sz w:val="20"/>
                <w:szCs w:val="20"/>
              </w:rPr>
            </w:pPr>
            <w:r w:rsidRPr="00225974">
              <w:rPr>
                <w:rFonts w:ascii="Arial" w:hAnsi="Arial" w:cs="Arial"/>
                <w:i/>
                <w:iCs/>
                <w:sz w:val="20"/>
                <w:szCs w:val="20"/>
              </w:rPr>
              <w:t xml:space="preserve">V současné době je k dispozici OD 00043. </w:t>
            </w:r>
          </w:p>
          <w:p w14:paraId="096C2C88" w14:textId="77777777" w:rsidR="00DE72E2" w:rsidRPr="00225974" w:rsidRDefault="00DE72E2" w:rsidP="005E5FC4">
            <w:pPr>
              <w:pStyle w:val="Odstavecseseznamem"/>
              <w:numPr>
                <w:ilvl w:val="0"/>
                <w:numId w:val="44"/>
              </w:numPr>
              <w:suppressAutoHyphens w:val="0"/>
              <w:jc w:val="both"/>
              <w:rPr>
                <w:rFonts w:ascii="Arial" w:hAnsi="Arial" w:cs="Arial"/>
                <w:i/>
                <w:iCs/>
                <w:sz w:val="20"/>
                <w:szCs w:val="20"/>
              </w:rPr>
            </w:pPr>
            <w:r w:rsidRPr="00225974">
              <w:rPr>
                <w:rFonts w:ascii="Arial" w:hAnsi="Arial" w:cs="Arial"/>
                <w:i/>
                <w:iCs/>
                <w:sz w:val="20"/>
                <w:szCs w:val="20"/>
              </w:rPr>
              <w:t xml:space="preserve">Navržená doba trvání je 8 hodin. Tyto děti jsou však školou povinné, je zajištěna výuka (pedagog zmíněn není, do 15 let je povinná školní docházka)? Tedy kolik % času je vyhrazeno pro poskytování vlastní zdravotní péče? Nebo je péče poskytovaná pouze o víkendu? </w:t>
            </w:r>
          </w:p>
          <w:p w14:paraId="15F52604" w14:textId="77777777" w:rsidR="00DE72E2" w:rsidRPr="00225974" w:rsidRDefault="00DE72E2" w:rsidP="005E5FC4">
            <w:pPr>
              <w:pStyle w:val="Odstavecseseznamem"/>
              <w:numPr>
                <w:ilvl w:val="0"/>
                <w:numId w:val="44"/>
              </w:numPr>
              <w:suppressAutoHyphens w:val="0"/>
              <w:jc w:val="both"/>
              <w:rPr>
                <w:rFonts w:ascii="Arial" w:hAnsi="Arial" w:cs="Arial"/>
                <w:i/>
                <w:iCs/>
                <w:sz w:val="20"/>
                <w:szCs w:val="20"/>
              </w:rPr>
            </w:pPr>
            <w:r w:rsidRPr="00225974">
              <w:rPr>
                <w:rFonts w:ascii="Arial" w:hAnsi="Arial" w:cs="Arial"/>
                <w:i/>
                <w:iCs/>
                <w:sz w:val="20"/>
                <w:szCs w:val="20"/>
              </w:rPr>
              <w:t>Není uvedeno frekvenční omezení, prosíme o doplnění.</w:t>
            </w:r>
          </w:p>
          <w:p w14:paraId="78C01B4D" w14:textId="77777777" w:rsidR="00DE72E2" w:rsidRPr="00225974" w:rsidRDefault="00DE72E2" w:rsidP="005E5FC4">
            <w:pPr>
              <w:pStyle w:val="Odstavecseseznamem"/>
              <w:numPr>
                <w:ilvl w:val="0"/>
                <w:numId w:val="44"/>
              </w:numPr>
              <w:suppressAutoHyphens w:val="0"/>
              <w:jc w:val="both"/>
              <w:rPr>
                <w:rFonts w:ascii="Arial" w:hAnsi="Arial" w:cs="Arial"/>
                <w:i/>
                <w:iCs/>
                <w:sz w:val="20"/>
                <w:szCs w:val="20"/>
              </w:rPr>
            </w:pPr>
            <w:r w:rsidRPr="00225974">
              <w:rPr>
                <w:rFonts w:ascii="Arial" w:hAnsi="Arial" w:cs="Arial"/>
                <w:i/>
                <w:iCs/>
                <w:sz w:val="20"/>
                <w:szCs w:val="20"/>
              </w:rPr>
              <w:t>Tento OD je velmi nákladný 16 tis. bodů při aktuální HB 1,11, úhrada je tedy 17 850 Kč na 1 den pro 1 pacienta (obdobnou úhradu má NIP pro dospělé OD 00017!). Diskuse nutná.</w:t>
            </w:r>
          </w:p>
          <w:p w14:paraId="7CE44D7C" w14:textId="77777777" w:rsidR="00DE72E2" w:rsidRPr="00225974" w:rsidRDefault="00DE72E2" w:rsidP="005E5FC4">
            <w:pPr>
              <w:pStyle w:val="Odstavecseseznamem"/>
              <w:numPr>
                <w:ilvl w:val="0"/>
                <w:numId w:val="44"/>
              </w:numPr>
              <w:suppressAutoHyphens w:val="0"/>
              <w:jc w:val="both"/>
              <w:rPr>
                <w:rFonts w:ascii="Arial" w:hAnsi="Arial" w:cs="Arial"/>
                <w:i/>
                <w:iCs/>
                <w:sz w:val="20"/>
                <w:szCs w:val="20"/>
              </w:rPr>
            </w:pPr>
            <w:r w:rsidRPr="00225974">
              <w:rPr>
                <w:rFonts w:ascii="Arial" w:hAnsi="Arial" w:cs="Arial"/>
                <w:i/>
                <w:iCs/>
                <w:sz w:val="20"/>
                <w:szCs w:val="20"/>
              </w:rPr>
              <w:t xml:space="preserve">Kolik děti je zamýšleno k pobytu v daném stacionáři v jeden den, s ohledem na personální zajištění? (jedná se o OD, který se vykazuje na 1 URČ). </w:t>
            </w:r>
          </w:p>
          <w:p w14:paraId="5D7D7945" w14:textId="77777777" w:rsidR="00DE72E2" w:rsidRPr="00225974" w:rsidRDefault="00DE72E2" w:rsidP="005E5FC4">
            <w:pPr>
              <w:pStyle w:val="Odstavecseseznamem"/>
              <w:numPr>
                <w:ilvl w:val="0"/>
                <w:numId w:val="44"/>
              </w:numPr>
              <w:suppressAutoHyphens w:val="0"/>
              <w:jc w:val="both"/>
              <w:rPr>
                <w:rFonts w:ascii="Arial" w:hAnsi="Arial" w:cs="Arial"/>
                <w:i/>
                <w:iCs/>
                <w:sz w:val="20"/>
                <w:szCs w:val="20"/>
              </w:rPr>
            </w:pPr>
            <w:r w:rsidRPr="00225974">
              <w:rPr>
                <w:rFonts w:ascii="Arial" w:hAnsi="Arial" w:cs="Arial"/>
                <w:i/>
                <w:iCs/>
                <w:sz w:val="20"/>
                <w:szCs w:val="20"/>
              </w:rPr>
              <w:t>Psychiatrickou péči doporučujeme strukturovat – stává se přidáváním dalších OD poněkud nepřehlednou. Je někde uveden algoritmus péče?</w:t>
            </w:r>
          </w:p>
          <w:p w14:paraId="53BEE4C4" w14:textId="77777777" w:rsidR="00DE72E2" w:rsidRPr="00225974" w:rsidRDefault="00DE72E2" w:rsidP="00D00204">
            <w:pPr>
              <w:suppressAutoHyphens w:val="0"/>
              <w:contextualSpacing/>
              <w:jc w:val="both"/>
              <w:rPr>
                <w:rFonts w:ascii="Arial" w:hAnsi="Arial" w:cs="Arial"/>
                <w:i/>
                <w:iCs/>
                <w:kern w:val="2"/>
                <w:lang w:eastAsia="hi-IN" w:bidi="hi-IN"/>
              </w:rPr>
            </w:pPr>
          </w:p>
          <w:p w14:paraId="011F39CA" w14:textId="77777777" w:rsidR="00DE72E2" w:rsidRPr="00225974" w:rsidRDefault="00DE72E2" w:rsidP="00D00204">
            <w:pPr>
              <w:suppressAutoHyphens w:val="0"/>
              <w:contextualSpacing/>
              <w:jc w:val="both"/>
              <w:rPr>
                <w:rFonts w:ascii="Arial" w:hAnsi="Arial" w:cs="Arial"/>
                <w:i/>
                <w:iCs/>
                <w:kern w:val="2"/>
                <w:lang w:eastAsia="hi-IN" w:bidi="hi-IN"/>
              </w:rPr>
            </w:pPr>
            <w:r w:rsidRPr="00225974">
              <w:rPr>
                <w:rFonts w:ascii="Arial" w:hAnsi="Arial" w:cs="Arial"/>
                <w:i/>
                <w:iCs/>
                <w:kern w:val="2"/>
                <w:lang w:eastAsia="hi-IN" w:bidi="hi-IN"/>
              </w:rPr>
              <w:t>00045 OŠETŘOVACÍ DEN V DENNÍM STACIONÁŘI PRO DĚTI DO 12 LET S PSYCHIATRICKOU PÉČÍ</w:t>
            </w:r>
          </w:p>
          <w:p w14:paraId="73E5BBDB" w14:textId="77777777" w:rsidR="00DE72E2" w:rsidRPr="00225974" w:rsidRDefault="00DE72E2" w:rsidP="005E5FC4">
            <w:pPr>
              <w:pStyle w:val="Odstavecseseznamem"/>
              <w:numPr>
                <w:ilvl w:val="0"/>
                <w:numId w:val="45"/>
              </w:numPr>
              <w:suppressAutoHyphens w:val="0"/>
              <w:jc w:val="both"/>
              <w:rPr>
                <w:rFonts w:ascii="Arial" w:hAnsi="Arial" w:cs="Arial"/>
                <w:i/>
                <w:iCs/>
                <w:sz w:val="20"/>
                <w:szCs w:val="20"/>
              </w:rPr>
            </w:pPr>
            <w:r w:rsidRPr="00225974">
              <w:rPr>
                <w:rFonts w:ascii="Arial" w:hAnsi="Arial" w:cs="Arial"/>
                <w:i/>
                <w:iCs/>
                <w:sz w:val="20"/>
                <w:szCs w:val="20"/>
              </w:rPr>
              <w:t xml:space="preserve">V současné době je k dispozici OD 00043. </w:t>
            </w:r>
          </w:p>
          <w:p w14:paraId="4F64C2C9" w14:textId="77777777" w:rsidR="00DE72E2" w:rsidRPr="00225974" w:rsidRDefault="00DE72E2" w:rsidP="005E5FC4">
            <w:pPr>
              <w:pStyle w:val="Odstavecseseznamem"/>
              <w:numPr>
                <w:ilvl w:val="0"/>
                <w:numId w:val="45"/>
              </w:numPr>
              <w:suppressAutoHyphens w:val="0"/>
              <w:jc w:val="both"/>
              <w:rPr>
                <w:rFonts w:ascii="Arial" w:hAnsi="Arial" w:cs="Arial"/>
                <w:i/>
                <w:iCs/>
                <w:sz w:val="20"/>
                <w:szCs w:val="20"/>
              </w:rPr>
            </w:pPr>
            <w:r w:rsidRPr="00225974">
              <w:rPr>
                <w:rFonts w:ascii="Arial" w:hAnsi="Arial" w:cs="Arial"/>
                <w:i/>
                <w:iCs/>
                <w:sz w:val="20"/>
                <w:szCs w:val="20"/>
              </w:rPr>
              <w:t>V popisu výkonu je uvedeno, že se jedná o adolescenty – nutno opravit.</w:t>
            </w:r>
          </w:p>
          <w:p w14:paraId="6791672B" w14:textId="77777777" w:rsidR="00DE72E2" w:rsidRPr="00225974" w:rsidRDefault="00DE72E2" w:rsidP="005E5FC4">
            <w:pPr>
              <w:pStyle w:val="Odstavecseseznamem"/>
              <w:numPr>
                <w:ilvl w:val="0"/>
                <w:numId w:val="45"/>
              </w:numPr>
              <w:suppressAutoHyphens w:val="0"/>
              <w:jc w:val="both"/>
              <w:rPr>
                <w:rFonts w:ascii="Arial" w:hAnsi="Arial" w:cs="Arial"/>
                <w:i/>
                <w:iCs/>
                <w:sz w:val="20"/>
                <w:szCs w:val="20"/>
              </w:rPr>
            </w:pPr>
            <w:r w:rsidRPr="00225974">
              <w:rPr>
                <w:rFonts w:ascii="Arial" w:hAnsi="Arial" w:cs="Arial"/>
                <w:i/>
                <w:iCs/>
                <w:sz w:val="20"/>
                <w:szCs w:val="20"/>
              </w:rPr>
              <w:t>Kolik dětí je zamýšleno k pobytu v daném stacionáři v jeden den vzhledem k personálnímu zajištění? (jedná o OD, který se vykazuje na 1 URČ).</w:t>
            </w:r>
          </w:p>
          <w:p w14:paraId="502FC7C5" w14:textId="77777777" w:rsidR="00DE72E2" w:rsidRPr="00225974" w:rsidRDefault="00DE72E2" w:rsidP="005E5FC4">
            <w:pPr>
              <w:pStyle w:val="Odstavecseseznamem"/>
              <w:numPr>
                <w:ilvl w:val="0"/>
                <w:numId w:val="45"/>
              </w:numPr>
              <w:suppressAutoHyphens w:val="0"/>
              <w:jc w:val="both"/>
              <w:rPr>
                <w:rFonts w:ascii="Arial" w:hAnsi="Arial" w:cs="Arial"/>
                <w:i/>
                <w:iCs/>
                <w:sz w:val="20"/>
                <w:szCs w:val="20"/>
              </w:rPr>
            </w:pPr>
            <w:r w:rsidRPr="00225974">
              <w:rPr>
                <w:rFonts w:ascii="Arial" w:hAnsi="Arial" w:cs="Arial"/>
                <w:i/>
                <w:iCs/>
                <w:sz w:val="20"/>
                <w:szCs w:val="20"/>
              </w:rPr>
              <w:t>Psychiatrickou péči doporučujeme strukturovat – stává se přidáváním dalších OD poněkud nepřehlednou. Je někde uveden algoritmus péče?</w:t>
            </w:r>
          </w:p>
          <w:p w14:paraId="5F814946" w14:textId="77777777" w:rsidR="00D6325E" w:rsidRPr="00225974" w:rsidRDefault="00D6325E" w:rsidP="00D00204">
            <w:pPr>
              <w:suppressAutoHyphens w:val="0"/>
              <w:jc w:val="both"/>
              <w:rPr>
                <w:rFonts w:ascii="Arial" w:hAnsi="Arial" w:cs="Arial"/>
                <w:i/>
                <w:iCs/>
              </w:rPr>
            </w:pPr>
          </w:p>
        </w:tc>
      </w:tr>
    </w:tbl>
    <w:p w14:paraId="01C80061"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D6325E" w:rsidRPr="00225974" w14:paraId="6B9CFC04" w14:textId="77777777" w:rsidTr="001A2853">
        <w:trPr>
          <w:trHeight w:val="1134"/>
        </w:trPr>
        <w:tc>
          <w:tcPr>
            <w:tcW w:w="9211" w:type="dxa"/>
            <w:shd w:val="clear" w:color="auto" w:fill="FDE9D9"/>
          </w:tcPr>
          <w:p w14:paraId="70C32BC7" w14:textId="77777777" w:rsidR="00D6325E" w:rsidRPr="00225974" w:rsidRDefault="00D6325E" w:rsidP="00D00204">
            <w:pPr>
              <w:jc w:val="both"/>
              <w:rPr>
                <w:rFonts w:ascii="Arial" w:hAnsi="Arial" w:cs="Arial"/>
                <w:b/>
                <w:i/>
                <w:iCs/>
                <w:u w:val="single"/>
              </w:rPr>
            </w:pPr>
            <w:r w:rsidRPr="00225974">
              <w:rPr>
                <w:rFonts w:ascii="Arial" w:hAnsi="Arial" w:cs="Arial"/>
                <w:b/>
                <w:i/>
                <w:iCs/>
                <w:u w:val="single"/>
              </w:rPr>
              <w:t>Průběh pracovního jednání</w:t>
            </w:r>
          </w:p>
          <w:p w14:paraId="0A736763" w14:textId="77777777" w:rsidR="00D6325E" w:rsidRDefault="00D6325E" w:rsidP="00D00204">
            <w:pPr>
              <w:jc w:val="both"/>
              <w:rPr>
                <w:rFonts w:ascii="Arial" w:hAnsi="Arial" w:cs="Arial"/>
                <w:i/>
                <w:iCs/>
              </w:rPr>
            </w:pPr>
          </w:p>
          <w:p w14:paraId="229E39CB" w14:textId="10385F1C" w:rsidR="00514C7A" w:rsidRPr="00514C7A" w:rsidRDefault="00514C7A" w:rsidP="00CA381B">
            <w:pPr>
              <w:jc w:val="both"/>
              <w:rPr>
                <w:rFonts w:ascii="Arial" w:hAnsi="Arial" w:cs="Arial"/>
                <w:i/>
                <w:iCs/>
              </w:rPr>
            </w:pPr>
            <w:r>
              <w:rPr>
                <w:rFonts w:ascii="Arial" w:hAnsi="Arial" w:cs="Arial"/>
                <w:i/>
                <w:iCs/>
              </w:rPr>
              <w:t>H</w:t>
            </w:r>
            <w:r w:rsidRPr="00514C7A">
              <w:rPr>
                <w:rFonts w:ascii="Arial" w:hAnsi="Arial" w:cs="Arial"/>
                <w:i/>
                <w:iCs/>
              </w:rPr>
              <w:t xml:space="preserve">lavním tématem je problematika zavedení nových ošetřovacích dnů (OD) pro dětské a adolescentní psychiatrické </w:t>
            </w:r>
            <w:r w:rsidR="00473D23">
              <w:rPr>
                <w:rFonts w:ascii="Arial" w:hAnsi="Arial" w:cs="Arial"/>
                <w:i/>
                <w:iCs/>
              </w:rPr>
              <w:t xml:space="preserve">pacienty, ve smyslu </w:t>
            </w:r>
            <w:r w:rsidRPr="00514C7A">
              <w:rPr>
                <w:rFonts w:ascii="Arial" w:hAnsi="Arial" w:cs="Arial"/>
                <w:i/>
                <w:iCs/>
              </w:rPr>
              <w:t>denní</w:t>
            </w:r>
            <w:r w:rsidR="00473D23">
              <w:rPr>
                <w:rFonts w:ascii="Arial" w:hAnsi="Arial" w:cs="Arial"/>
                <w:i/>
                <w:iCs/>
              </w:rPr>
              <w:t>ho</w:t>
            </w:r>
            <w:r w:rsidRPr="00514C7A">
              <w:rPr>
                <w:rFonts w:ascii="Arial" w:hAnsi="Arial" w:cs="Arial"/>
                <w:i/>
                <w:iCs/>
              </w:rPr>
              <w:t xml:space="preserve"> stacionáře. </w:t>
            </w:r>
            <w:r w:rsidR="00CA381B">
              <w:rPr>
                <w:rFonts w:ascii="Arial" w:hAnsi="Arial" w:cs="Arial"/>
                <w:i/>
                <w:iCs/>
              </w:rPr>
              <w:t>B</w:t>
            </w:r>
            <w:r w:rsidRPr="00514C7A">
              <w:rPr>
                <w:rFonts w:ascii="Arial" w:hAnsi="Arial" w:cs="Arial"/>
                <w:i/>
                <w:iCs/>
              </w:rPr>
              <w:t>ylo konstatováno, že pro aktuální jednání nejsou k dispozici detailní analytické podklady a diskuse se opírá výhradně o předložené registrační listy.</w:t>
            </w:r>
          </w:p>
          <w:p w14:paraId="2B1BF365" w14:textId="1ABD0CFA" w:rsidR="00514C7A" w:rsidRPr="00514C7A" w:rsidRDefault="00514C7A" w:rsidP="00D00204">
            <w:pPr>
              <w:jc w:val="both"/>
              <w:rPr>
                <w:rFonts w:ascii="Arial" w:hAnsi="Arial" w:cs="Arial"/>
                <w:i/>
                <w:iCs/>
              </w:rPr>
            </w:pPr>
          </w:p>
          <w:p w14:paraId="604F5524" w14:textId="4457EE67" w:rsidR="00514C7A" w:rsidRPr="00514C7A" w:rsidRDefault="00514C7A" w:rsidP="00D00204">
            <w:pPr>
              <w:jc w:val="both"/>
              <w:rPr>
                <w:rFonts w:ascii="Arial" w:hAnsi="Arial" w:cs="Arial"/>
                <w:i/>
                <w:iCs/>
              </w:rPr>
            </w:pPr>
            <w:r w:rsidRPr="00514C7A">
              <w:rPr>
                <w:rFonts w:ascii="Arial" w:hAnsi="Arial" w:cs="Arial"/>
                <w:i/>
                <w:iCs/>
              </w:rPr>
              <w:t>Navrhovatelé</w:t>
            </w:r>
            <w:r>
              <w:rPr>
                <w:rFonts w:ascii="Arial" w:hAnsi="Arial" w:cs="Arial"/>
                <w:i/>
                <w:iCs/>
              </w:rPr>
              <w:t xml:space="preserve"> </w:t>
            </w:r>
            <w:r w:rsidRPr="00514C7A">
              <w:rPr>
                <w:rFonts w:ascii="Arial" w:hAnsi="Arial" w:cs="Arial"/>
                <w:i/>
                <w:iCs/>
              </w:rPr>
              <w:t>představili návrh na zavedení dvou nových kódů ošetřovacího dne, a to zvlášť pro děti ve věku od 6 do 12 let a zvlášť pro adolescenty. Uvedli, že psychiatrické denní stacionáře představují klíčovou součást moderní psychiatrické péče a svou intenzitou jsou srovnatelné s akutní hospitalizací, avšak pro dítě i jeho rodinu jsou výrazně méně zatěžující. Zároveň umožňují intenzivní práci s rodinou a fungují jako důležitý mezistupeň mezi ambulantní a lůžkovou péčí.</w:t>
            </w:r>
          </w:p>
          <w:p w14:paraId="5E823D10" w14:textId="2FE2C080" w:rsidR="00514C7A" w:rsidRPr="00514C7A" w:rsidRDefault="00514C7A" w:rsidP="00D00204">
            <w:pPr>
              <w:jc w:val="both"/>
              <w:rPr>
                <w:rFonts w:ascii="Arial" w:hAnsi="Arial" w:cs="Arial"/>
                <w:i/>
                <w:iCs/>
              </w:rPr>
            </w:pPr>
            <w:r w:rsidRPr="00514C7A">
              <w:rPr>
                <w:rFonts w:ascii="Arial" w:hAnsi="Arial" w:cs="Arial"/>
                <w:i/>
                <w:iCs/>
              </w:rPr>
              <w:t xml:space="preserve">Za hlavní bariéru dalšího rozvoje těchto služeb v České republice byla </w:t>
            </w:r>
            <w:r w:rsidR="00CA381B">
              <w:rPr>
                <w:rFonts w:ascii="Arial" w:hAnsi="Arial" w:cs="Arial"/>
                <w:i/>
                <w:iCs/>
              </w:rPr>
              <w:t xml:space="preserve">ze strany předkladatele </w:t>
            </w:r>
            <w:r w:rsidRPr="00514C7A">
              <w:rPr>
                <w:rFonts w:ascii="Arial" w:hAnsi="Arial" w:cs="Arial"/>
                <w:i/>
                <w:iCs/>
              </w:rPr>
              <w:t xml:space="preserve">označena absence odpovídajícího kódu pro vykazování péče. Navrhovatelé zdůraznili, že jejich návrhy vycházejí z reálných nákladů, které byly vyčísleny během tříletého pilotního provozu dětského a adolescentního stacionáře ve Fakultní nemocnici Ostrava a adolescentního stacionáře na Psychosomatické klinice. Pro kalkulace byly použity skutečné mzdové náklady zaměstnanců. </w:t>
            </w:r>
            <w:r w:rsidR="00CA381B">
              <w:rPr>
                <w:rFonts w:ascii="Arial" w:hAnsi="Arial" w:cs="Arial"/>
                <w:i/>
                <w:iCs/>
              </w:rPr>
              <w:t>Pro kalkulace předložené předkladateli nebyly použity metody výpočtů pro OD dle SZV.</w:t>
            </w:r>
          </w:p>
          <w:p w14:paraId="13E402DB" w14:textId="13518DCD" w:rsidR="00514C7A" w:rsidRPr="00514C7A" w:rsidRDefault="00514C7A" w:rsidP="00D00204">
            <w:pPr>
              <w:jc w:val="both"/>
              <w:rPr>
                <w:rFonts w:ascii="Arial" w:hAnsi="Arial" w:cs="Arial"/>
                <w:b/>
                <w:bCs/>
                <w:i/>
                <w:iCs/>
              </w:rPr>
            </w:pPr>
          </w:p>
          <w:p w14:paraId="2D4E5211" w14:textId="4E553F16" w:rsidR="00514C7A" w:rsidRPr="00514C7A" w:rsidRDefault="00514C7A" w:rsidP="00D00204">
            <w:pPr>
              <w:jc w:val="both"/>
              <w:rPr>
                <w:rFonts w:ascii="Arial" w:hAnsi="Arial" w:cs="Arial"/>
                <w:i/>
                <w:iCs/>
              </w:rPr>
            </w:pPr>
            <w:r w:rsidRPr="00514C7A">
              <w:rPr>
                <w:rFonts w:ascii="Arial" w:hAnsi="Arial" w:cs="Arial"/>
                <w:i/>
                <w:iCs/>
              </w:rPr>
              <w:t xml:space="preserve">Péče je v současnosti vykazována kombinací kódu </w:t>
            </w:r>
            <w:r w:rsidR="000508DA">
              <w:rPr>
                <w:rFonts w:ascii="Arial" w:hAnsi="Arial" w:cs="Arial"/>
                <w:i/>
                <w:iCs/>
              </w:rPr>
              <w:t>OD sta</w:t>
            </w:r>
            <w:r w:rsidR="0071414A">
              <w:rPr>
                <w:rFonts w:ascii="Arial" w:hAnsi="Arial" w:cs="Arial"/>
                <w:i/>
                <w:iCs/>
              </w:rPr>
              <w:t>cionárního</w:t>
            </w:r>
            <w:r w:rsidR="000508DA">
              <w:rPr>
                <w:rFonts w:ascii="Arial" w:hAnsi="Arial" w:cs="Arial"/>
                <w:i/>
                <w:iCs/>
              </w:rPr>
              <w:t xml:space="preserve"> </w:t>
            </w:r>
            <w:r w:rsidRPr="00514C7A">
              <w:rPr>
                <w:rFonts w:ascii="Arial" w:hAnsi="Arial" w:cs="Arial"/>
                <w:i/>
                <w:iCs/>
              </w:rPr>
              <w:t xml:space="preserve">pobytu (a několika jednotlivých terapeutických výkonů, zpravidla čtyř až pěti na jednoho pacienta. Tento způsob je </w:t>
            </w:r>
            <w:r w:rsidR="00CA381B">
              <w:rPr>
                <w:rFonts w:ascii="Arial" w:hAnsi="Arial" w:cs="Arial"/>
                <w:i/>
                <w:iCs/>
              </w:rPr>
              <w:t xml:space="preserve">dle předkladatelů </w:t>
            </w:r>
            <w:r w:rsidRPr="00514C7A">
              <w:rPr>
                <w:rFonts w:ascii="Arial" w:hAnsi="Arial" w:cs="Arial"/>
                <w:i/>
                <w:iCs/>
              </w:rPr>
              <w:t>administrativně náročný.</w:t>
            </w:r>
          </w:p>
          <w:p w14:paraId="30AF2D18" w14:textId="5689B8D8" w:rsidR="00514C7A" w:rsidRPr="00514C7A" w:rsidRDefault="00514C7A" w:rsidP="00D00204">
            <w:pPr>
              <w:jc w:val="both"/>
              <w:rPr>
                <w:rFonts w:ascii="Arial" w:hAnsi="Arial" w:cs="Arial"/>
                <w:i/>
                <w:iCs/>
              </w:rPr>
            </w:pPr>
            <w:r w:rsidRPr="00514C7A">
              <w:rPr>
                <w:rFonts w:ascii="Arial" w:hAnsi="Arial" w:cs="Arial"/>
                <w:i/>
                <w:iCs/>
              </w:rPr>
              <w:t xml:space="preserve">Dalším zásadním problémem jsou frekvenční omezení </w:t>
            </w:r>
            <w:r w:rsidR="00CA381B">
              <w:rPr>
                <w:rFonts w:ascii="Arial" w:hAnsi="Arial" w:cs="Arial"/>
                <w:i/>
                <w:iCs/>
              </w:rPr>
              <w:t>dané vyhláškou SZV</w:t>
            </w:r>
            <w:r w:rsidRPr="00514C7A">
              <w:rPr>
                <w:rFonts w:ascii="Arial" w:hAnsi="Arial" w:cs="Arial"/>
                <w:i/>
                <w:iCs/>
              </w:rPr>
              <w:t xml:space="preserve">. Pokud dítě přichází do stacionáře po předchozí hospitalizaci, některé výkony, například komunitní terapie, již nelze z důvodu frekvenčních limitů vykázat. </w:t>
            </w:r>
            <w:r w:rsidR="00CA381B">
              <w:rPr>
                <w:rFonts w:ascii="Arial" w:hAnsi="Arial" w:cs="Arial"/>
                <w:i/>
                <w:iCs/>
              </w:rPr>
              <w:t>Dle předkladatele</w:t>
            </w:r>
            <w:r w:rsidRPr="00514C7A">
              <w:rPr>
                <w:rFonts w:ascii="Arial" w:hAnsi="Arial" w:cs="Arial"/>
                <w:i/>
                <w:iCs/>
              </w:rPr>
              <w:t xml:space="preserve"> indikační pohovory, které jsou klíčové pro posouzení vhodnosti pacienta a motivace rodiny, nejsou nijak vykazovány ani hrazeny. Důvodem je skutečnost, že dítě v této fázi ještě není v péči stacionáře a je registrováno u jiného ambulantního psychiatra.</w:t>
            </w:r>
          </w:p>
          <w:p w14:paraId="4B61C02B" w14:textId="77777777" w:rsidR="00514C7A" w:rsidRPr="00514C7A" w:rsidRDefault="00514C7A" w:rsidP="00D00204">
            <w:pPr>
              <w:jc w:val="both"/>
              <w:rPr>
                <w:rFonts w:ascii="Arial" w:hAnsi="Arial" w:cs="Arial"/>
                <w:i/>
                <w:iCs/>
              </w:rPr>
            </w:pPr>
            <w:r w:rsidRPr="00514C7A">
              <w:rPr>
                <w:rFonts w:ascii="Arial" w:hAnsi="Arial" w:cs="Arial"/>
                <w:i/>
                <w:iCs/>
              </w:rPr>
              <w:t>Diskutována byla rovněž problematika souběžné péče. Děti zařazené do denního stacionáře často zůstávají v péči svého původního ambulantního psychiatra, který zajišťuje preskripci medikace, zatímco stacionář se soustředí na terapeutickou práci. Přestože je tento model klinicky funkční a žádoucí, administrativně dále komplikuje vykazování péče.</w:t>
            </w:r>
          </w:p>
          <w:p w14:paraId="3BAB4E93" w14:textId="194247B1" w:rsidR="00514C7A" w:rsidRPr="00514C7A" w:rsidRDefault="00514C7A" w:rsidP="00D00204">
            <w:pPr>
              <w:jc w:val="both"/>
              <w:rPr>
                <w:rFonts w:ascii="Arial" w:hAnsi="Arial" w:cs="Arial"/>
                <w:i/>
                <w:iCs/>
              </w:rPr>
            </w:pPr>
            <w:r>
              <w:rPr>
                <w:rFonts w:ascii="Arial" w:hAnsi="Arial" w:cs="Arial"/>
                <w:i/>
                <w:iCs/>
              </w:rPr>
              <w:t>V</w:t>
            </w:r>
            <w:r w:rsidRPr="00514C7A">
              <w:rPr>
                <w:rFonts w:ascii="Arial" w:hAnsi="Arial" w:cs="Arial"/>
                <w:i/>
                <w:iCs/>
              </w:rPr>
              <w:t xml:space="preserve"> diskusi </w:t>
            </w:r>
            <w:r w:rsidR="00473D23">
              <w:rPr>
                <w:rFonts w:ascii="Arial" w:hAnsi="Arial" w:cs="Arial"/>
                <w:i/>
                <w:iCs/>
              </w:rPr>
              <w:t xml:space="preserve">zástupkyně VZP </w:t>
            </w:r>
            <w:r w:rsidRPr="00514C7A">
              <w:rPr>
                <w:rFonts w:ascii="Arial" w:hAnsi="Arial" w:cs="Arial"/>
                <w:i/>
                <w:iCs/>
              </w:rPr>
              <w:t xml:space="preserve">upozornila na existenci </w:t>
            </w:r>
            <w:r w:rsidR="00694C8A">
              <w:rPr>
                <w:rFonts w:ascii="Arial" w:hAnsi="Arial" w:cs="Arial"/>
                <w:i/>
                <w:iCs/>
              </w:rPr>
              <w:t>výkonu</w:t>
            </w:r>
            <w:r w:rsidRPr="00514C7A">
              <w:rPr>
                <w:rFonts w:ascii="Arial" w:hAnsi="Arial" w:cs="Arial"/>
                <w:i/>
                <w:iCs/>
              </w:rPr>
              <w:t xml:space="preserve"> ošetřovacího dne </w:t>
            </w:r>
            <w:r w:rsidR="00523750">
              <w:rPr>
                <w:rFonts w:ascii="Arial" w:hAnsi="Arial" w:cs="Arial"/>
                <w:i/>
                <w:iCs/>
              </w:rPr>
              <w:t>OD</w:t>
            </w:r>
            <w:r w:rsidR="005F4E2B">
              <w:rPr>
                <w:rFonts w:ascii="Arial" w:hAnsi="Arial" w:cs="Arial"/>
                <w:i/>
                <w:iCs/>
              </w:rPr>
              <w:t xml:space="preserve"> </w:t>
            </w:r>
            <w:r w:rsidRPr="00514C7A">
              <w:rPr>
                <w:rFonts w:ascii="Arial" w:hAnsi="Arial" w:cs="Arial"/>
                <w:i/>
                <w:iCs/>
              </w:rPr>
              <w:t>00</w:t>
            </w:r>
            <w:r w:rsidR="00694C8A">
              <w:rPr>
                <w:rFonts w:ascii="Arial" w:hAnsi="Arial" w:cs="Arial"/>
                <w:i/>
                <w:iCs/>
              </w:rPr>
              <w:t>0</w:t>
            </w:r>
            <w:r w:rsidRPr="00514C7A">
              <w:rPr>
                <w:rFonts w:ascii="Arial" w:hAnsi="Arial" w:cs="Arial"/>
                <w:i/>
                <w:iCs/>
              </w:rPr>
              <w:t xml:space="preserve">43 pro denní psychoterapeutický stacionář, který je sdílený i pro dětskou psychiatrii. Předložila detailní srovnání </w:t>
            </w:r>
            <w:r w:rsidRPr="00514C7A">
              <w:rPr>
                <w:rFonts w:ascii="Arial" w:hAnsi="Arial" w:cs="Arial"/>
                <w:i/>
                <w:iCs/>
              </w:rPr>
              <w:lastRenderedPageBreak/>
              <w:t xml:space="preserve">časových dotací personálu mezi tímto existujícím kódem a navrhovaným novým kódem pro děti do 12 let. Na základě tohoto srovnání uvedla, že časové dotace lékaře – psychiatra (L3) i klinického psychologa jsou v kódu </w:t>
            </w:r>
            <w:r w:rsidR="00523750">
              <w:rPr>
                <w:rFonts w:ascii="Arial" w:hAnsi="Arial" w:cs="Arial"/>
                <w:i/>
                <w:iCs/>
              </w:rPr>
              <w:t>OD</w:t>
            </w:r>
            <w:r w:rsidR="005F4E2B">
              <w:rPr>
                <w:rFonts w:ascii="Arial" w:hAnsi="Arial" w:cs="Arial"/>
                <w:i/>
                <w:iCs/>
              </w:rPr>
              <w:t xml:space="preserve"> </w:t>
            </w:r>
            <w:r w:rsidR="00523750">
              <w:rPr>
                <w:rFonts w:ascii="Arial" w:hAnsi="Arial" w:cs="Arial"/>
                <w:i/>
                <w:iCs/>
              </w:rPr>
              <w:t>0</w:t>
            </w:r>
            <w:r w:rsidRPr="00514C7A">
              <w:rPr>
                <w:rFonts w:ascii="Arial" w:hAnsi="Arial" w:cs="Arial"/>
                <w:i/>
                <w:iCs/>
              </w:rPr>
              <w:t>0043 paradoxně vyšší než v novém návrhu, konkrétně 45 minut oproti 20 minutám u psychiatra a 30 minut oproti 12 minutám u klinického psychologa.</w:t>
            </w:r>
          </w:p>
          <w:p w14:paraId="35F234FF" w14:textId="77777777" w:rsidR="00514C7A" w:rsidRPr="00514C7A" w:rsidRDefault="00514C7A" w:rsidP="00D00204">
            <w:pPr>
              <w:jc w:val="both"/>
              <w:rPr>
                <w:rFonts w:ascii="Arial" w:hAnsi="Arial" w:cs="Arial"/>
                <w:i/>
                <w:iCs/>
              </w:rPr>
            </w:pPr>
            <w:r w:rsidRPr="00514C7A">
              <w:rPr>
                <w:rFonts w:ascii="Arial" w:hAnsi="Arial" w:cs="Arial"/>
                <w:i/>
                <w:iCs/>
              </w:rPr>
              <w:t>Dále poukázala na nesrovnalosti v registračních listech, kde je na jednom místě uváděna osmihodinová péče, zatímco v popisu výkonu je zmíněno pouze šest hodin.</w:t>
            </w:r>
          </w:p>
          <w:p w14:paraId="27E7DB14" w14:textId="0BF67914" w:rsidR="00514C7A" w:rsidRPr="00514C7A" w:rsidRDefault="00514C7A" w:rsidP="00D00204">
            <w:pPr>
              <w:jc w:val="both"/>
              <w:rPr>
                <w:rFonts w:ascii="Arial" w:hAnsi="Arial" w:cs="Arial"/>
                <w:i/>
                <w:iCs/>
              </w:rPr>
            </w:pPr>
            <w:r w:rsidRPr="00514C7A">
              <w:rPr>
                <w:rFonts w:ascii="Arial" w:hAnsi="Arial" w:cs="Arial"/>
                <w:i/>
                <w:iCs/>
              </w:rPr>
              <w:t xml:space="preserve">Navrhovatelé na tyto připomínky reagovali s tím, že kód </w:t>
            </w:r>
            <w:r w:rsidR="00523750">
              <w:rPr>
                <w:rFonts w:ascii="Arial" w:hAnsi="Arial" w:cs="Arial"/>
                <w:i/>
                <w:iCs/>
              </w:rPr>
              <w:t>OD</w:t>
            </w:r>
            <w:r w:rsidR="005F4E2B">
              <w:rPr>
                <w:rFonts w:ascii="Arial" w:hAnsi="Arial" w:cs="Arial"/>
                <w:i/>
                <w:iCs/>
              </w:rPr>
              <w:t xml:space="preserve"> </w:t>
            </w:r>
            <w:r w:rsidRPr="00514C7A">
              <w:rPr>
                <w:rFonts w:ascii="Arial" w:hAnsi="Arial" w:cs="Arial"/>
                <w:i/>
                <w:iCs/>
              </w:rPr>
              <w:t>0</w:t>
            </w:r>
            <w:r w:rsidR="00694C8A">
              <w:rPr>
                <w:rFonts w:ascii="Arial" w:hAnsi="Arial" w:cs="Arial"/>
                <w:i/>
                <w:iCs/>
              </w:rPr>
              <w:t>0</w:t>
            </w:r>
            <w:r w:rsidRPr="00514C7A">
              <w:rPr>
                <w:rFonts w:ascii="Arial" w:hAnsi="Arial" w:cs="Arial"/>
                <w:i/>
                <w:iCs/>
              </w:rPr>
              <w:t xml:space="preserve">043 je pro potřeby dětského psychiatrického stacionáře finančně i obsahově zcela nevyhovující a v praxi jej nepoužívají, protože by nepokryl ani základní náklady provozu. Uvedli, že kombinací starších kódů </w:t>
            </w:r>
            <w:r w:rsidR="00CA381B">
              <w:rPr>
                <w:rFonts w:ascii="Arial" w:hAnsi="Arial" w:cs="Arial"/>
                <w:i/>
                <w:iCs/>
              </w:rPr>
              <w:t>OD</w:t>
            </w:r>
            <w:r w:rsidR="00CA402A">
              <w:rPr>
                <w:rFonts w:ascii="Arial" w:hAnsi="Arial" w:cs="Arial"/>
                <w:i/>
                <w:iCs/>
              </w:rPr>
              <w:t xml:space="preserve"> (00041, 00042)</w:t>
            </w:r>
            <w:r w:rsidR="00CA381B">
              <w:rPr>
                <w:rFonts w:ascii="Arial" w:hAnsi="Arial" w:cs="Arial"/>
                <w:i/>
                <w:iCs/>
              </w:rPr>
              <w:t xml:space="preserve"> </w:t>
            </w:r>
            <w:r w:rsidRPr="00514C7A">
              <w:rPr>
                <w:rFonts w:ascii="Arial" w:hAnsi="Arial" w:cs="Arial"/>
                <w:i/>
                <w:iCs/>
              </w:rPr>
              <w:t>s jednotlivými výkony dosahují na vyšší, byť stále nedostatečnou úhradu, která jim alespoň umožňuje částečný provoz zařízení.</w:t>
            </w:r>
          </w:p>
          <w:p w14:paraId="04CC49D6" w14:textId="6C129DCF" w:rsidR="00514C7A" w:rsidRPr="00514C7A" w:rsidRDefault="00514C7A" w:rsidP="00D00204">
            <w:pPr>
              <w:jc w:val="both"/>
              <w:rPr>
                <w:rFonts w:ascii="Arial" w:hAnsi="Arial" w:cs="Arial"/>
                <w:i/>
                <w:iCs/>
              </w:rPr>
            </w:pPr>
          </w:p>
          <w:p w14:paraId="2C3959BB" w14:textId="77777777" w:rsidR="00514C7A" w:rsidRPr="00514C7A" w:rsidRDefault="00514C7A" w:rsidP="00D00204">
            <w:pPr>
              <w:jc w:val="both"/>
              <w:rPr>
                <w:rFonts w:ascii="Arial" w:hAnsi="Arial" w:cs="Arial"/>
                <w:b/>
                <w:bCs/>
                <w:i/>
                <w:iCs/>
              </w:rPr>
            </w:pPr>
            <w:r w:rsidRPr="00514C7A">
              <w:rPr>
                <w:rFonts w:ascii="Arial" w:hAnsi="Arial" w:cs="Arial"/>
                <w:b/>
                <w:bCs/>
                <w:i/>
                <w:iCs/>
              </w:rPr>
              <w:t>Specifika a personální náročnost dětského psychiatrického stacionáře</w:t>
            </w:r>
          </w:p>
          <w:p w14:paraId="2F341D3F" w14:textId="77777777" w:rsidR="00514C7A" w:rsidRPr="00514C7A" w:rsidRDefault="00514C7A" w:rsidP="00D00204">
            <w:pPr>
              <w:jc w:val="both"/>
              <w:rPr>
                <w:rFonts w:ascii="Arial" w:hAnsi="Arial" w:cs="Arial"/>
                <w:i/>
                <w:iCs/>
              </w:rPr>
            </w:pPr>
            <w:r w:rsidRPr="00514C7A">
              <w:rPr>
                <w:rFonts w:ascii="Arial" w:hAnsi="Arial" w:cs="Arial"/>
                <w:i/>
                <w:iCs/>
              </w:rPr>
              <w:t>V průběhu jednání bylo opakovaně zdůrazněno, že péče o dětské pacienty je zásadně odlišná od péče o dospělé. U dětského psychiatrického stacionáře je nutná nepřetržitá přítomnost minimálně tří dospělých osob na skupinu přibližně deseti dětí, typicky se jedná o kombinaci speciálního pedagoga, zdravotní sestry a psychologa. U dospělých stacionářů často postačuje jeden pracovník, což znamená, že personální náklady u dětské péče jsou minimálně trojnásobné. Pokud jedno dítě v průběhu dne selže v programu nebo vyžaduje individuální podporu, je nutné zapojit dalšího pracovníka.</w:t>
            </w:r>
          </w:p>
          <w:p w14:paraId="7D52CA35" w14:textId="77777777" w:rsidR="00514C7A" w:rsidRPr="00514C7A" w:rsidRDefault="00514C7A" w:rsidP="00D00204">
            <w:pPr>
              <w:jc w:val="both"/>
              <w:rPr>
                <w:rFonts w:ascii="Arial" w:hAnsi="Arial" w:cs="Arial"/>
                <w:i/>
                <w:iCs/>
              </w:rPr>
            </w:pPr>
            <w:r w:rsidRPr="00514C7A">
              <w:rPr>
                <w:rFonts w:ascii="Arial" w:hAnsi="Arial" w:cs="Arial"/>
                <w:i/>
                <w:iCs/>
              </w:rPr>
              <w:t>Dalším specifikem je nutnost zajištění kontinuálního programu po celou dobu pobytu dítěte, zpravidla od 7:00 do 15:00 hodin, včetně plnění individuálního studijního plánu. Dětští pacienti jsou navíc často akutní, pohybují se na hranici potřeby hospitalizace a nejsou schopni absolvovat psychoterapii v rozsahu běžném u dospělých pacientů. Vyžadují proto intenzivnější klinickou, ošetřovatelskou a pedagogickou péči.</w:t>
            </w:r>
          </w:p>
          <w:p w14:paraId="6C2448AA" w14:textId="213D0F74" w:rsidR="00514C7A" w:rsidRPr="00514C7A" w:rsidRDefault="00514C7A" w:rsidP="00D00204">
            <w:pPr>
              <w:jc w:val="both"/>
              <w:rPr>
                <w:rFonts w:ascii="Arial" w:hAnsi="Arial" w:cs="Arial"/>
                <w:i/>
                <w:iCs/>
              </w:rPr>
            </w:pPr>
          </w:p>
          <w:p w14:paraId="470493E0" w14:textId="77777777" w:rsidR="00514C7A" w:rsidRPr="00514C7A" w:rsidRDefault="00514C7A" w:rsidP="00D00204">
            <w:pPr>
              <w:jc w:val="both"/>
              <w:rPr>
                <w:rFonts w:ascii="Arial" w:hAnsi="Arial" w:cs="Arial"/>
                <w:b/>
                <w:bCs/>
                <w:i/>
                <w:iCs/>
              </w:rPr>
            </w:pPr>
            <w:r w:rsidRPr="00514C7A">
              <w:rPr>
                <w:rFonts w:ascii="Arial" w:hAnsi="Arial" w:cs="Arial"/>
                <w:b/>
                <w:bCs/>
                <w:i/>
                <w:iCs/>
              </w:rPr>
              <w:t>Diskuse o kalkulaci a návrhu úvazků</w:t>
            </w:r>
          </w:p>
          <w:p w14:paraId="15A9C46E" w14:textId="77777777" w:rsidR="00514C7A" w:rsidRPr="00514C7A" w:rsidRDefault="00514C7A" w:rsidP="00D00204">
            <w:pPr>
              <w:jc w:val="both"/>
              <w:rPr>
                <w:rFonts w:ascii="Arial" w:hAnsi="Arial" w:cs="Arial"/>
                <w:i/>
                <w:iCs/>
              </w:rPr>
            </w:pPr>
            <w:r w:rsidRPr="00514C7A">
              <w:rPr>
                <w:rFonts w:ascii="Arial" w:hAnsi="Arial" w:cs="Arial"/>
                <w:i/>
                <w:iCs/>
              </w:rPr>
              <w:t>Účastníci se podrobně věnovali navrhované kalkulaci ošetřovacího dne. Pro modelovou skupinu deseti pacientů se počítá s úvazkem 0,5 lékaře L3, což odpovídá čtyřem hodinám denně a představuje přibližně 24 minut lékařské péče na jednoho pacienta. Dále je kalkulován úvazek 0,5 klinického psychologa a 1,0 úvazku zdravotní sestry. Bylo potvrzeno, že kalkulační list vychází z těchto reálných časových dotací a reflektuje skutečné personální potřeby provozu stacionáře.</w:t>
            </w:r>
          </w:p>
          <w:p w14:paraId="2CE17173" w14:textId="3E86955B" w:rsidR="00514C7A" w:rsidRPr="00514C7A" w:rsidRDefault="00514C7A" w:rsidP="00D00204">
            <w:pPr>
              <w:jc w:val="both"/>
              <w:rPr>
                <w:rFonts w:ascii="Arial" w:hAnsi="Arial" w:cs="Arial"/>
                <w:i/>
                <w:iCs/>
              </w:rPr>
            </w:pPr>
          </w:p>
          <w:p w14:paraId="5FCA192C" w14:textId="544769F3" w:rsidR="00514C7A" w:rsidRPr="00514C7A" w:rsidRDefault="00257CEE" w:rsidP="00D00204">
            <w:pPr>
              <w:jc w:val="both"/>
              <w:rPr>
                <w:rFonts w:ascii="Arial" w:hAnsi="Arial" w:cs="Arial"/>
                <w:b/>
                <w:bCs/>
                <w:i/>
                <w:iCs/>
              </w:rPr>
            </w:pPr>
            <w:r w:rsidRPr="00700939">
              <w:rPr>
                <w:rFonts w:ascii="Arial" w:hAnsi="Arial" w:cs="Arial"/>
                <w:b/>
                <w:bCs/>
                <w:i/>
                <w:iCs/>
              </w:rPr>
              <w:t>Úkoly pro odbornou společnost (OS)</w:t>
            </w:r>
          </w:p>
          <w:p w14:paraId="6734A95D" w14:textId="37620DA1" w:rsidR="00514C7A" w:rsidRPr="00514C7A" w:rsidRDefault="000508DA" w:rsidP="00D00204">
            <w:pPr>
              <w:jc w:val="both"/>
              <w:rPr>
                <w:rFonts w:ascii="Arial" w:hAnsi="Arial" w:cs="Arial"/>
                <w:i/>
                <w:iCs/>
              </w:rPr>
            </w:pPr>
            <w:r>
              <w:rPr>
                <w:rFonts w:ascii="Arial" w:hAnsi="Arial" w:cs="Arial"/>
                <w:i/>
                <w:iCs/>
              </w:rPr>
              <w:t>P</w:t>
            </w:r>
            <w:r w:rsidR="00514C7A" w:rsidRPr="00514C7A">
              <w:rPr>
                <w:rFonts w:ascii="Arial" w:hAnsi="Arial" w:cs="Arial"/>
                <w:i/>
                <w:iCs/>
              </w:rPr>
              <w:t xml:space="preserve">ouhá úprava stávajícího </w:t>
            </w:r>
            <w:r w:rsidR="00FC554D">
              <w:rPr>
                <w:rFonts w:ascii="Arial" w:hAnsi="Arial" w:cs="Arial"/>
                <w:i/>
                <w:iCs/>
              </w:rPr>
              <w:t xml:space="preserve">sdíleného </w:t>
            </w:r>
            <w:r w:rsidR="00514C7A" w:rsidRPr="00514C7A">
              <w:rPr>
                <w:rFonts w:ascii="Arial" w:hAnsi="Arial" w:cs="Arial"/>
                <w:i/>
                <w:iCs/>
              </w:rPr>
              <w:t xml:space="preserve">kódu </w:t>
            </w:r>
            <w:r w:rsidR="00523750">
              <w:rPr>
                <w:rFonts w:ascii="Arial" w:hAnsi="Arial" w:cs="Arial"/>
                <w:i/>
                <w:iCs/>
              </w:rPr>
              <w:t>OD</w:t>
            </w:r>
            <w:r w:rsidR="005F4E2B">
              <w:rPr>
                <w:rFonts w:ascii="Arial" w:hAnsi="Arial" w:cs="Arial"/>
                <w:i/>
                <w:iCs/>
              </w:rPr>
              <w:t xml:space="preserve"> </w:t>
            </w:r>
            <w:r w:rsidR="00514C7A" w:rsidRPr="00514C7A">
              <w:rPr>
                <w:rFonts w:ascii="Arial" w:hAnsi="Arial" w:cs="Arial"/>
                <w:i/>
                <w:iCs/>
              </w:rPr>
              <w:t>00</w:t>
            </w:r>
            <w:r w:rsidR="00694C8A">
              <w:rPr>
                <w:rFonts w:ascii="Arial" w:hAnsi="Arial" w:cs="Arial"/>
                <w:i/>
                <w:iCs/>
              </w:rPr>
              <w:t>0</w:t>
            </w:r>
            <w:r w:rsidR="00514C7A" w:rsidRPr="00514C7A">
              <w:rPr>
                <w:rFonts w:ascii="Arial" w:hAnsi="Arial" w:cs="Arial"/>
                <w:i/>
                <w:iCs/>
              </w:rPr>
              <w:t>43 není dostatečná. Účastníci se přiklonili k vytvoření zcela nového ošetřovacího dne pro dětskou psychiatrii, koncepčně inspirovaného kódem 0</w:t>
            </w:r>
            <w:r w:rsidR="00694C8A">
              <w:rPr>
                <w:rFonts w:ascii="Arial" w:hAnsi="Arial" w:cs="Arial"/>
                <w:i/>
                <w:iCs/>
              </w:rPr>
              <w:t>0</w:t>
            </w:r>
            <w:r w:rsidR="00514C7A" w:rsidRPr="00514C7A">
              <w:rPr>
                <w:rFonts w:ascii="Arial" w:hAnsi="Arial" w:cs="Arial"/>
                <w:i/>
                <w:iCs/>
              </w:rPr>
              <w:t>043, avšak přizpůsobeného specifikům dětské péče. Tento nový kód by měl vymezit základní úroveň péče,</w:t>
            </w:r>
            <w:r w:rsidR="0071414A">
              <w:rPr>
                <w:rFonts w:ascii="Arial" w:hAnsi="Arial" w:cs="Arial"/>
                <w:i/>
                <w:iCs/>
              </w:rPr>
              <w:t xml:space="preserve"> </w:t>
            </w:r>
            <w:r w:rsidR="00CA402A">
              <w:rPr>
                <w:rFonts w:ascii="Arial" w:hAnsi="Arial" w:cs="Arial"/>
                <w:i/>
                <w:iCs/>
              </w:rPr>
              <w:t xml:space="preserve">jasně vymezit, co obsahuje, </w:t>
            </w:r>
            <w:r w:rsidR="00514C7A" w:rsidRPr="00514C7A">
              <w:rPr>
                <w:rFonts w:ascii="Arial" w:hAnsi="Arial" w:cs="Arial"/>
                <w:i/>
                <w:iCs/>
              </w:rPr>
              <w:t xml:space="preserve">jasně stanovit personální standardy včetně povinné přítomnosti dětského psychiatra a </w:t>
            </w:r>
            <w:r w:rsidR="00CA402A">
              <w:rPr>
                <w:rFonts w:ascii="Arial" w:hAnsi="Arial" w:cs="Arial"/>
                <w:i/>
                <w:iCs/>
              </w:rPr>
              <w:t>uvést co vše s tímto OD nelze vykázat a co v odůvodněných případech lze vykázat – tedy analogicky jako u OD 00043</w:t>
            </w:r>
            <w:r w:rsidR="00514C7A" w:rsidRPr="00514C7A">
              <w:rPr>
                <w:rFonts w:ascii="Arial" w:hAnsi="Arial" w:cs="Arial"/>
                <w:i/>
                <w:iCs/>
              </w:rPr>
              <w:t>.</w:t>
            </w:r>
          </w:p>
          <w:p w14:paraId="6A5242B4" w14:textId="77777777" w:rsidR="00514C7A" w:rsidRPr="00514C7A" w:rsidRDefault="00514C7A" w:rsidP="00D00204">
            <w:pPr>
              <w:jc w:val="both"/>
              <w:rPr>
                <w:rFonts w:ascii="Arial" w:hAnsi="Arial" w:cs="Arial"/>
                <w:i/>
                <w:iCs/>
              </w:rPr>
            </w:pPr>
            <w:r w:rsidRPr="00514C7A">
              <w:rPr>
                <w:rFonts w:ascii="Arial" w:hAnsi="Arial" w:cs="Arial"/>
                <w:i/>
                <w:iCs/>
              </w:rPr>
              <w:t>Pro další postup byly stanoveny tyto úkoly:</w:t>
            </w:r>
          </w:p>
          <w:p w14:paraId="70D5DF23" w14:textId="16982EF0" w:rsidR="00514C7A" w:rsidRPr="00514C7A" w:rsidRDefault="00514C7A" w:rsidP="005E5FC4">
            <w:pPr>
              <w:numPr>
                <w:ilvl w:val="0"/>
                <w:numId w:val="24"/>
              </w:numPr>
              <w:jc w:val="both"/>
              <w:rPr>
                <w:rFonts w:ascii="Arial" w:hAnsi="Arial" w:cs="Arial"/>
                <w:i/>
                <w:iCs/>
              </w:rPr>
            </w:pPr>
            <w:r w:rsidRPr="00514C7A">
              <w:rPr>
                <w:rFonts w:ascii="Arial" w:hAnsi="Arial" w:cs="Arial"/>
                <w:i/>
                <w:iCs/>
              </w:rPr>
              <w:t xml:space="preserve">vypracovat detailní registrační list nového kódu, který jasně definuje obsah péče a personální kritéria, přičemž jako metodický vzor má sloužit kód </w:t>
            </w:r>
            <w:r>
              <w:rPr>
                <w:rFonts w:ascii="Arial" w:hAnsi="Arial" w:cs="Arial"/>
                <w:i/>
                <w:iCs/>
              </w:rPr>
              <w:t>OD</w:t>
            </w:r>
            <w:r w:rsidR="005F4E2B">
              <w:rPr>
                <w:rFonts w:ascii="Arial" w:hAnsi="Arial" w:cs="Arial"/>
                <w:i/>
                <w:iCs/>
              </w:rPr>
              <w:t xml:space="preserve"> </w:t>
            </w:r>
            <w:r>
              <w:rPr>
                <w:rFonts w:ascii="Arial" w:hAnsi="Arial" w:cs="Arial"/>
                <w:i/>
                <w:iCs/>
              </w:rPr>
              <w:t>000</w:t>
            </w:r>
            <w:r w:rsidR="00694C8A">
              <w:rPr>
                <w:rFonts w:ascii="Arial" w:hAnsi="Arial" w:cs="Arial"/>
                <w:i/>
                <w:iCs/>
              </w:rPr>
              <w:t>4</w:t>
            </w:r>
            <w:r w:rsidRPr="00514C7A">
              <w:rPr>
                <w:rFonts w:ascii="Arial" w:hAnsi="Arial" w:cs="Arial"/>
                <w:i/>
                <w:iCs/>
              </w:rPr>
              <w:t>3</w:t>
            </w:r>
            <w:r w:rsidR="00694C8A">
              <w:rPr>
                <w:rFonts w:ascii="Arial" w:hAnsi="Arial" w:cs="Arial"/>
                <w:i/>
                <w:iCs/>
              </w:rPr>
              <w:t>.</w:t>
            </w:r>
          </w:p>
          <w:p w14:paraId="57DE2332" w14:textId="77777777" w:rsidR="00514C7A" w:rsidRPr="00514C7A" w:rsidRDefault="00514C7A" w:rsidP="005E5FC4">
            <w:pPr>
              <w:numPr>
                <w:ilvl w:val="0"/>
                <w:numId w:val="24"/>
              </w:numPr>
              <w:jc w:val="both"/>
              <w:rPr>
                <w:rFonts w:ascii="Arial" w:hAnsi="Arial" w:cs="Arial"/>
                <w:i/>
                <w:iCs/>
              </w:rPr>
            </w:pPr>
            <w:r w:rsidRPr="00514C7A">
              <w:rPr>
                <w:rFonts w:ascii="Arial" w:hAnsi="Arial" w:cs="Arial"/>
                <w:i/>
                <w:iCs/>
              </w:rPr>
              <w:t>provést konzultace navrženého materiálu se zdravotními pojišťovnami a dalšími odborníky před finálním hlasováním;</w:t>
            </w:r>
          </w:p>
          <w:p w14:paraId="7FF91B23" w14:textId="36D567BC" w:rsidR="00514C7A" w:rsidRPr="00514C7A" w:rsidRDefault="00514C7A" w:rsidP="005E5FC4">
            <w:pPr>
              <w:numPr>
                <w:ilvl w:val="0"/>
                <w:numId w:val="24"/>
              </w:numPr>
              <w:jc w:val="both"/>
              <w:rPr>
                <w:rFonts w:ascii="Arial" w:hAnsi="Arial" w:cs="Arial"/>
                <w:i/>
                <w:iCs/>
              </w:rPr>
            </w:pPr>
            <w:r w:rsidRPr="00514C7A">
              <w:rPr>
                <w:rFonts w:ascii="Arial" w:hAnsi="Arial" w:cs="Arial"/>
                <w:i/>
                <w:iCs/>
              </w:rPr>
              <w:t xml:space="preserve">dodržet termín 2. března pro dodání finálních podkladů tak, aby návrh mohl být projednán a </w:t>
            </w:r>
            <w:r w:rsidR="00FC554D">
              <w:rPr>
                <w:rFonts w:ascii="Arial" w:hAnsi="Arial" w:cs="Arial"/>
                <w:i/>
                <w:iCs/>
              </w:rPr>
              <w:t>hlasován</w:t>
            </w:r>
            <w:r w:rsidRPr="00514C7A">
              <w:rPr>
                <w:rFonts w:ascii="Arial" w:hAnsi="Arial" w:cs="Arial"/>
                <w:i/>
                <w:iCs/>
              </w:rPr>
              <w:t xml:space="preserve"> na jednání dne 19. března </w:t>
            </w:r>
          </w:p>
          <w:p w14:paraId="12931616" w14:textId="4C1C9116" w:rsidR="00514C7A" w:rsidRPr="00514C7A" w:rsidRDefault="00514C7A" w:rsidP="00D00204">
            <w:pPr>
              <w:jc w:val="both"/>
              <w:rPr>
                <w:rFonts w:ascii="Arial" w:hAnsi="Arial" w:cs="Arial"/>
                <w:i/>
                <w:iCs/>
              </w:rPr>
            </w:pPr>
          </w:p>
          <w:p w14:paraId="2FC313F3" w14:textId="0741FFBC" w:rsidR="00514C7A" w:rsidRPr="00514C7A" w:rsidRDefault="00514C7A" w:rsidP="00D00204">
            <w:pPr>
              <w:jc w:val="both"/>
              <w:rPr>
                <w:rFonts w:ascii="Arial" w:hAnsi="Arial" w:cs="Arial"/>
                <w:b/>
                <w:bCs/>
                <w:i/>
                <w:iCs/>
              </w:rPr>
            </w:pPr>
            <w:r w:rsidRPr="00514C7A">
              <w:rPr>
                <w:rFonts w:ascii="Arial" w:hAnsi="Arial" w:cs="Arial"/>
                <w:b/>
                <w:bCs/>
                <w:i/>
                <w:iCs/>
              </w:rPr>
              <w:t>Závěr</w:t>
            </w:r>
            <w:r w:rsidR="00C123AE">
              <w:rPr>
                <w:rFonts w:ascii="Arial" w:hAnsi="Arial" w:cs="Arial"/>
                <w:b/>
                <w:bCs/>
                <w:i/>
                <w:iCs/>
              </w:rPr>
              <w:t xml:space="preserve"> z jednání:</w:t>
            </w:r>
          </w:p>
          <w:p w14:paraId="3135571A" w14:textId="585E4367" w:rsidR="00653AD8" w:rsidRPr="00653AD8" w:rsidRDefault="00653AD8" w:rsidP="00D00204">
            <w:pPr>
              <w:jc w:val="both"/>
              <w:rPr>
                <w:rFonts w:ascii="Arial" w:hAnsi="Arial" w:cs="Arial"/>
                <w:b/>
                <w:bCs/>
                <w:i/>
                <w:iCs/>
              </w:rPr>
            </w:pPr>
            <w:r w:rsidRPr="00653AD8">
              <w:rPr>
                <w:rFonts w:ascii="Arial" w:hAnsi="Arial" w:cs="Arial"/>
                <w:b/>
                <w:bCs/>
                <w:i/>
                <w:iCs/>
              </w:rPr>
              <w:t>Bylo konstatováno, že je nutné v co nejkratším termínu zahájit konzultace mezi navrhovateli a plátci nad úpravou a finálním zněním ošetřovacího dne tak, aby mohl být předložen k projednání Pracovní skupině k SZV dne 19. 3. 2026, přičemž termín pro jeho předložení je nejpozději 27. 2. 2026</w:t>
            </w:r>
            <w:r w:rsidR="005F4E2B">
              <w:rPr>
                <w:rFonts w:ascii="Arial" w:hAnsi="Arial" w:cs="Arial"/>
                <w:b/>
                <w:bCs/>
                <w:i/>
                <w:iCs/>
              </w:rPr>
              <w:t>.</w:t>
            </w:r>
          </w:p>
          <w:p w14:paraId="2A3FC608" w14:textId="77777777" w:rsidR="00D6325E" w:rsidRPr="00225974" w:rsidRDefault="00D6325E" w:rsidP="00D00204">
            <w:pPr>
              <w:pStyle w:val="Normln1"/>
              <w:jc w:val="both"/>
              <w:rPr>
                <w:b/>
                <w:bCs/>
                <w:i/>
                <w:iCs/>
                <w:sz w:val="20"/>
                <w:szCs w:val="20"/>
              </w:rPr>
            </w:pPr>
          </w:p>
        </w:tc>
      </w:tr>
    </w:tbl>
    <w:p w14:paraId="288C15CB" w14:textId="77777777" w:rsidR="00D6325E" w:rsidRPr="00225974" w:rsidRDefault="00D6325E" w:rsidP="00D00204">
      <w:pPr>
        <w:jc w:val="both"/>
        <w:rPr>
          <w:rFonts w:ascii="Arial" w:hAnsi="Arial" w:cs="Arial"/>
          <w:b/>
          <w:bCs/>
          <w:i/>
          <w:iCs/>
          <w:kern w:val="2"/>
          <w:lang w:eastAsia="hi-IN" w:bidi="hi-IN"/>
        </w:rPr>
      </w:pPr>
    </w:p>
    <w:p w14:paraId="212CCCF6" w14:textId="7BFF0C41" w:rsidR="00D6325E" w:rsidRPr="00225974" w:rsidRDefault="00D6325E"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 xml:space="preserve">Asociace dětské a dorostové psychiatrie, </w:t>
      </w:r>
      <w:proofErr w:type="spellStart"/>
      <w:r w:rsidRPr="00225974">
        <w:rPr>
          <w:rFonts w:ascii="Arial" w:hAnsi="Arial" w:cs="Arial"/>
          <w:b/>
          <w:bCs/>
          <w:i/>
          <w:iCs/>
          <w:kern w:val="2"/>
          <w:lang w:eastAsia="hi-IN" w:bidi="hi-IN"/>
        </w:rPr>
        <w:t>z.s</w:t>
      </w:r>
      <w:proofErr w:type="spellEnd"/>
      <w:r w:rsidRPr="00225974">
        <w:rPr>
          <w:rFonts w:ascii="Arial" w:hAnsi="Arial" w:cs="Arial"/>
          <w:b/>
          <w:bCs/>
          <w:i/>
          <w:iCs/>
          <w:kern w:val="2"/>
          <w:lang w:eastAsia="hi-IN" w:bidi="hi-IN"/>
        </w:rPr>
        <w:t>. (odbornost 306)</w:t>
      </w:r>
    </w:p>
    <w:p w14:paraId="4EBFC665" w14:textId="77777777" w:rsidR="00D6325E" w:rsidRPr="00225974" w:rsidRDefault="00D6325E" w:rsidP="00D00204">
      <w:pPr>
        <w:jc w:val="both"/>
        <w:rPr>
          <w:rFonts w:ascii="Arial" w:hAnsi="Arial" w:cs="Arial"/>
          <w:b/>
          <w:bCs/>
          <w:i/>
          <w:iCs/>
          <w:kern w:val="2"/>
          <w:lang w:eastAsia="hi-IN" w:bidi="hi-IN"/>
        </w:rPr>
      </w:pPr>
      <w:r w:rsidRPr="00225974">
        <w:rPr>
          <w:rFonts w:ascii="Arial" w:hAnsi="Arial" w:cs="Arial"/>
          <w:b/>
          <w:bCs/>
          <w:i/>
          <w:iCs/>
          <w:kern w:val="2"/>
          <w:lang w:eastAsia="hi-IN" w:bidi="hi-IN"/>
        </w:rPr>
        <w:t>Předkladatel: MUDr. Tomáš Havelka</w:t>
      </w:r>
    </w:p>
    <w:p w14:paraId="2E2AE00B" w14:textId="77777777" w:rsidR="00D6325E" w:rsidRPr="00225974" w:rsidRDefault="00D6325E" w:rsidP="00D00204">
      <w:pPr>
        <w:pStyle w:val="Odstavecseseznamem"/>
        <w:ind w:left="0"/>
        <w:jc w:val="both"/>
        <w:rPr>
          <w:rFonts w:ascii="Arial" w:hAnsi="Arial" w:cs="Arial"/>
          <w:b/>
          <w:bCs/>
          <w:i/>
          <w:iCs/>
          <w:kern w:val="2"/>
          <w:sz w:val="20"/>
          <w:szCs w:val="20"/>
          <w:lang w:eastAsia="hi-IN" w:bidi="hi-IN"/>
        </w:rPr>
      </w:pPr>
    </w:p>
    <w:p w14:paraId="3DE1C72F" w14:textId="77777777" w:rsidR="00D6325E" w:rsidRPr="00225974" w:rsidRDefault="00D6325E" w:rsidP="00D00204">
      <w:pPr>
        <w:jc w:val="both"/>
        <w:rPr>
          <w:rFonts w:ascii="Arial" w:hAnsi="Arial" w:cs="Arial"/>
          <w:i/>
          <w:iCs/>
          <w:kern w:val="2"/>
          <w:lang w:eastAsia="hi-IN" w:bidi="hi-IN"/>
        </w:rPr>
      </w:pPr>
      <w:r w:rsidRPr="00225974">
        <w:rPr>
          <w:rFonts w:ascii="Arial" w:hAnsi="Arial" w:cs="Arial"/>
          <w:i/>
          <w:iCs/>
          <w:kern w:val="2"/>
          <w:lang w:eastAsia="hi-IN" w:bidi="hi-IN"/>
        </w:rPr>
        <w:t>Nový výkon:</w:t>
      </w:r>
    </w:p>
    <w:p w14:paraId="19A330F7" w14:textId="77777777" w:rsidR="00D6325E" w:rsidRPr="00225974" w:rsidRDefault="00D6325E" w:rsidP="005E5FC4">
      <w:pPr>
        <w:pStyle w:val="Odstavecseseznamem"/>
        <w:numPr>
          <w:ilvl w:val="0"/>
          <w:numId w:val="5"/>
        </w:numPr>
        <w:suppressAutoHyphens w:val="0"/>
        <w:ind w:left="0" w:firstLine="0"/>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lastRenderedPageBreak/>
        <w:t>36077 ASYNCHRONNÍ DISTANČNÍ ODBORNÁ KONZULTACE V DĚTSKÉ PSYCHIATRII</w:t>
      </w:r>
    </w:p>
    <w:p w14:paraId="007D20DD"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D6325E" w:rsidRPr="00225974" w14:paraId="22B4A043" w14:textId="77777777" w:rsidTr="001A2853">
        <w:tc>
          <w:tcPr>
            <w:tcW w:w="9211" w:type="dxa"/>
            <w:shd w:val="clear" w:color="auto" w:fill="C6D9F1"/>
            <w:vAlign w:val="center"/>
          </w:tcPr>
          <w:p w14:paraId="5B62780E" w14:textId="77777777" w:rsidR="00D6325E" w:rsidRPr="00225974" w:rsidRDefault="00D6325E" w:rsidP="00D00204">
            <w:pPr>
              <w:tabs>
                <w:tab w:val="left" w:pos="690"/>
              </w:tabs>
              <w:rPr>
                <w:rFonts w:ascii="Arial" w:hAnsi="Arial" w:cs="Arial"/>
                <w:b/>
                <w:i/>
                <w:iCs/>
                <w:u w:val="single"/>
              </w:rPr>
            </w:pPr>
            <w:r w:rsidRPr="00225974">
              <w:rPr>
                <w:rFonts w:ascii="Arial" w:hAnsi="Arial" w:cs="Arial"/>
                <w:b/>
                <w:i/>
                <w:iCs/>
                <w:u w:val="single"/>
              </w:rPr>
              <w:t>Připomínky VZP</w:t>
            </w:r>
          </w:p>
          <w:p w14:paraId="59044B51" w14:textId="77777777" w:rsidR="00D6325E" w:rsidRPr="00225974" w:rsidRDefault="00D6325E" w:rsidP="00D00204">
            <w:pPr>
              <w:tabs>
                <w:tab w:val="left" w:pos="690"/>
              </w:tabs>
              <w:jc w:val="both"/>
              <w:rPr>
                <w:rFonts w:ascii="Arial" w:hAnsi="Arial" w:cs="Arial"/>
                <w:i/>
                <w:iCs/>
                <w:color w:val="000000"/>
                <w:lang w:eastAsia="cs-CZ"/>
              </w:rPr>
            </w:pPr>
          </w:p>
          <w:p w14:paraId="14CA4B8E" w14:textId="77777777" w:rsidR="006C09A5" w:rsidRPr="00225974" w:rsidRDefault="006C09A5" w:rsidP="00DA5888">
            <w:pPr>
              <w:pStyle w:val="Odstavecseseznamem"/>
              <w:numPr>
                <w:ilvl w:val="0"/>
                <w:numId w:val="5"/>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Jde o administrativní činnost, čas lékaře tato komunikace nešetří, je </w:t>
            </w:r>
            <w:proofErr w:type="spellStart"/>
            <w:r w:rsidRPr="00225974">
              <w:rPr>
                <w:rFonts w:ascii="Arial" w:eastAsia="Times New Roman" w:hAnsi="Arial" w:cs="Arial"/>
                <w:i/>
                <w:iCs/>
                <w:sz w:val="20"/>
                <w:szCs w:val="20"/>
                <w:lang w:eastAsia="cs-CZ"/>
              </w:rPr>
              <w:t>otazný</w:t>
            </w:r>
            <w:proofErr w:type="spellEnd"/>
            <w:r w:rsidRPr="00225974">
              <w:rPr>
                <w:rFonts w:ascii="Arial" w:eastAsia="Times New Roman" w:hAnsi="Arial" w:cs="Arial"/>
                <w:i/>
                <w:iCs/>
                <w:sz w:val="20"/>
                <w:szCs w:val="20"/>
                <w:lang w:eastAsia="cs-CZ"/>
              </w:rPr>
              <w:t xml:space="preserve"> přínos pro pacienta/rodiče, navíc za existence mnoha možností pro vykázání péče (fyzicky kl. vyšetření, distanční a telefonické možnosti)  </w:t>
            </w:r>
          </w:p>
          <w:p w14:paraId="2FC133FE" w14:textId="77777777" w:rsidR="006C09A5" w:rsidRPr="00225974" w:rsidRDefault="006C09A5" w:rsidP="005E5FC4">
            <w:pPr>
              <w:pStyle w:val="Odstavecseseznamem"/>
              <w:numPr>
                <w:ilvl w:val="0"/>
                <w:numId w:val="46"/>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V SZV již zavedeny výkony:</w:t>
            </w:r>
          </w:p>
          <w:p w14:paraId="21F473F6" w14:textId="77777777" w:rsidR="006C09A5" w:rsidRPr="00225974" w:rsidRDefault="006C09A5" w:rsidP="005E5FC4">
            <w:pPr>
              <w:pStyle w:val="Odstavecseseznamem"/>
              <w:numPr>
                <w:ilvl w:val="0"/>
                <w:numId w:val="46"/>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36073 </w:t>
            </w:r>
            <w:hyperlink r:id="rId10" w:history="1">
              <w:proofErr w:type="gramStart"/>
              <w:r w:rsidRPr="00225974">
                <w:rPr>
                  <w:rFonts w:ascii="Arial" w:eastAsia="Times New Roman" w:hAnsi="Arial" w:cs="Arial"/>
                  <w:i/>
                  <w:iCs/>
                  <w:color w:val="156082" w:themeColor="accent1"/>
                  <w:sz w:val="20"/>
                  <w:szCs w:val="20"/>
                  <w:lang w:eastAsia="cs-CZ"/>
                </w:rPr>
                <w:t>Detail - Zdravotní</w:t>
              </w:r>
              <w:proofErr w:type="gramEnd"/>
              <w:r w:rsidRPr="00225974">
                <w:rPr>
                  <w:rFonts w:ascii="Arial" w:eastAsia="Times New Roman" w:hAnsi="Arial" w:cs="Arial"/>
                  <w:i/>
                  <w:iCs/>
                  <w:sz w:val="20"/>
                  <w:szCs w:val="20"/>
                  <w:lang w:eastAsia="cs-CZ"/>
                </w:rPr>
                <w:t xml:space="preserve"> výkony</w:t>
              </w:r>
            </w:hyperlink>
            <w:r w:rsidRPr="00225974">
              <w:rPr>
                <w:rFonts w:ascii="Arial" w:eastAsia="Times New Roman" w:hAnsi="Arial" w:cs="Arial"/>
                <w:i/>
                <w:iCs/>
                <w:sz w:val="20"/>
                <w:szCs w:val="20"/>
                <w:lang w:eastAsia="cs-CZ"/>
              </w:rPr>
              <w:t xml:space="preserve"> DISTANČNÍ KONTAKT V PEDOPSYCHIATRII 4/1 den, 20/1 rok 30 min…tj 10 hod</w:t>
            </w:r>
          </w:p>
          <w:p w14:paraId="3A11724B" w14:textId="77777777" w:rsidR="006C09A5" w:rsidRPr="00225974" w:rsidRDefault="006C09A5" w:rsidP="005E5FC4">
            <w:pPr>
              <w:pStyle w:val="Odstavecseseznamem"/>
              <w:numPr>
                <w:ilvl w:val="0"/>
                <w:numId w:val="46"/>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09513 TELEFONICKÁ KONZULTACE OŠETŘUJÍCÍHO LÉKAŘE PACIENTEM </w:t>
            </w:r>
            <w:hyperlink r:id="rId11" w:history="1">
              <w:proofErr w:type="gramStart"/>
              <w:r w:rsidRPr="00225974">
                <w:rPr>
                  <w:rFonts w:ascii="Arial" w:eastAsia="Times New Roman" w:hAnsi="Arial" w:cs="Arial"/>
                  <w:i/>
                  <w:iCs/>
                  <w:color w:val="156082" w:themeColor="accent1"/>
                  <w:sz w:val="20"/>
                  <w:szCs w:val="20"/>
                  <w:lang w:eastAsia="cs-CZ"/>
                </w:rPr>
                <w:t>Detail - Zdravotní</w:t>
              </w:r>
              <w:proofErr w:type="gramEnd"/>
              <w:r w:rsidRPr="00225974">
                <w:rPr>
                  <w:rFonts w:ascii="Arial" w:eastAsia="Times New Roman" w:hAnsi="Arial" w:cs="Arial"/>
                  <w:i/>
                  <w:iCs/>
                  <w:sz w:val="20"/>
                  <w:szCs w:val="20"/>
                  <w:lang w:eastAsia="cs-CZ"/>
                </w:rPr>
                <w:t xml:space="preserve"> výkony</w:t>
              </w:r>
            </w:hyperlink>
            <w:r w:rsidRPr="00225974">
              <w:rPr>
                <w:rFonts w:ascii="Arial" w:eastAsia="Times New Roman" w:hAnsi="Arial" w:cs="Arial"/>
                <w:i/>
                <w:iCs/>
                <w:sz w:val="20"/>
                <w:szCs w:val="20"/>
                <w:lang w:eastAsia="cs-CZ"/>
              </w:rPr>
              <w:t xml:space="preserve"> 2x/den 10 min</w:t>
            </w:r>
          </w:p>
          <w:p w14:paraId="4A5A7D7D" w14:textId="77777777" w:rsidR="006C09A5" w:rsidRPr="00225974" w:rsidRDefault="006C09A5" w:rsidP="005E5FC4">
            <w:pPr>
              <w:pStyle w:val="Odstavecseseznamem"/>
              <w:numPr>
                <w:ilvl w:val="0"/>
                <w:numId w:val="46"/>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09525– ROZHOVOR LÉKAŘE S RODINOU – W </w:t>
            </w:r>
            <w:hyperlink r:id="rId12" w:history="1">
              <w:proofErr w:type="gramStart"/>
              <w:r w:rsidRPr="00225974">
                <w:rPr>
                  <w:rFonts w:ascii="Arial" w:eastAsia="Times New Roman" w:hAnsi="Arial" w:cs="Arial"/>
                  <w:i/>
                  <w:iCs/>
                  <w:color w:val="156082" w:themeColor="accent1"/>
                  <w:sz w:val="20"/>
                  <w:szCs w:val="20"/>
                  <w:lang w:eastAsia="cs-CZ"/>
                </w:rPr>
                <w:t>Detail - Zdravotní</w:t>
              </w:r>
              <w:proofErr w:type="gramEnd"/>
              <w:r w:rsidRPr="00225974">
                <w:rPr>
                  <w:rFonts w:ascii="Arial" w:eastAsia="Times New Roman" w:hAnsi="Arial" w:cs="Arial"/>
                  <w:i/>
                  <w:iCs/>
                  <w:sz w:val="20"/>
                  <w:szCs w:val="20"/>
                  <w:lang w:eastAsia="cs-CZ"/>
                </w:rPr>
                <w:t xml:space="preserve"> výkony</w:t>
              </w:r>
            </w:hyperlink>
            <w:r w:rsidRPr="00225974">
              <w:rPr>
                <w:rFonts w:ascii="Arial" w:eastAsia="Times New Roman" w:hAnsi="Arial" w:cs="Arial"/>
                <w:i/>
                <w:iCs/>
                <w:sz w:val="20"/>
                <w:szCs w:val="20"/>
                <w:lang w:eastAsia="cs-CZ"/>
              </w:rPr>
              <w:t xml:space="preserve"> do 15 let 2xrok 30 min</w:t>
            </w:r>
          </w:p>
          <w:p w14:paraId="0C8D00E0" w14:textId="77777777" w:rsidR="006C09A5" w:rsidRPr="00225974" w:rsidRDefault="006C09A5" w:rsidP="005E5FC4">
            <w:pPr>
              <w:pStyle w:val="Odstavecseseznamem"/>
              <w:numPr>
                <w:ilvl w:val="0"/>
                <w:numId w:val="46"/>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09523 EDUKAČNÍ POHOVOR LÉKAŘE S NEMOCNÝM ČI RODINOU </w:t>
            </w:r>
            <w:hyperlink r:id="rId13" w:history="1">
              <w:proofErr w:type="gramStart"/>
              <w:r w:rsidRPr="00225974">
                <w:rPr>
                  <w:rFonts w:ascii="Arial" w:eastAsia="Times New Roman" w:hAnsi="Arial" w:cs="Arial"/>
                  <w:i/>
                  <w:iCs/>
                  <w:sz w:val="20"/>
                  <w:szCs w:val="20"/>
                  <w:lang w:eastAsia="cs-CZ"/>
                </w:rPr>
                <w:t>D</w:t>
              </w:r>
              <w:r w:rsidRPr="00225974">
                <w:rPr>
                  <w:rFonts w:ascii="Arial" w:eastAsia="Times New Roman" w:hAnsi="Arial" w:cs="Arial"/>
                  <w:i/>
                  <w:iCs/>
                  <w:color w:val="156082" w:themeColor="accent1"/>
                  <w:sz w:val="20"/>
                  <w:szCs w:val="20"/>
                  <w:lang w:eastAsia="cs-CZ"/>
                </w:rPr>
                <w:t>etail - Zdravotn</w:t>
              </w:r>
              <w:r w:rsidRPr="00225974">
                <w:rPr>
                  <w:rFonts w:ascii="Arial" w:eastAsia="Times New Roman" w:hAnsi="Arial" w:cs="Arial"/>
                  <w:i/>
                  <w:iCs/>
                  <w:sz w:val="20"/>
                  <w:szCs w:val="20"/>
                  <w:lang w:eastAsia="cs-CZ"/>
                </w:rPr>
                <w:t>í</w:t>
              </w:r>
              <w:proofErr w:type="gramEnd"/>
              <w:r w:rsidRPr="00225974">
                <w:rPr>
                  <w:rFonts w:ascii="Arial" w:eastAsia="Times New Roman" w:hAnsi="Arial" w:cs="Arial"/>
                  <w:i/>
                  <w:iCs/>
                  <w:sz w:val="20"/>
                  <w:szCs w:val="20"/>
                  <w:lang w:eastAsia="cs-CZ"/>
                </w:rPr>
                <w:t xml:space="preserve"> výkony</w:t>
              </w:r>
            </w:hyperlink>
            <w:r w:rsidRPr="00225974">
              <w:rPr>
                <w:rFonts w:ascii="Arial" w:eastAsia="Times New Roman" w:hAnsi="Arial" w:cs="Arial"/>
                <w:i/>
                <w:iCs/>
                <w:sz w:val="20"/>
                <w:szCs w:val="20"/>
                <w:lang w:eastAsia="cs-CZ"/>
              </w:rPr>
              <w:t xml:space="preserve">  1x1den 30 min</w:t>
            </w:r>
          </w:p>
          <w:p w14:paraId="18674A66" w14:textId="77777777" w:rsidR="006C09A5" w:rsidRPr="00225974" w:rsidRDefault="006C09A5" w:rsidP="005E5FC4">
            <w:pPr>
              <w:pStyle w:val="Odstavecseseznamem"/>
              <w:numPr>
                <w:ilvl w:val="0"/>
                <w:numId w:val="46"/>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Ev. 09511 </w:t>
            </w:r>
            <w:r w:rsidRPr="00225974">
              <w:rPr>
                <w:rFonts w:ascii="Arial" w:hAnsi="Arial" w:cs="Arial"/>
                <w:i/>
                <w:iCs/>
                <w:color w:val="333333"/>
                <w:sz w:val="20"/>
                <w:szCs w:val="20"/>
                <w:shd w:val="clear" w:color="auto" w:fill="F9F9F9"/>
              </w:rPr>
              <w:t>MINIMÁLNÍ KONTAKT LÉKAŘE S PACIENTEM</w:t>
            </w:r>
          </w:p>
          <w:p w14:paraId="4C357FE5" w14:textId="77777777" w:rsidR="006C09A5" w:rsidRPr="00225974" w:rsidRDefault="006C09A5" w:rsidP="005E5FC4">
            <w:pPr>
              <w:pStyle w:val="Odstavecseseznamem"/>
              <w:numPr>
                <w:ilvl w:val="0"/>
                <w:numId w:val="46"/>
              </w:numPr>
              <w:tabs>
                <w:tab w:val="left" w:pos="690"/>
              </w:tabs>
              <w:jc w:val="both"/>
              <w:rPr>
                <w:rFonts w:ascii="Arial" w:hAnsi="Arial" w:cs="Arial"/>
                <w:i/>
                <w:iCs/>
                <w:sz w:val="20"/>
                <w:szCs w:val="20"/>
                <w:lang w:eastAsia="cs-CZ"/>
              </w:rPr>
            </w:pPr>
            <w:r w:rsidRPr="00225974">
              <w:rPr>
                <w:rFonts w:ascii="Arial" w:hAnsi="Arial" w:cs="Arial"/>
                <w:b/>
                <w:bCs/>
                <w:i/>
                <w:iCs/>
                <w:sz w:val="20"/>
                <w:szCs w:val="20"/>
                <w:u w:val="single"/>
                <w:lang w:eastAsia="cs-CZ"/>
              </w:rPr>
              <w:t>Tento kód výkonu byl již mezi lety 1992 a 1997 použit pro výkon PROTĚTÍ N.VII PŘI HEMISPAZMU, nelze tedy použít. Nejbližší volný kód je 36094</w:t>
            </w:r>
            <w:r w:rsidRPr="00225974">
              <w:rPr>
                <w:rFonts w:ascii="Arial" w:hAnsi="Arial" w:cs="Arial"/>
                <w:i/>
                <w:iCs/>
                <w:sz w:val="20"/>
                <w:szCs w:val="20"/>
                <w:lang w:eastAsia="cs-CZ"/>
              </w:rPr>
              <w:t>.</w:t>
            </w:r>
          </w:p>
          <w:p w14:paraId="6BA48CA6" w14:textId="4D9DE74C" w:rsidR="006C09A5" w:rsidRPr="00225974" w:rsidRDefault="006C09A5" w:rsidP="00D00204">
            <w:pPr>
              <w:tabs>
                <w:tab w:val="left" w:pos="690"/>
              </w:tabs>
              <w:jc w:val="both"/>
              <w:rPr>
                <w:rFonts w:ascii="Arial" w:hAnsi="Arial" w:cs="Arial"/>
                <w:i/>
                <w:iCs/>
                <w:color w:val="000000"/>
                <w:lang w:eastAsia="cs-CZ"/>
              </w:rPr>
            </w:pPr>
          </w:p>
        </w:tc>
      </w:tr>
    </w:tbl>
    <w:p w14:paraId="0674E9CF"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D6325E" w:rsidRPr="00225974" w14:paraId="72B5F91F" w14:textId="77777777" w:rsidTr="001A2853">
        <w:tc>
          <w:tcPr>
            <w:tcW w:w="9211" w:type="dxa"/>
            <w:shd w:val="clear" w:color="auto" w:fill="EAF1DD"/>
          </w:tcPr>
          <w:p w14:paraId="4E3A57E8" w14:textId="77777777" w:rsidR="00D6325E" w:rsidRPr="00225974" w:rsidRDefault="00D6325E" w:rsidP="00D00204">
            <w:pPr>
              <w:rPr>
                <w:rFonts w:ascii="Arial" w:hAnsi="Arial" w:cs="Arial"/>
                <w:b/>
                <w:i/>
                <w:iCs/>
                <w:u w:val="single"/>
              </w:rPr>
            </w:pPr>
            <w:r w:rsidRPr="00225974">
              <w:rPr>
                <w:rFonts w:ascii="Arial" w:hAnsi="Arial" w:cs="Arial"/>
                <w:b/>
                <w:i/>
                <w:iCs/>
                <w:u w:val="single"/>
              </w:rPr>
              <w:t>Připomínky SZP ČR:</w:t>
            </w:r>
          </w:p>
          <w:p w14:paraId="30B5E477" w14:textId="77777777" w:rsidR="00DE72E2" w:rsidRPr="00225974" w:rsidRDefault="00DE72E2" w:rsidP="00D00204">
            <w:pPr>
              <w:rPr>
                <w:rFonts w:ascii="Arial" w:hAnsi="Arial" w:cs="Arial"/>
                <w:b/>
                <w:i/>
                <w:iCs/>
                <w:u w:val="single"/>
              </w:rPr>
            </w:pPr>
          </w:p>
          <w:p w14:paraId="4495D10F" w14:textId="77777777" w:rsidR="00DE72E2" w:rsidRPr="00225974" w:rsidRDefault="00DE72E2" w:rsidP="005E5FC4">
            <w:pPr>
              <w:pStyle w:val="Odstavecseseznamem"/>
              <w:numPr>
                <w:ilvl w:val="0"/>
                <w:numId w:val="47"/>
              </w:numPr>
              <w:suppressAutoHyphens w:val="0"/>
              <w:jc w:val="both"/>
              <w:rPr>
                <w:rFonts w:ascii="Arial" w:hAnsi="Arial" w:cs="Arial"/>
                <w:i/>
                <w:iCs/>
                <w:sz w:val="20"/>
                <w:szCs w:val="20"/>
              </w:rPr>
            </w:pPr>
            <w:r w:rsidRPr="00225974">
              <w:rPr>
                <w:rFonts w:ascii="Arial" w:hAnsi="Arial" w:cs="Arial"/>
                <w:i/>
                <w:iCs/>
                <w:sz w:val="20"/>
                <w:szCs w:val="20"/>
              </w:rPr>
              <w:t>Jak byla péče realizována a vykazována doposud?</w:t>
            </w:r>
          </w:p>
          <w:p w14:paraId="42820564" w14:textId="77777777" w:rsidR="00DE72E2" w:rsidRPr="00225974" w:rsidRDefault="00DE72E2" w:rsidP="005E5FC4">
            <w:pPr>
              <w:pStyle w:val="Odstavecseseznamem"/>
              <w:numPr>
                <w:ilvl w:val="0"/>
                <w:numId w:val="47"/>
              </w:numPr>
              <w:suppressAutoHyphens w:val="0"/>
              <w:jc w:val="both"/>
              <w:rPr>
                <w:rFonts w:ascii="Arial" w:hAnsi="Arial" w:cs="Arial"/>
                <w:i/>
                <w:iCs/>
                <w:sz w:val="20"/>
                <w:szCs w:val="20"/>
              </w:rPr>
            </w:pPr>
            <w:r w:rsidRPr="00225974">
              <w:rPr>
                <w:rFonts w:ascii="Arial" w:hAnsi="Arial" w:cs="Arial"/>
                <w:i/>
                <w:iCs/>
                <w:sz w:val="20"/>
                <w:szCs w:val="20"/>
              </w:rPr>
              <w:t xml:space="preserve">Tážeme se, proč nelze využít platného SZV výkonu 36073 DISTANČNÍ KONTAKT V PEDOPSYCHIATRII pro distanční formu péče, nebo 35050 TELEFONICKÁ KONZULTACE PSYCHIATRA NEBO KLINICKÉHO PSYCHOLOGA V PÉČI O JEHO PACIENTA pro telefonickou formu péče? Obsah nového výkonu se překrývá se stávajícími výkony. Diskuse nutná. </w:t>
            </w:r>
          </w:p>
          <w:p w14:paraId="1115981C" w14:textId="77777777" w:rsidR="00DE72E2" w:rsidRPr="00225974" w:rsidRDefault="00DE72E2" w:rsidP="005E5FC4">
            <w:pPr>
              <w:pStyle w:val="Odstavecseseznamem"/>
              <w:numPr>
                <w:ilvl w:val="0"/>
                <w:numId w:val="47"/>
              </w:numPr>
              <w:suppressAutoHyphens w:val="0"/>
              <w:jc w:val="both"/>
              <w:rPr>
                <w:rFonts w:ascii="Arial" w:hAnsi="Arial" w:cs="Arial"/>
                <w:i/>
                <w:iCs/>
                <w:sz w:val="20"/>
                <w:szCs w:val="20"/>
              </w:rPr>
            </w:pPr>
            <w:r w:rsidRPr="00225974">
              <w:rPr>
                <w:rFonts w:ascii="Arial" w:hAnsi="Arial" w:cs="Arial"/>
                <w:i/>
                <w:iCs/>
                <w:sz w:val="20"/>
                <w:szCs w:val="20"/>
              </w:rPr>
              <w:t xml:space="preserve">Frekvenční omezení 3/1 den, 15/1 rok se zdá být značně nadhodnoceno, v kontextu dalších dostupných SZV výkonů. </w:t>
            </w:r>
          </w:p>
          <w:p w14:paraId="2F4B317B" w14:textId="77777777" w:rsidR="00D6325E" w:rsidRPr="00225974" w:rsidRDefault="00D6325E" w:rsidP="00D00204">
            <w:pPr>
              <w:suppressAutoHyphens w:val="0"/>
              <w:jc w:val="both"/>
              <w:rPr>
                <w:rFonts w:ascii="Arial" w:hAnsi="Arial" w:cs="Arial"/>
                <w:i/>
                <w:iCs/>
              </w:rPr>
            </w:pPr>
          </w:p>
        </w:tc>
      </w:tr>
    </w:tbl>
    <w:p w14:paraId="16A13F09"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D6325E" w:rsidRPr="00225974" w14:paraId="3AA22C99" w14:textId="77777777" w:rsidTr="001A2853">
        <w:trPr>
          <w:trHeight w:val="1134"/>
        </w:trPr>
        <w:tc>
          <w:tcPr>
            <w:tcW w:w="9211" w:type="dxa"/>
            <w:shd w:val="clear" w:color="auto" w:fill="FDE9D9"/>
          </w:tcPr>
          <w:p w14:paraId="42FBF657" w14:textId="77777777" w:rsidR="00D6325E" w:rsidRPr="00225974" w:rsidRDefault="00D6325E" w:rsidP="00D00204">
            <w:pPr>
              <w:jc w:val="both"/>
              <w:rPr>
                <w:rFonts w:ascii="Arial" w:hAnsi="Arial" w:cs="Arial"/>
                <w:b/>
                <w:i/>
                <w:iCs/>
                <w:u w:val="single"/>
              </w:rPr>
            </w:pPr>
            <w:r w:rsidRPr="00225974">
              <w:rPr>
                <w:rFonts w:ascii="Arial" w:hAnsi="Arial" w:cs="Arial"/>
                <w:b/>
                <w:i/>
                <w:iCs/>
                <w:u w:val="single"/>
              </w:rPr>
              <w:t>Průběh pracovního jednání</w:t>
            </w:r>
          </w:p>
          <w:p w14:paraId="572638AD" w14:textId="77777777" w:rsidR="00D6325E" w:rsidRDefault="00D6325E" w:rsidP="00D00204">
            <w:pPr>
              <w:jc w:val="both"/>
              <w:rPr>
                <w:rFonts w:ascii="Arial" w:hAnsi="Arial" w:cs="Arial"/>
                <w:i/>
                <w:iCs/>
              </w:rPr>
            </w:pPr>
          </w:p>
          <w:p w14:paraId="58AC6398" w14:textId="10A0B8FB" w:rsidR="00D00204" w:rsidRPr="00D00204" w:rsidRDefault="00D00204" w:rsidP="00D00204">
            <w:pPr>
              <w:jc w:val="both"/>
              <w:rPr>
                <w:rFonts w:ascii="Arial" w:hAnsi="Arial" w:cs="Arial"/>
                <w:i/>
                <w:iCs/>
              </w:rPr>
            </w:pPr>
            <w:r w:rsidRPr="00D00204">
              <w:rPr>
                <w:rFonts w:ascii="Arial" w:hAnsi="Arial" w:cs="Arial"/>
                <w:i/>
                <w:iCs/>
              </w:rPr>
              <w:t xml:space="preserve">Cílem tohoto výkonu je systémově zohlednit a ohodnotit odbornou komunikaci mezi lékařem a zákonnými zástupci pacienta, která probíhá mimo přímý osobní nebo telefonický kontakt, nejčastěji prostřednictvím zabezpečených elektronických kanálů, jako je e-mail nebo specializované komunikační platformy (např. </w:t>
            </w:r>
            <w:proofErr w:type="spellStart"/>
            <w:r w:rsidRPr="00D00204">
              <w:rPr>
                <w:rFonts w:ascii="Arial" w:hAnsi="Arial" w:cs="Arial"/>
                <w:i/>
                <w:iCs/>
              </w:rPr>
              <w:t>Medevio</w:t>
            </w:r>
            <w:proofErr w:type="spellEnd"/>
            <w:r w:rsidRPr="00D00204">
              <w:rPr>
                <w:rFonts w:ascii="Arial" w:hAnsi="Arial" w:cs="Arial"/>
                <w:i/>
                <w:iCs/>
              </w:rPr>
              <w:t>). Bylo zdůrazněno, že se jedná o formu komunikace, která je již dnes běžnou součástí klinické praxe, avšak dosud není adekvátně zachycena v systému úhrad.</w:t>
            </w:r>
          </w:p>
          <w:p w14:paraId="68759908" w14:textId="1C2E560E" w:rsidR="00D00204" w:rsidRPr="00D00204" w:rsidRDefault="00D00204" w:rsidP="00D00204">
            <w:pPr>
              <w:jc w:val="both"/>
              <w:rPr>
                <w:rFonts w:ascii="Arial" w:hAnsi="Arial" w:cs="Arial"/>
                <w:i/>
                <w:iCs/>
              </w:rPr>
            </w:pPr>
          </w:p>
          <w:p w14:paraId="0330643C" w14:textId="2096005D" w:rsidR="00D00204" w:rsidRPr="00D00204" w:rsidRDefault="00E73AEF" w:rsidP="00D00204">
            <w:pPr>
              <w:jc w:val="both"/>
              <w:rPr>
                <w:rFonts w:ascii="Arial" w:hAnsi="Arial" w:cs="Arial"/>
                <w:i/>
                <w:iCs/>
              </w:rPr>
            </w:pPr>
            <w:r>
              <w:rPr>
                <w:rFonts w:ascii="Arial" w:hAnsi="Arial" w:cs="Arial"/>
                <w:i/>
                <w:iCs/>
              </w:rPr>
              <w:t>Navrhovatelé</w:t>
            </w:r>
            <w:r w:rsidRPr="00D00204">
              <w:rPr>
                <w:rFonts w:ascii="Arial" w:hAnsi="Arial" w:cs="Arial"/>
                <w:i/>
                <w:iCs/>
              </w:rPr>
              <w:t xml:space="preserve"> </w:t>
            </w:r>
            <w:r w:rsidR="00D00204" w:rsidRPr="00D00204">
              <w:rPr>
                <w:rFonts w:ascii="Arial" w:hAnsi="Arial" w:cs="Arial"/>
                <w:i/>
                <w:iCs/>
              </w:rPr>
              <w:t>opakovaně zdůrazňovali, že komunikace v dětské psychiatrii se ve stále větší míře přesouvá do online prostředí a že asynchronní forma komunikace je v praxi výrazně efektivnější než telefonický kontakt. Telefonická komunikace je v důsledku vysokého vytížení ambulancí často obtížně realizovatelná, zatímco písemná forma umožňuje lékaři vymezit si konkrétní čas na prostudování dokumentace, zvážení klinických souvislostí a formulaci odborně i právně precizní odpovědi.</w:t>
            </w:r>
          </w:p>
          <w:p w14:paraId="7281FE87" w14:textId="77777777" w:rsidR="00D00204" w:rsidRPr="00D00204" w:rsidRDefault="00D00204" w:rsidP="00D00204">
            <w:pPr>
              <w:jc w:val="both"/>
              <w:rPr>
                <w:rFonts w:ascii="Arial" w:hAnsi="Arial" w:cs="Arial"/>
                <w:i/>
                <w:iCs/>
              </w:rPr>
            </w:pPr>
            <w:r w:rsidRPr="00D00204">
              <w:rPr>
                <w:rFonts w:ascii="Arial" w:hAnsi="Arial" w:cs="Arial"/>
                <w:i/>
                <w:iCs/>
              </w:rPr>
              <w:t>Jako ilustrativní příklad byly uvedeny situace s konfliktními rodiči ve střídavé péči, kteří zasílají rozsáhlé e-maily s často protichůdnými informacemi o dítěti a snaží se lékaře ovlivňovat ve svůj prospěch. Zpracování takových podnětů je časově náročné, někdy vyžaduje i konzultaci s právníkem, a nelze jej adekvátně řešit ani telefonicky, ani okamžitou osobní kontrolou z kapacitních důvodů. Současně bylo zdůrazněno, že písemná komunikace poskytuje jasný a dohledatelný záznam, který je bezpečnější pro lékaře i pacienty, zejména při doporučování změn v medikaci.</w:t>
            </w:r>
          </w:p>
          <w:p w14:paraId="000E82BE" w14:textId="2ECD7C82" w:rsidR="00D00204" w:rsidRPr="00D00204" w:rsidRDefault="00D00204" w:rsidP="00D00204">
            <w:pPr>
              <w:jc w:val="both"/>
              <w:rPr>
                <w:rFonts w:ascii="Arial" w:hAnsi="Arial" w:cs="Arial"/>
                <w:i/>
                <w:iCs/>
              </w:rPr>
            </w:pPr>
          </w:p>
          <w:p w14:paraId="47BA6F0A" w14:textId="77777777" w:rsidR="00D00204" w:rsidRPr="00D00204" w:rsidRDefault="00D00204" w:rsidP="00D00204">
            <w:pPr>
              <w:numPr>
                <w:ilvl w:val="0"/>
                <w:numId w:val="1"/>
              </w:numPr>
              <w:tabs>
                <w:tab w:val="clear" w:pos="-3001"/>
              </w:tabs>
              <w:ind w:left="0" w:firstLine="0"/>
              <w:jc w:val="both"/>
              <w:rPr>
                <w:rFonts w:ascii="Arial" w:hAnsi="Arial" w:cs="Arial"/>
                <w:b/>
                <w:bCs/>
                <w:i/>
                <w:iCs/>
              </w:rPr>
            </w:pPr>
            <w:r w:rsidRPr="00D00204">
              <w:rPr>
                <w:rFonts w:ascii="Arial" w:hAnsi="Arial" w:cs="Arial"/>
                <w:b/>
                <w:bCs/>
                <w:i/>
                <w:iCs/>
              </w:rPr>
              <w:t>Současný stav a jeho limity</w:t>
            </w:r>
          </w:p>
          <w:p w14:paraId="5642BF6E" w14:textId="00E53BB2" w:rsidR="00D00204" w:rsidRPr="00D00204" w:rsidRDefault="00D00204" w:rsidP="00D00204">
            <w:pPr>
              <w:jc w:val="both"/>
              <w:rPr>
                <w:rFonts w:ascii="Arial" w:hAnsi="Arial" w:cs="Arial"/>
                <w:i/>
                <w:iCs/>
              </w:rPr>
            </w:pPr>
            <w:r w:rsidRPr="00D00204">
              <w:rPr>
                <w:rFonts w:ascii="Arial" w:hAnsi="Arial" w:cs="Arial"/>
                <w:i/>
                <w:iCs/>
              </w:rPr>
              <w:t xml:space="preserve">Existující výkon pro distanční kontakt je koncipován jako synchronní forma komunikace s vizuálním kontaktem („face to face“), která je spíše alternativou osobní kontroly </w:t>
            </w:r>
            <w:r w:rsidR="00FC554D">
              <w:rPr>
                <w:rFonts w:ascii="Arial" w:hAnsi="Arial" w:cs="Arial"/>
                <w:i/>
                <w:iCs/>
              </w:rPr>
              <w:t xml:space="preserve">(kontrolního vyšetření) </w:t>
            </w:r>
            <w:r w:rsidRPr="00D00204">
              <w:rPr>
                <w:rFonts w:ascii="Arial" w:hAnsi="Arial" w:cs="Arial"/>
                <w:i/>
                <w:iCs/>
              </w:rPr>
              <w:t xml:space="preserve">a neřeší potřebu asynchronní odborné konzultace. Přestože je telefonický kontakt formálně </w:t>
            </w:r>
            <w:proofErr w:type="spellStart"/>
            <w:r w:rsidRPr="00D00204">
              <w:rPr>
                <w:rFonts w:ascii="Arial" w:hAnsi="Arial" w:cs="Arial"/>
                <w:i/>
                <w:iCs/>
              </w:rPr>
              <w:t>vykazovatelný</w:t>
            </w:r>
            <w:proofErr w:type="spellEnd"/>
            <w:r w:rsidRPr="00D00204">
              <w:rPr>
                <w:rFonts w:ascii="Arial" w:hAnsi="Arial" w:cs="Arial"/>
                <w:i/>
                <w:iCs/>
              </w:rPr>
              <w:t>, v praxi dětských psychiatrů k němu dochází jen výjimečně a na úkor jiné odborné práce.</w:t>
            </w:r>
          </w:p>
          <w:p w14:paraId="526C1BAD" w14:textId="64DA892D" w:rsidR="00D00204" w:rsidRPr="00D00204" w:rsidRDefault="00D00204" w:rsidP="00D00204">
            <w:pPr>
              <w:jc w:val="both"/>
              <w:rPr>
                <w:rFonts w:ascii="Arial" w:hAnsi="Arial" w:cs="Arial"/>
                <w:i/>
                <w:iCs/>
              </w:rPr>
            </w:pPr>
          </w:p>
          <w:p w14:paraId="68FDA9BD" w14:textId="77777777" w:rsidR="00D00204" w:rsidRPr="00D00204" w:rsidRDefault="00D00204" w:rsidP="00D00204">
            <w:pPr>
              <w:jc w:val="both"/>
              <w:rPr>
                <w:rFonts w:ascii="Arial" w:hAnsi="Arial" w:cs="Arial"/>
                <w:i/>
                <w:iCs/>
              </w:rPr>
            </w:pPr>
            <w:r w:rsidRPr="00D00204">
              <w:rPr>
                <w:rFonts w:ascii="Arial" w:hAnsi="Arial" w:cs="Arial"/>
                <w:i/>
                <w:iCs/>
              </w:rPr>
              <w:lastRenderedPageBreak/>
              <w:t>Zástupci plátců v diskusi upozornili na riziko vytvoření precedentu, který by mohl vést k obdobným požadavkům v dalších oborech, zejména tam, kde je dlouhodobě sledována chronická populace pacientů. Ačkoliv bylo uznáno, že dětská psychiatrie má v tomto ohledu svá specifika, zazněla obava z nekontrolovatelného rozšiřování tohoto typu výkonů.</w:t>
            </w:r>
          </w:p>
          <w:p w14:paraId="587ABAE0" w14:textId="17AD5095" w:rsidR="00D00204" w:rsidRPr="00D00204" w:rsidRDefault="00D00204" w:rsidP="00D00204">
            <w:pPr>
              <w:jc w:val="both"/>
              <w:rPr>
                <w:rFonts w:ascii="Arial" w:hAnsi="Arial" w:cs="Arial"/>
                <w:i/>
                <w:iCs/>
              </w:rPr>
            </w:pPr>
            <w:r w:rsidRPr="00D00204">
              <w:rPr>
                <w:rFonts w:ascii="Arial" w:hAnsi="Arial" w:cs="Arial"/>
                <w:i/>
                <w:iCs/>
              </w:rPr>
              <w:t>Dalším diskutovaným problémem byla koncepční otázka časového zařazení výkonu, tedy zda by měl být realizován v rámci ordinační doby, nebo by fakticky legalizoval práci lékaře ve volném čase, což je systémově problematické. Zazněla také potřeba velmi přesného vymezení výkonu tak, aby byl jednoznačně kontrolovatelný</w:t>
            </w:r>
            <w:r>
              <w:rPr>
                <w:rFonts w:ascii="Arial" w:hAnsi="Arial" w:cs="Arial"/>
                <w:i/>
                <w:iCs/>
              </w:rPr>
              <w:t>.</w:t>
            </w:r>
          </w:p>
          <w:p w14:paraId="678AA81C" w14:textId="6EF91654" w:rsidR="00D00204" w:rsidRPr="00D00204" w:rsidRDefault="00D00204" w:rsidP="00D00204">
            <w:pPr>
              <w:jc w:val="both"/>
              <w:rPr>
                <w:rFonts w:ascii="Arial" w:hAnsi="Arial" w:cs="Arial"/>
                <w:i/>
                <w:iCs/>
              </w:rPr>
            </w:pPr>
          </w:p>
          <w:p w14:paraId="7D845F60" w14:textId="01342D40" w:rsidR="00D00204" w:rsidRPr="00D00204" w:rsidRDefault="00D00204" w:rsidP="00D00204">
            <w:pPr>
              <w:jc w:val="both"/>
              <w:rPr>
                <w:rFonts w:ascii="Arial" w:hAnsi="Arial" w:cs="Arial"/>
                <w:i/>
                <w:iCs/>
              </w:rPr>
            </w:pPr>
            <w:r w:rsidRPr="00D00204">
              <w:rPr>
                <w:rFonts w:ascii="Arial" w:hAnsi="Arial" w:cs="Arial"/>
                <w:i/>
                <w:iCs/>
              </w:rPr>
              <w:t xml:space="preserve">. </w:t>
            </w:r>
            <w:r w:rsidR="00972B5C">
              <w:rPr>
                <w:rFonts w:ascii="Arial" w:hAnsi="Arial" w:cs="Arial"/>
                <w:i/>
                <w:iCs/>
              </w:rPr>
              <w:t>B</w:t>
            </w:r>
            <w:r w:rsidRPr="00D00204">
              <w:rPr>
                <w:rFonts w:ascii="Arial" w:hAnsi="Arial" w:cs="Arial"/>
                <w:i/>
                <w:iCs/>
              </w:rPr>
              <w:t>yla zdůrazněna nutnost přepracovat popis výkonu tak, aby byl stručný, srozumitelný a jasně vymezoval indikace i podmínky vykázání, například jako alternativu návštěvy nebo telefonického kontaktu.</w:t>
            </w:r>
          </w:p>
          <w:p w14:paraId="5A4BD73D" w14:textId="77777777" w:rsidR="00D00204" w:rsidRPr="00D00204" w:rsidRDefault="00D00204" w:rsidP="00D00204">
            <w:pPr>
              <w:jc w:val="both"/>
              <w:rPr>
                <w:rFonts w:ascii="Arial" w:hAnsi="Arial" w:cs="Arial"/>
                <w:i/>
                <w:iCs/>
              </w:rPr>
            </w:pPr>
            <w:r w:rsidRPr="00D00204">
              <w:rPr>
                <w:rFonts w:ascii="Arial" w:hAnsi="Arial" w:cs="Arial"/>
                <w:i/>
                <w:iCs/>
              </w:rPr>
              <w:t>Byla také zvažována možnost úpravy stávajícího výkonu pro distanční kontakt, například vyčleněním části roční frekvence pro asynchronní formu bez vizuálního kontaktu s pacientem. Tento přístup však byl vnímán jako potenciálně matoucí, neboť asynchronní konzultace je svou povahou bližší telefonické konzultaci než plnohodnotnému klinickému vyšetření.</w:t>
            </w:r>
          </w:p>
          <w:p w14:paraId="4248FD4C" w14:textId="77777777" w:rsidR="005F4E2B" w:rsidRPr="00D00204" w:rsidRDefault="005F4E2B" w:rsidP="00D00204">
            <w:pPr>
              <w:jc w:val="both"/>
              <w:rPr>
                <w:rFonts w:ascii="Arial" w:hAnsi="Arial" w:cs="Arial"/>
                <w:i/>
                <w:iCs/>
              </w:rPr>
            </w:pPr>
          </w:p>
          <w:p w14:paraId="5924BBBC" w14:textId="138CC1D6" w:rsidR="00D00204" w:rsidRPr="00D00204" w:rsidRDefault="00D00204" w:rsidP="00D00204">
            <w:pPr>
              <w:numPr>
                <w:ilvl w:val="0"/>
                <w:numId w:val="1"/>
              </w:numPr>
              <w:tabs>
                <w:tab w:val="clear" w:pos="-3001"/>
              </w:tabs>
              <w:ind w:left="0" w:firstLine="0"/>
              <w:jc w:val="both"/>
              <w:rPr>
                <w:rFonts w:ascii="Arial" w:hAnsi="Arial" w:cs="Arial"/>
                <w:b/>
                <w:bCs/>
                <w:i/>
                <w:iCs/>
              </w:rPr>
            </w:pPr>
            <w:r w:rsidRPr="00D00204">
              <w:rPr>
                <w:rFonts w:ascii="Arial" w:hAnsi="Arial" w:cs="Arial"/>
                <w:b/>
                <w:bCs/>
                <w:i/>
                <w:iCs/>
              </w:rPr>
              <w:t>Závěr</w:t>
            </w:r>
            <w:r w:rsidR="00C123AE">
              <w:rPr>
                <w:rFonts w:ascii="Arial" w:hAnsi="Arial" w:cs="Arial"/>
                <w:b/>
                <w:bCs/>
                <w:i/>
                <w:iCs/>
              </w:rPr>
              <w:t xml:space="preserve"> z jednání </w:t>
            </w:r>
          </w:p>
          <w:p w14:paraId="7142EE2A" w14:textId="47B19CC6" w:rsidR="00D00204" w:rsidRPr="00D00204" w:rsidRDefault="00FC554D" w:rsidP="00D00204">
            <w:pPr>
              <w:jc w:val="both"/>
              <w:rPr>
                <w:rFonts w:ascii="Arial" w:hAnsi="Arial" w:cs="Arial"/>
                <w:i/>
                <w:iCs/>
              </w:rPr>
            </w:pPr>
            <w:r>
              <w:rPr>
                <w:rFonts w:ascii="Arial" w:hAnsi="Arial" w:cs="Arial"/>
                <w:i/>
                <w:iCs/>
              </w:rPr>
              <w:t>P</w:t>
            </w:r>
            <w:r w:rsidR="00D00204" w:rsidRPr="00D00204">
              <w:rPr>
                <w:rFonts w:ascii="Arial" w:hAnsi="Arial" w:cs="Arial"/>
                <w:i/>
                <w:iCs/>
              </w:rPr>
              <w:t xml:space="preserve">opis výkonu bude přepracován tak, aby jednoznačně </w:t>
            </w:r>
            <w:r w:rsidR="00CA402A">
              <w:rPr>
                <w:rFonts w:ascii="Arial" w:hAnsi="Arial" w:cs="Arial"/>
                <w:i/>
                <w:iCs/>
              </w:rPr>
              <w:t xml:space="preserve">a stručně </w:t>
            </w:r>
            <w:r w:rsidR="00D00204" w:rsidRPr="00D00204">
              <w:rPr>
                <w:rFonts w:ascii="Arial" w:hAnsi="Arial" w:cs="Arial"/>
                <w:i/>
                <w:iCs/>
              </w:rPr>
              <w:t>definoval jeho obsah, indikace</w:t>
            </w:r>
            <w:r w:rsidR="00CA402A">
              <w:rPr>
                <w:rFonts w:ascii="Arial" w:hAnsi="Arial" w:cs="Arial"/>
                <w:i/>
                <w:iCs/>
              </w:rPr>
              <w:t xml:space="preserve">, včetně lhůty pro odpověď, </w:t>
            </w:r>
            <w:r w:rsidR="00D00204" w:rsidRPr="00D00204">
              <w:rPr>
                <w:rFonts w:ascii="Arial" w:hAnsi="Arial" w:cs="Arial"/>
                <w:i/>
                <w:iCs/>
              </w:rPr>
              <w:t>a podmínky vykázání</w:t>
            </w:r>
            <w:r>
              <w:rPr>
                <w:rFonts w:ascii="Arial" w:hAnsi="Arial" w:cs="Arial"/>
                <w:i/>
                <w:iCs/>
              </w:rPr>
              <w:t>, ambulantní formu</w:t>
            </w:r>
            <w:r w:rsidR="00CA402A">
              <w:rPr>
                <w:rFonts w:ascii="Arial" w:hAnsi="Arial" w:cs="Arial"/>
                <w:i/>
                <w:iCs/>
              </w:rPr>
              <w:t xml:space="preserve"> (</w:t>
            </w:r>
            <w:proofErr w:type="gramStart"/>
            <w:r w:rsidR="00CA402A">
              <w:rPr>
                <w:rFonts w:ascii="Arial" w:hAnsi="Arial" w:cs="Arial"/>
                <w:i/>
                <w:iCs/>
              </w:rPr>
              <w:t>OM:A</w:t>
            </w:r>
            <w:proofErr w:type="gramEnd"/>
            <w:r w:rsidR="00CA402A">
              <w:rPr>
                <w:rFonts w:ascii="Arial" w:hAnsi="Arial" w:cs="Arial"/>
                <w:i/>
                <w:iCs/>
              </w:rPr>
              <w:t>)</w:t>
            </w:r>
            <w:r w:rsidR="00D00204" w:rsidRPr="00D00204">
              <w:rPr>
                <w:rFonts w:ascii="Arial" w:hAnsi="Arial" w:cs="Arial"/>
                <w:i/>
                <w:iCs/>
              </w:rPr>
              <w:t xml:space="preserve">. Diskuse nad tímto tématem bude pokračovat na základě upraveného návrhu. </w:t>
            </w:r>
          </w:p>
          <w:p w14:paraId="22D2C56F" w14:textId="77777777" w:rsidR="00D6325E" w:rsidRDefault="00D00204" w:rsidP="00D00204">
            <w:pPr>
              <w:pStyle w:val="Normln1"/>
              <w:spacing w:line="240" w:lineRule="auto"/>
              <w:jc w:val="both"/>
              <w:rPr>
                <w:b/>
                <w:bCs/>
                <w:i/>
                <w:iCs/>
                <w:sz w:val="20"/>
                <w:szCs w:val="20"/>
              </w:rPr>
            </w:pPr>
            <w:r w:rsidRPr="00D00204">
              <w:rPr>
                <w:b/>
                <w:bCs/>
                <w:i/>
                <w:iCs/>
                <w:sz w:val="20"/>
                <w:szCs w:val="20"/>
              </w:rPr>
              <w:t>Výkony budou dále diskutovány s plátci a budou předloženy k projednání Pracovní skupině k SZV dne 19. 3. 2026</w:t>
            </w:r>
            <w:r>
              <w:rPr>
                <w:b/>
                <w:bCs/>
                <w:i/>
                <w:iCs/>
                <w:sz w:val="20"/>
                <w:szCs w:val="20"/>
              </w:rPr>
              <w:t>.</w:t>
            </w:r>
          </w:p>
          <w:p w14:paraId="3422EB1B" w14:textId="150285DB" w:rsidR="00257CEE" w:rsidRPr="00D00204" w:rsidRDefault="00257CEE" w:rsidP="00D00204">
            <w:pPr>
              <w:pStyle w:val="Normln1"/>
              <w:spacing w:line="240" w:lineRule="auto"/>
              <w:jc w:val="both"/>
              <w:rPr>
                <w:b/>
                <w:bCs/>
                <w:i/>
                <w:iCs/>
                <w:sz w:val="20"/>
                <w:szCs w:val="20"/>
              </w:rPr>
            </w:pPr>
          </w:p>
        </w:tc>
      </w:tr>
    </w:tbl>
    <w:p w14:paraId="75E159E6" w14:textId="7A95AF7D" w:rsidR="00D6325E" w:rsidRPr="00225974" w:rsidRDefault="00D6325E" w:rsidP="00D00204">
      <w:pPr>
        <w:suppressAutoHyphens w:val="0"/>
        <w:rPr>
          <w:rFonts w:ascii="Arial" w:hAnsi="Arial" w:cs="Arial"/>
          <w:b/>
          <w:bCs/>
          <w:i/>
          <w:iCs/>
          <w:kern w:val="2"/>
          <w:lang w:eastAsia="hi-IN" w:bidi="hi-IN"/>
        </w:rPr>
      </w:pPr>
    </w:p>
    <w:p w14:paraId="6142D167" w14:textId="198EBEC1" w:rsidR="00D6325E" w:rsidRPr="00225974" w:rsidRDefault="00D6325E"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Odborná společnost popáleninové medicíny (odbornost 602)</w:t>
      </w:r>
    </w:p>
    <w:p w14:paraId="5B683834" w14:textId="77777777" w:rsidR="00D6325E" w:rsidRPr="00225974" w:rsidRDefault="00D6325E" w:rsidP="00D00204">
      <w:pPr>
        <w:jc w:val="both"/>
        <w:rPr>
          <w:rFonts w:ascii="Arial" w:hAnsi="Arial" w:cs="Arial"/>
          <w:b/>
          <w:bCs/>
          <w:i/>
          <w:iCs/>
          <w:kern w:val="2"/>
          <w:lang w:eastAsia="hi-IN" w:bidi="hi-IN"/>
        </w:rPr>
      </w:pPr>
      <w:r w:rsidRPr="00225974">
        <w:rPr>
          <w:rFonts w:ascii="Arial" w:hAnsi="Arial" w:cs="Arial"/>
          <w:b/>
          <w:bCs/>
          <w:i/>
          <w:iCs/>
          <w:kern w:val="2"/>
          <w:lang w:eastAsia="hi-IN" w:bidi="hi-IN"/>
        </w:rPr>
        <w:t xml:space="preserve">Předkladatel: doc. MUDr. Libor </w:t>
      </w:r>
      <w:proofErr w:type="spellStart"/>
      <w:r w:rsidRPr="00225974">
        <w:rPr>
          <w:rFonts w:ascii="Arial" w:hAnsi="Arial" w:cs="Arial"/>
          <w:b/>
          <w:bCs/>
          <w:i/>
          <w:iCs/>
          <w:kern w:val="2"/>
          <w:lang w:eastAsia="hi-IN" w:bidi="hi-IN"/>
        </w:rPr>
        <w:t>Streit</w:t>
      </w:r>
      <w:proofErr w:type="spellEnd"/>
      <w:r w:rsidRPr="00225974">
        <w:rPr>
          <w:rFonts w:ascii="Arial" w:hAnsi="Arial" w:cs="Arial"/>
          <w:b/>
          <w:bCs/>
          <w:i/>
          <w:iCs/>
          <w:kern w:val="2"/>
          <w:lang w:eastAsia="hi-IN" w:bidi="hi-IN"/>
        </w:rPr>
        <w:t xml:space="preserve">, Ph.D., MUDr. Cecilie </w:t>
      </w:r>
      <w:proofErr w:type="spellStart"/>
      <w:r w:rsidRPr="00225974">
        <w:rPr>
          <w:rFonts w:ascii="Arial" w:hAnsi="Arial" w:cs="Arial"/>
          <w:b/>
          <w:bCs/>
          <w:i/>
          <w:iCs/>
          <w:kern w:val="2"/>
          <w:lang w:eastAsia="hi-IN" w:bidi="hi-IN"/>
        </w:rPr>
        <w:t>Stonová</w:t>
      </w:r>
      <w:proofErr w:type="spellEnd"/>
    </w:p>
    <w:p w14:paraId="48411049" w14:textId="77777777" w:rsidR="00D6325E" w:rsidRPr="00225974" w:rsidRDefault="00D6325E" w:rsidP="00D00204">
      <w:pPr>
        <w:pStyle w:val="Odstavecseseznamem"/>
        <w:ind w:left="0"/>
        <w:jc w:val="both"/>
        <w:rPr>
          <w:rFonts w:ascii="Arial" w:hAnsi="Arial" w:cs="Arial"/>
          <w:i/>
          <w:iCs/>
          <w:kern w:val="2"/>
          <w:sz w:val="20"/>
          <w:szCs w:val="20"/>
          <w:lang w:eastAsia="hi-IN" w:bidi="hi-IN"/>
        </w:rPr>
      </w:pPr>
    </w:p>
    <w:p w14:paraId="031AA1DB" w14:textId="77777777" w:rsidR="00D6325E" w:rsidRPr="00225974" w:rsidRDefault="00D6325E" w:rsidP="00D00204">
      <w:pPr>
        <w:jc w:val="both"/>
        <w:rPr>
          <w:rFonts w:ascii="Arial" w:hAnsi="Arial" w:cs="Arial"/>
          <w:i/>
          <w:iCs/>
          <w:kern w:val="2"/>
          <w:lang w:eastAsia="hi-IN" w:bidi="hi-IN"/>
        </w:rPr>
      </w:pPr>
      <w:r w:rsidRPr="00225974">
        <w:rPr>
          <w:rFonts w:ascii="Arial" w:hAnsi="Arial" w:cs="Arial"/>
          <w:i/>
          <w:iCs/>
          <w:kern w:val="2"/>
          <w:lang w:eastAsia="hi-IN" w:bidi="hi-IN"/>
        </w:rPr>
        <w:t>Nové výkony:</w:t>
      </w:r>
    </w:p>
    <w:p w14:paraId="2FC0002A" w14:textId="77777777" w:rsidR="00D6325E" w:rsidRPr="00225974" w:rsidRDefault="00D6325E" w:rsidP="005E5FC4">
      <w:pPr>
        <w:pStyle w:val="Odstavecseseznamem"/>
        <w:numPr>
          <w:ilvl w:val="0"/>
          <w:numId w:val="48"/>
        </w:numPr>
        <w:suppressAutoHyphens w:val="0"/>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t>LASEROVÉ OŠETŘENÍ PLOŠNÝCH JIZEV VYSOKOENERGETICKÝMI LASERY</w:t>
      </w:r>
    </w:p>
    <w:p w14:paraId="73D3082D" w14:textId="77777777" w:rsidR="00D6325E" w:rsidRPr="00225974" w:rsidRDefault="00D6325E" w:rsidP="005E5FC4">
      <w:pPr>
        <w:pStyle w:val="Odstavecseseznamem"/>
        <w:numPr>
          <w:ilvl w:val="0"/>
          <w:numId w:val="48"/>
        </w:numPr>
        <w:suppressAutoHyphens w:val="0"/>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t>TELE- / ELEKTRONICKÁ KONZULTACE ODBORNÍKA POPÁLENINOVÉHO CENTRA (POPÁLENINOVÉ PORADENSTVÍ)</w:t>
      </w:r>
    </w:p>
    <w:p w14:paraId="4A922DCF"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D6325E" w:rsidRPr="00225974" w14:paraId="2B4444D3" w14:textId="77777777" w:rsidTr="001A2853">
        <w:tc>
          <w:tcPr>
            <w:tcW w:w="9211" w:type="dxa"/>
            <w:shd w:val="clear" w:color="auto" w:fill="C6D9F1"/>
            <w:vAlign w:val="center"/>
          </w:tcPr>
          <w:p w14:paraId="64F43C15" w14:textId="77777777" w:rsidR="00D6325E" w:rsidRPr="00225974" w:rsidRDefault="00D6325E" w:rsidP="00D00204">
            <w:pPr>
              <w:tabs>
                <w:tab w:val="left" w:pos="690"/>
              </w:tabs>
              <w:rPr>
                <w:rFonts w:ascii="Arial" w:hAnsi="Arial" w:cs="Arial"/>
                <w:b/>
                <w:i/>
                <w:iCs/>
                <w:u w:val="single"/>
              </w:rPr>
            </w:pPr>
            <w:r w:rsidRPr="00225974">
              <w:rPr>
                <w:rFonts w:ascii="Arial" w:hAnsi="Arial" w:cs="Arial"/>
                <w:b/>
                <w:i/>
                <w:iCs/>
                <w:u w:val="single"/>
              </w:rPr>
              <w:t>Připomínky VZP</w:t>
            </w:r>
          </w:p>
          <w:p w14:paraId="000F6680" w14:textId="77777777" w:rsidR="006C09A5" w:rsidRPr="00225974" w:rsidRDefault="006C09A5" w:rsidP="00D00204">
            <w:pPr>
              <w:tabs>
                <w:tab w:val="left" w:pos="690"/>
              </w:tabs>
              <w:rPr>
                <w:rFonts w:ascii="Arial" w:hAnsi="Arial" w:cs="Arial"/>
                <w:b/>
                <w:i/>
                <w:iCs/>
                <w:u w:val="single"/>
              </w:rPr>
            </w:pPr>
          </w:p>
          <w:p w14:paraId="346A08D1" w14:textId="7878FF6B" w:rsidR="006C09A5" w:rsidRPr="00225974" w:rsidRDefault="006C09A5"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LASEROVÉ OŠETŘENÍ PLOŠNÝCH JIZEV VYSOKOENERGETICKÝMI LASERY</w:t>
            </w:r>
          </w:p>
          <w:p w14:paraId="4D41CB95" w14:textId="77777777" w:rsidR="006C09A5" w:rsidRPr="00225974" w:rsidRDefault="006C09A5" w:rsidP="005E5FC4">
            <w:pPr>
              <w:pStyle w:val="Odstavecseseznamem"/>
              <w:numPr>
                <w:ilvl w:val="0"/>
                <w:numId w:val="49"/>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Jak byla péče poskytována a vykazována dosud?</w:t>
            </w:r>
          </w:p>
          <w:p w14:paraId="702C010C" w14:textId="77777777" w:rsidR="006C09A5" w:rsidRPr="00225974" w:rsidRDefault="006C09A5" w:rsidP="005E5FC4">
            <w:pPr>
              <w:pStyle w:val="Odstavecseseznamem"/>
              <w:numPr>
                <w:ilvl w:val="0"/>
                <w:numId w:val="49"/>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Výkon má OF 4x za rok při hospitalizaci, ale v popisu je uvedeno: Výkon se provádí ambulantně s lokální anestezií u menších jizev nebo nejčastěji u rozsáhlejších jizev v celkové anestezii na operačním sále. Parametry zákroku a volba techniky (frakční vs. plošná) se přizpůsobují typu jizvy, lokalizaci, hloubce postižení a fototypu pacienta. Pro dosažení optimálního efektu je nutné opakování výkonu v intervalu 3-6 měsíců, a to </w:t>
            </w:r>
            <w:proofErr w:type="gramStart"/>
            <w:r w:rsidRPr="00225974">
              <w:rPr>
                <w:rFonts w:ascii="Arial" w:eastAsia="Times New Roman" w:hAnsi="Arial" w:cs="Arial"/>
                <w:i/>
                <w:iCs/>
                <w:sz w:val="20"/>
                <w:szCs w:val="20"/>
                <w:lang w:eastAsia="cs-CZ"/>
              </w:rPr>
              <w:t>3-6x</w:t>
            </w:r>
            <w:proofErr w:type="gramEnd"/>
            <w:r w:rsidRPr="00225974">
              <w:rPr>
                <w:rFonts w:ascii="Arial" w:eastAsia="Times New Roman" w:hAnsi="Arial" w:cs="Arial"/>
                <w:i/>
                <w:iCs/>
                <w:sz w:val="20"/>
                <w:szCs w:val="20"/>
                <w:lang w:eastAsia="cs-CZ"/>
              </w:rPr>
              <w:t xml:space="preserve"> v závislosti na klinickém průběhu. Zákrok je spojen s nízkou morbiditou a umožňuje rychlý návrat pacienta do běžného života → z popisu výkonu </w:t>
            </w:r>
            <w:r w:rsidRPr="00225974">
              <w:rPr>
                <w:rFonts w:ascii="Arial" w:eastAsia="Times New Roman" w:hAnsi="Arial" w:cs="Arial"/>
                <w:b/>
                <w:bCs/>
                <w:i/>
                <w:iCs/>
                <w:sz w:val="20"/>
                <w:szCs w:val="20"/>
                <w:lang w:eastAsia="cs-CZ"/>
              </w:rPr>
              <w:t xml:space="preserve">odebrat </w:t>
            </w:r>
            <w:proofErr w:type="gramStart"/>
            <w:r w:rsidRPr="00225974">
              <w:rPr>
                <w:rFonts w:ascii="Arial" w:eastAsia="Times New Roman" w:hAnsi="Arial" w:cs="Arial"/>
                <w:b/>
                <w:bCs/>
                <w:i/>
                <w:iCs/>
                <w:sz w:val="20"/>
                <w:szCs w:val="20"/>
                <w:lang w:eastAsia="cs-CZ"/>
              </w:rPr>
              <w:t>text - lze</w:t>
            </w:r>
            <w:proofErr w:type="gramEnd"/>
            <w:r w:rsidRPr="00225974">
              <w:rPr>
                <w:rFonts w:ascii="Arial" w:eastAsia="Times New Roman" w:hAnsi="Arial" w:cs="Arial"/>
                <w:b/>
                <w:bCs/>
                <w:i/>
                <w:iCs/>
                <w:sz w:val="20"/>
                <w:szCs w:val="20"/>
                <w:lang w:eastAsia="cs-CZ"/>
              </w:rPr>
              <w:t xml:space="preserve"> provádět ambulantně s lokální anestezií u menších jizev</w:t>
            </w:r>
            <w:r w:rsidRPr="00225974">
              <w:rPr>
                <w:rFonts w:ascii="Arial" w:eastAsia="Times New Roman" w:hAnsi="Arial" w:cs="Arial"/>
                <w:i/>
                <w:iCs/>
                <w:sz w:val="20"/>
                <w:szCs w:val="20"/>
                <w:lang w:eastAsia="cs-CZ"/>
              </w:rPr>
              <w:t>.</w:t>
            </w:r>
          </w:p>
          <w:p w14:paraId="6331151B" w14:textId="3E28F714" w:rsidR="006C09A5" w:rsidRPr="00225974" w:rsidRDefault="006C09A5" w:rsidP="005E5FC4">
            <w:pPr>
              <w:pStyle w:val="Odstavecseseznamem"/>
              <w:numPr>
                <w:ilvl w:val="0"/>
                <w:numId w:val="49"/>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Navrhujeme změnit kategorii výkonu z "P" (hrazen plně) na "Z" (hrazen po schválení zdravotní pojišťovnou) - výkon je možné hradit pouze po splnění </w:t>
            </w:r>
            <w:r w:rsidRPr="00225974">
              <w:rPr>
                <w:rFonts w:ascii="Arial" w:eastAsia="Times New Roman" w:hAnsi="Arial" w:cs="Arial"/>
                <w:b/>
                <w:bCs/>
                <w:i/>
                <w:iCs/>
                <w:sz w:val="20"/>
                <w:szCs w:val="20"/>
                <w:u w:val="single"/>
                <w:lang w:eastAsia="cs-CZ"/>
              </w:rPr>
              <w:t xml:space="preserve">jasně definovaných terapeutických kritérií a při povinném využití objektivních skórovacích </w:t>
            </w:r>
            <w:proofErr w:type="spellStart"/>
            <w:r w:rsidRPr="00225974">
              <w:rPr>
                <w:rFonts w:ascii="Arial" w:eastAsia="Times New Roman" w:hAnsi="Arial" w:cs="Arial"/>
                <w:b/>
                <w:bCs/>
                <w:i/>
                <w:iCs/>
                <w:sz w:val="20"/>
                <w:szCs w:val="20"/>
                <w:u w:val="single"/>
                <w:lang w:eastAsia="cs-CZ"/>
              </w:rPr>
              <w:t>metrík</w:t>
            </w:r>
            <w:proofErr w:type="spellEnd"/>
            <w:r w:rsidRPr="00225974">
              <w:rPr>
                <w:rFonts w:ascii="Arial" w:eastAsia="Times New Roman" w:hAnsi="Arial" w:cs="Arial"/>
                <w:b/>
                <w:bCs/>
                <w:i/>
                <w:iCs/>
                <w:sz w:val="20"/>
                <w:szCs w:val="20"/>
                <w:u w:val="single"/>
                <w:lang w:eastAsia="cs-CZ"/>
              </w:rPr>
              <w:t xml:space="preserve"> (VSS, POSAS). </w:t>
            </w:r>
            <w:r w:rsidRPr="00225974">
              <w:rPr>
                <w:rFonts w:ascii="Arial" w:eastAsia="Times New Roman" w:hAnsi="Arial" w:cs="Arial"/>
                <w:i/>
                <w:iCs/>
                <w:sz w:val="20"/>
                <w:szCs w:val="20"/>
                <w:lang w:eastAsia="cs-CZ"/>
              </w:rPr>
              <w:t xml:space="preserve">Tento přístup zajistí: 1) transparentní a odborně podložené hodnocení účinnosti léčby, 2) minimalizaci rizika zneužití výkonu, 3) rovnocenné a reprodukovatelné standardy pro všechny pracoviště popáleninové medicíny. Implementace takového protokolu umožní pojišťovnám efektivní kontrolu a zároveň zajistí pacientům bezpečný, účinný a medicínsky relevantní výkon. </w:t>
            </w:r>
          </w:p>
          <w:p w14:paraId="1C1E30C6" w14:textId="6D038E70" w:rsidR="006C09A5" w:rsidRPr="00225974" w:rsidRDefault="006C09A5" w:rsidP="005E5FC4">
            <w:pPr>
              <w:pStyle w:val="Odstavecseseznamem"/>
              <w:numPr>
                <w:ilvl w:val="0"/>
                <w:numId w:val="49"/>
              </w:numPr>
              <w:suppressAutoHyphens w:val="0"/>
              <w:contextualSpacing/>
              <w:jc w:val="both"/>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Výkon má omezením "SH", nelze predikovat vliv na CZ-DRG, finanční dopad nelze stanovit.</w:t>
            </w:r>
          </w:p>
          <w:p w14:paraId="502EF80C" w14:textId="77777777" w:rsidR="006C09A5" w:rsidRPr="00225974" w:rsidRDefault="006C09A5" w:rsidP="00D00204">
            <w:pPr>
              <w:pStyle w:val="Odstavecseseznamem"/>
              <w:suppressAutoHyphens w:val="0"/>
              <w:ind w:left="0"/>
              <w:contextualSpacing/>
              <w:jc w:val="both"/>
              <w:rPr>
                <w:rFonts w:ascii="Arial" w:hAnsi="Arial" w:cs="Arial"/>
                <w:i/>
                <w:iCs/>
                <w:kern w:val="2"/>
                <w:sz w:val="20"/>
                <w:szCs w:val="20"/>
                <w:lang w:eastAsia="hi-IN" w:bidi="hi-IN"/>
              </w:rPr>
            </w:pPr>
          </w:p>
          <w:p w14:paraId="5DCE2C2B" w14:textId="77777777" w:rsidR="006C09A5" w:rsidRPr="00225974" w:rsidRDefault="006C09A5"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TELE- / ELEKTRONICKÁ KONZULTACE ODBORNÍKA POPÁLENINOVÉHO CENTRA (POPÁLENINOVÉ PORADENSTVÍ)</w:t>
            </w:r>
          </w:p>
          <w:p w14:paraId="36867E14" w14:textId="568A4819" w:rsidR="006C09A5" w:rsidRPr="00225974" w:rsidRDefault="006C09A5" w:rsidP="005E5FC4">
            <w:pPr>
              <w:pStyle w:val="Odstavecseseznamem"/>
              <w:numPr>
                <w:ilvl w:val="0"/>
                <w:numId w:val="50"/>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lastRenderedPageBreak/>
              <w:t>Návrh výkonu v SZV nezajistí předpokládaný cíl</w:t>
            </w:r>
            <w:r w:rsidR="005F4E2B">
              <w:rPr>
                <w:rFonts w:ascii="Arial" w:eastAsia="Times New Roman" w:hAnsi="Arial" w:cs="Arial"/>
                <w:i/>
                <w:iCs/>
                <w:sz w:val="20"/>
                <w:szCs w:val="20"/>
                <w:lang w:eastAsia="cs-CZ"/>
              </w:rPr>
              <w:t>,</w:t>
            </w:r>
            <w:r w:rsidRPr="00225974">
              <w:rPr>
                <w:rFonts w:ascii="Arial" w:eastAsia="Times New Roman" w:hAnsi="Arial" w:cs="Arial"/>
                <w:i/>
                <w:iCs/>
                <w:sz w:val="20"/>
                <w:szCs w:val="20"/>
                <w:lang w:eastAsia="cs-CZ"/>
              </w:rPr>
              <w:t xml:space="preserve"> tj. standardizovat proces, zajistit dokumentaci, sledování kvality a to, že konzultace probíhají v bezpečném prostředí (např. zabezpečená klinická aplikace, GDPR). </w:t>
            </w:r>
          </w:p>
          <w:p w14:paraId="62F409C4" w14:textId="77777777" w:rsidR="006C09A5" w:rsidRPr="00225974" w:rsidRDefault="006C09A5" w:rsidP="005E5FC4">
            <w:pPr>
              <w:pStyle w:val="Odstavecseseznamem"/>
              <w:numPr>
                <w:ilvl w:val="0"/>
                <w:numId w:val="50"/>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Bylo by nezbytné definovat následující aspekty a stanovit jasné postupy, které zajistí bezpečný průběh telemedicínské či elektronické konzultace:</w:t>
            </w:r>
          </w:p>
          <w:p w14:paraId="63044A61" w14:textId="1D616A56" w:rsidR="006C09A5" w:rsidRPr="00225974" w:rsidRDefault="006C09A5" w:rsidP="005E5FC4">
            <w:pPr>
              <w:pStyle w:val="Odstavecseseznamem"/>
              <w:numPr>
                <w:ilvl w:val="0"/>
                <w:numId w:val="50"/>
              </w:numPr>
              <w:suppressAutoHyphens w:val="0"/>
              <w:contextualSpacing/>
              <w:rPr>
                <w:rFonts w:ascii="Arial" w:eastAsia="Times New Roman" w:hAnsi="Arial" w:cs="Arial"/>
                <w:i/>
                <w:iCs/>
                <w:sz w:val="20"/>
                <w:szCs w:val="20"/>
                <w:lang w:eastAsia="cs-CZ"/>
              </w:rPr>
            </w:pPr>
            <w:r w:rsidRPr="00225974">
              <w:rPr>
                <w:rFonts w:ascii="Arial" w:hAnsi="Arial" w:cs="Arial"/>
                <w:i/>
                <w:iCs/>
                <w:sz w:val="20"/>
                <w:szCs w:val="20"/>
              </w:rPr>
              <w:t>Kompetence a odpovědnost konzultujícího odborníka a ošetřujícího pracoviště, včetně jednoznačně definovaného rozhodovacího řetězce.</w:t>
            </w:r>
          </w:p>
          <w:p w14:paraId="36A66380" w14:textId="77777777" w:rsidR="006C09A5" w:rsidRPr="00225974" w:rsidRDefault="006C09A5" w:rsidP="005E5FC4">
            <w:pPr>
              <w:pStyle w:val="Normlnweb"/>
              <w:numPr>
                <w:ilvl w:val="0"/>
                <w:numId w:val="50"/>
              </w:numPr>
              <w:suppressAutoHyphens w:val="0"/>
              <w:spacing w:line="276" w:lineRule="auto"/>
              <w:rPr>
                <w:rFonts w:ascii="Arial" w:hAnsi="Arial" w:cs="Arial"/>
                <w:i/>
                <w:iCs/>
                <w:sz w:val="20"/>
                <w:szCs w:val="20"/>
              </w:rPr>
            </w:pPr>
            <w:r w:rsidRPr="00225974">
              <w:rPr>
                <w:rFonts w:ascii="Arial" w:hAnsi="Arial" w:cs="Arial"/>
                <w:i/>
                <w:iCs/>
                <w:sz w:val="20"/>
                <w:szCs w:val="20"/>
              </w:rPr>
              <w:t xml:space="preserve">Proces získání informovaného souhlasu pacienta, resp. zákonných zástupců u dětí, s vysvětlením limitů a rozsahu </w:t>
            </w:r>
            <w:proofErr w:type="spellStart"/>
            <w:r w:rsidRPr="00225974">
              <w:rPr>
                <w:rFonts w:ascii="Arial" w:hAnsi="Arial" w:cs="Arial"/>
                <w:i/>
                <w:iCs/>
                <w:sz w:val="20"/>
                <w:szCs w:val="20"/>
              </w:rPr>
              <w:t>telekonzultace</w:t>
            </w:r>
            <w:proofErr w:type="spellEnd"/>
            <w:r w:rsidRPr="00225974">
              <w:rPr>
                <w:rFonts w:ascii="Arial" w:hAnsi="Arial" w:cs="Arial"/>
                <w:i/>
                <w:iCs/>
                <w:sz w:val="20"/>
                <w:szCs w:val="20"/>
              </w:rPr>
              <w:t>.</w:t>
            </w:r>
          </w:p>
          <w:p w14:paraId="2843ED6F" w14:textId="77777777" w:rsidR="006C09A5" w:rsidRPr="00225974" w:rsidRDefault="006C09A5" w:rsidP="005E5FC4">
            <w:pPr>
              <w:pStyle w:val="Normlnweb"/>
              <w:numPr>
                <w:ilvl w:val="0"/>
                <w:numId w:val="50"/>
              </w:numPr>
              <w:suppressAutoHyphens w:val="0"/>
              <w:spacing w:line="276" w:lineRule="auto"/>
              <w:rPr>
                <w:rFonts w:ascii="Arial" w:hAnsi="Arial" w:cs="Arial"/>
                <w:i/>
                <w:iCs/>
                <w:sz w:val="20"/>
                <w:szCs w:val="20"/>
              </w:rPr>
            </w:pPr>
            <w:r w:rsidRPr="00225974">
              <w:rPr>
                <w:rFonts w:ascii="Arial" w:hAnsi="Arial" w:cs="Arial"/>
                <w:i/>
                <w:iCs/>
                <w:sz w:val="20"/>
                <w:szCs w:val="20"/>
              </w:rPr>
              <w:t>Standardizované protokoly pro pořizování obrazové a klinické dokumentace.</w:t>
            </w:r>
          </w:p>
          <w:p w14:paraId="50F87D2F" w14:textId="77777777" w:rsidR="006C09A5" w:rsidRPr="00225974" w:rsidRDefault="006C09A5" w:rsidP="005E5FC4">
            <w:pPr>
              <w:pStyle w:val="Normlnweb"/>
              <w:numPr>
                <w:ilvl w:val="0"/>
                <w:numId w:val="50"/>
              </w:numPr>
              <w:suppressAutoHyphens w:val="0"/>
              <w:spacing w:line="276" w:lineRule="auto"/>
              <w:rPr>
                <w:rFonts w:ascii="Arial" w:hAnsi="Arial" w:cs="Arial"/>
                <w:i/>
                <w:iCs/>
                <w:sz w:val="20"/>
                <w:szCs w:val="20"/>
              </w:rPr>
            </w:pPr>
            <w:r w:rsidRPr="00225974">
              <w:rPr>
                <w:rFonts w:ascii="Arial" w:hAnsi="Arial" w:cs="Arial"/>
                <w:i/>
                <w:iCs/>
                <w:sz w:val="20"/>
                <w:szCs w:val="20"/>
              </w:rPr>
              <w:t>Transparentní kritéria pro indikaci osobního vyšetření a případného překladu pacienta do specializovaného centra.</w:t>
            </w:r>
          </w:p>
          <w:p w14:paraId="67E76750" w14:textId="77777777" w:rsidR="006C09A5" w:rsidRPr="00225974" w:rsidRDefault="006C09A5" w:rsidP="005E5FC4">
            <w:pPr>
              <w:pStyle w:val="Normlnweb"/>
              <w:numPr>
                <w:ilvl w:val="0"/>
                <w:numId w:val="50"/>
              </w:numPr>
              <w:suppressAutoHyphens w:val="0"/>
              <w:spacing w:line="276" w:lineRule="auto"/>
              <w:rPr>
                <w:rFonts w:ascii="Arial" w:hAnsi="Arial" w:cs="Arial"/>
                <w:i/>
                <w:iCs/>
                <w:sz w:val="20"/>
                <w:szCs w:val="20"/>
              </w:rPr>
            </w:pPr>
            <w:r w:rsidRPr="00225974">
              <w:rPr>
                <w:rFonts w:ascii="Arial" w:hAnsi="Arial" w:cs="Arial"/>
                <w:i/>
                <w:iCs/>
                <w:sz w:val="20"/>
                <w:szCs w:val="20"/>
              </w:rPr>
              <w:t>Opakované hodnocení klinického stavu pacienta v čase a systematické přehodnocování vhodnosti využití telemedicínského přístupu.</w:t>
            </w:r>
          </w:p>
          <w:p w14:paraId="33734FD7" w14:textId="77777777" w:rsidR="006C09A5" w:rsidRPr="00225974" w:rsidRDefault="006C09A5" w:rsidP="005E5FC4">
            <w:pPr>
              <w:pStyle w:val="Normlnweb"/>
              <w:numPr>
                <w:ilvl w:val="0"/>
                <w:numId w:val="50"/>
              </w:numPr>
              <w:suppressAutoHyphens w:val="0"/>
              <w:spacing w:line="276" w:lineRule="auto"/>
              <w:rPr>
                <w:rFonts w:ascii="Arial" w:hAnsi="Arial" w:cs="Arial"/>
                <w:i/>
                <w:iCs/>
                <w:sz w:val="20"/>
                <w:szCs w:val="20"/>
              </w:rPr>
            </w:pPr>
            <w:r w:rsidRPr="00225974">
              <w:rPr>
                <w:rFonts w:ascii="Arial" w:hAnsi="Arial" w:cs="Arial"/>
                <w:i/>
                <w:iCs/>
                <w:sz w:val="20"/>
                <w:szCs w:val="20"/>
              </w:rPr>
              <w:t>Důsledná dokumentace všech doporučení, klinických rozhodnutí a hodnocení stavu pacienta.</w:t>
            </w:r>
          </w:p>
          <w:p w14:paraId="69CAB488" w14:textId="77777777" w:rsidR="006C09A5" w:rsidRPr="001252E9" w:rsidRDefault="006C09A5" w:rsidP="005E5FC4">
            <w:pPr>
              <w:pStyle w:val="Odstavecseseznamem"/>
              <w:numPr>
                <w:ilvl w:val="0"/>
                <w:numId w:val="50"/>
              </w:numPr>
              <w:rPr>
                <w:rFonts w:ascii="Arial" w:hAnsi="Arial" w:cs="Arial"/>
                <w:i/>
                <w:iCs/>
                <w:lang w:eastAsia="cs-CZ"/>
              </w:rPr>
            </w:pPr>
            <w:r w:rsidRPr="001252E9">
              <w:rPr>
                <w:rFonts w:ascii="Arial" w:hAnsi="Arial" w:cs="Arial"/>
                <w:i/>
                <w:iCs/>
              </w:rPr>
              <w:t>Systematické školení zdravotnického personálu v technických, právních a etických aspektech telemedicíny</w:t>
            </w:r>
          </w:p>
          <w:p w14:paraId="53A00589" w14:textId="77777777" w:rsidR="00D6325E" w:rsidRPr="00225974" w:rsidRDefault="006C09A5" w:rsidP="005E5FC4">
            <w:pPr>
              <w:pStyle w:val="Odstavecseseznamem"/>
              <w:numPr>
                <w:ilvl w:val="0"/>
                <w:numId w:val="50"/>
              </w:numPr>
              <w:tabs>
                <w:tab w:val="left" w:pos="690"/>
              </w:tabs>
              <w:jc w:val="both"/>
              <w:rPr>
                <w:rFonts w:ascii="Arial" w:hAnsi="Arial" w:cs="Arial"/>
                <w:i/>
                <w:iCs/>
                <w:color w:val="000000"/>
                <w:sz w:val="20"/>
                <w:szCs w:val="20"/>
                <w:lang w:eastAsia="cs-CZ"/>
              </w:rPr>
            </w:pPr>
            <w:r w:rsidRPr="00225974">
              <w:rPr>
                <w:rFonts w:ascii="Arial" w:hAnsi="Arial" w:cs="Arial"/>
                <w:i/>
                <w:iCs/>
                <w:sz w:val="20"/>
                <w:szCs w:val="20"/>
                <w:lang w:eastAsia="cs-CZ"/>
              </w:rPr>
              <w:t xml:space="preserve">PZS se statutem CVSP mají finanční zohlednění </w:t>
            </w:r>
            <w:proofErr w:type="spellStart"/>
            <w:r w:rsidRPr="00225974">
              <w:rPr>
                <w:rFonts w:ascii="Arial" w:hAnsi="Arial" w:cs="Arial"/>
                <w:i/>
                <w:iCs/>
                <w:sz w:val="20"/>
                <w:szCs w:val="20"/>
                <w:lang w:eastAsia="cs-CZ"/>
              </w:rPr>
              <w:t>spec</w:t>
            </w:r>
            <w:proofErr w:type="spellEnd"/>
            <w:r w:rsidRPr="00225974">
              <w:rPr>
                <w:rFonts w:ascii="Arial" w:hAnsi="Arial" w:cs="Arial"/>
                <w:i/>
                <w:iCs/>
                <w:sz w:val="20"/>
                <w:szCs w:val="20"/>
                <w:lang w:eastAsia="cs-CZ"/>
              </w:rPr>
              <w:t>. péče. dle ÚV.</w:t>
            </w:r>
          </w:p>
          <w:p w14:paraId="08B1E253" w14:textId="207CC5E9" w:rsidR="00DE72E2" w:rsidRPr="00225974" w:rsidRDefault="00DE72E2" w:rsidP="00D00204">
            <w:pPr>
              <w:pStyle w:val="Odstavecseseznamem"/>
              <w:tabs>
                <w:tab w:val="left" w:pos="690"/>
              </w:tabs>
              <w:ind w:left="0"/>
              <w:jc w:val="both"/>
              <w:rPr>
                <w:rFonts w:ascii="Arial" w:hAnsi="Arial" w:cs="Arial"/>
                <w:i/>
                <w:iCs/>
                <w:color w:val="000000"/>
                <w:sz w:val="20"/>
                <w:szCs w:val="20"/>
                <w:lang w:eastAsia="cs-CZ"/>
              </w:rPr>
            </w:pPr>
          </w:p>
        </w:tc>
      </w:tr>
    </w:tbl>
    <w:p w14:paraId="75110EBE"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D6325E" w:rsidRPr="00225974" w14:paraId="00CA0970" w14:textId="77777777" w:rsidTr="001A2853">
        <w:tc>
          <w:tcPr>
            <w:tcW w:w="9211" w:type="dxa"/>
            <w:shd w:val="clear" w:color="auto" w:fill="EAF1DD"/>
          </w:tcPr>
          <w:p w14:paraId="2A6F82CA" w14:textId="77777777" w:rsidR="00D6325E" w:rsidRPr="00225974" w:rsidRDefault="00D6325E" w:rsidP="00D00204">
            <w:pPr>
              <w:rPr>
                <w:rFonts w:ascii="Arial" w:hAnsi="Arial" w:cs="Arial"/>
                <w:b/>
                <w:i/>
                <w:iCs/>
                <w:u w:val="single"/>
              </w:rPr>
            </w:pPr>
            <w:r w:rsidRPr="00225974">
              <w:rPr>
                <w:rFonts w:ascii="Arial" w:hAnsi="Arial" w:cs="Arial"/>
                <w:b/>
                <w:i/>
                <w:iCs/>
                <w:u w:val="single"/>
              </w:rPr>
              <w:t>Připomínky SZP ČR:</w:t>
            </w:r>
          </w:p>
          <w:p w14:paraId="3E9A16B2" w14:textId="77777777" w:rsidR="00DE72E2" w:rsidRPr="00225974" w:rsidRDefault="00DE72E2" w:rsidP="00D00204">
            <w:pPr>
              <w:rPr>
                <w:rFonts w:ascii="Arial" w:hAnsi="Arial" w:cs="Arial"/>
                <w:b/>
                <w:i/>
                <w:iCs/>
                <w:u w:val="single"/>
              </w:rPr>
            </w:pPr>
          </w:p>
          <w:p w14:paraId="460E6FB6" w14:textId="77777777" w:rsidR="00DE72E2" w:rsidRPr="00225974" w:rsidRDefault="00DE72E2"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LASEROVÉ OŠETŘENÍ PLOŠNÝCH JIZEV VYSOKOENERGETICKÝMI LASERY</w:t>
            </w:r>
          </w:p>
          <w:p w14:paraId="44464EEA" w14:textId="77777777" w:rsidR="00DE72E2" w:rsidRPr="00225974" w:rsidRDefault="00DE72E2" w:rsidP="005E5FC4">
            <w:pPr>
              <w:pStyle w:val="Odstavecseseznamem"/>
              <w:numPr>
                <w:ilvl w:val="0"/>
                <w:numId w:val="51"/>
              </w:numPr>
              <w:suppressAutoHyphens w:val="0"/>
              <w:jc w:val="both"/>
              <w:rPr>
                <w:rFonts w:ascii="Arial" w:hAnsi="Arial" w:cs="Arial"/>
                <w:i/>
                <w:iCs/>
                <w:sz w:val="20"/>
                <w:szCs w:val="20"/>
              </w:rPr>
            </w:pPr>
            <w:r w:rsidRPr="00225974">
              <w:rPr>
                <w:rFonts w:ascii="Arial" w:hAnsi="Arial" w:cs="Arial"/>
                <w:i/>
                <w:iCs/>
                <w:sz w:val="20"/>
                <w:szCs w:val="20"/>
              </w:rPr>
              <w:t>Jak byla péče poskytována a vykazována dosud?</w:t>
            </w:r>
          </w:p>
          <w:p w14:paraId="584E487D" w14:textId="77777777" w:rsidR="00DE72E2" w:rsidRPr="00225974" w:rsidRDefault="00DE72E2" w:rsidP="005E5FC4">
            <w:pPr>
              <w:pStyle w:val="Odstavecseseznamem"/>
              <w:numPr>
                <w:ilvl w:val="0"/>
                <w:numId w:val="51"/>
              </w:numPr>
              <w:suppressAutoHyphens w:val="0"/>
              <w:jc w:val="both"/>
              <w:rPr>
                <w:rFonts w:ascii="Arial" w:hAnsi="Arial" w:cs="Arial"/>
                <w:i/>
                <w:iCs/>
                <w:sz w:val="20"/>
                <w:szCs w:val="20"/>
              </w:rPr>
            </w:pPr>
            <w:r w:rsidRPr="00225974">
              <w:rPr>
                <w:rFonts w:ascii="Arial" w:hAnsi="Arial" w:cs="Arial"/>
                <w:i/>
                <w:iCs/>
                <w:sz w:val="20"/>
                <w:szCs w:val="20"/>
              </w:rPr>
              <w:t xml:space="preserve">Výkon je dle registračního listu koncipován jako hospitalizační, nicméně v popisu se zároveň uvádí, že jej lze provádět ambulantně. Prosíme o vysvětlení. </w:t>
            </w:r>
          </w:p>
          <w:p w14:paraId="4E3FC950" w14:textId="77777777" w:rsidR="00DE72E2" w:rsidRPr="00225974" w:rsidRDefault="00DE72E2" w:rsidP="005E5FC4">
            <w:pPr>
              <w:pStyle w:val="Odstavecseseznamem"/>
              <w:numPr>
                <w:ilvl w:val="0"/>
                <w:numId w:val="51"/>
              </w:numPr>
              <w:suppressAutoHyphens w:val="0"/>
              <w:jc w:val="both"/>
              <w:rPr>
                <w:rFonts w:ascii="Arial" w:hAnsi="Arial" w:cs="Arial"/>
                <w:i/>
                <w:iCs/>
                <w:sz w:val="20"/>
                <w:szCs w:val="20"/>
              </w:rPr>
            </w:pPr>
            <w:r w:rsidRPr="00225974">
              <w:rPr>
                <w:rFonts w:ascii="Arial" w:hAnsi="Arial" w:cs="Arial"/>
                <w:i/>
                <w:iCs/>
                <w:sz w:val="20"/>
                <w:szCs w:val="20"/>
              </w:rPr>
              <w:t>V případě, že půjde o ambulantní péči, je nutno specifikovat čas výkonu, nositele výkonu a další položky v registračním listu.</w:t>
            </w:r>
          </w:p>
          <w:p w14:paraId="001ADD1B" w14:textId="77777777" w:rsidR="00DE72E2" w:rsidRPr="00225974" w:rsidRDefault="00DE72E2" w:rsidP="005E5FC4">
            <w:pPr>
              <w:pStyle w:val="Odstavecseseznamem"/>
              <w:numPr>
                <w:ilvl w:val="0"/>
                <w:numId w:val="51"/>
              </w:numPr>
              <w:suppressAutoHyphens w:val="0"/>
              <w:jc w:val="both"/>
              <w:rPr>
                <w:rFonts w:ascii="Arial" w:hAnsi="Arial" w:cs="Arial"/>
                <w:i/>
                <w:iCs/>
                <w:sz w:val="20"/>
                <w:szCs w:val="20"/>
              </w:rPr>
            </w:pPr>
            <w:r w:rsidRPr="00225974">
              <w:rPr>
                <w:rFonts w:ascii="Arial" w:hAnsi="Arial" w:cs="Arial"/>
                <w:i/>
                <w:iCs/>
                <w:sz w:val="20"/>
                <w:szCs w:val="20"/>
              </w:rPr>
              <w:t>V popisu výkonu je nutno specifikovat indikaci – tzn. výslovně konkretizovat, že nepůjde o kosmetické úpravy běžných jizev.</w:t>
            </w:r>
          </w:p>
          <w:p w14:paraId="18530728" w14:textId="77777777" w:rsidR="00DE72E2" w:rsidRPr="00225974" w:rsidRDefault="00DE72E2" w:rsidP="00D00204">
            <w:pPr>
              <w:suppressAutoHyphens w:val="0"/>
              <w:contextualSpacing/>
              <w:jc w:val="both"/>
              <w:rPr>
                <w:rFonts w:ascii="Arial" w:hAnsi="Arial" w:cs="Arial"/>
                <w:i/>
                <w:iCs/>
                <w:kern w:val="2"/>
                <w:lang w:eastAsia="hi-IN" w:bidi="hi-IN"/>
              </w:rPr>
            </w:pPr>
          </w:p>
          <w:p w14:paraId="32E06F36" w14:textId="77777777" w:rsidR="00DE72E2" w:rsidRPr="00225974" w:rsidRDefault="00DE72E2"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TELE- / ELEKTRONICKÁ KONZULTACE ODBORNÍKA POPÁLENINOVÉHO CENTRA (POPÁLENINOVÉ PORADENSTVÍ)</w:t>
            </w:r>
          </w:p>
          <w:p w14:paraId="33415011" w14:textId="77777777" w:rsidR="00DE72E2" w:rsidRPr="00225974" w:rsidRDefault="00DE72E2" w:rsidP="005E5FC4">
            <w:pPr>
              <w:pStyle w:val="Odstavecseseznamem"/>
              <w:numPr>
                <w:ilvl w:val="0"/>
                <w:numId w:val="52"/>
              </w:numPr>
              <w:suppressAutoHyphens w:val="0"/>
              <w:jc w:val="both"/>
              <w:rPr>
                <w:rFonts w:ascii="Arial" w:hAnsi="Arial" w:cs="Arial"/>
                <w:i/>
                <w:iCs/>
                <w:sz w:val="20"/>
                <w:szCs w:val="20"/>
              </w:rPr>
            </w:pPr>
            <w:r w:rsidRPr="00225974">
              <w:rPr>
                <w:rFonts w:ascii="Arial" w:hAnsi="Arial" w:cs="Arial"/>
                <w:i/>
                <w:iCs/>
                <w:sz w:val="20"/>
                <w:szCs w:val="20"/>
              </w:rPr>
              <w:t xml:space="preserve">Běžné konzultace mezi odborníky jedné odbornosti jsou hrazeny v rámci režie. </w:t>
            </w:r>
          </w:p>
          <w:p w14:paraId="6BA95844" w14:textId="449B8BDD" w:rsidR="00DE72E2" w:rsidRPr="00225974" w:rsidRDefault="00DE72E2" w:rsidP="005E5FC4">
            <w:pPr>
              <w:pStyle w:val="Odstavecseseznamem"/>
              <w:numPr>
                <w:ilvl w:val="0"/>
                <w:numId w:val="52"/>
              </w:numPr>
              <w:suppressAutoHyphens w:val="0"/>
              <w:jc w:val="both"/>
              <w:rPr>
                <w:rFonts w:ascii="Arial" w:hAnsi="Arial" w:cs="Arial"/>
                <w:i/>
                <w:iCs/>
                <w:sz w:val="20"/>
                <w:szCs w:val="20"/>
              </w:rPr>
            </w:pPr>
            <w:r w:rsidRPr="00225974">
              <w:rPr>
                <w:rFonts w:ascii="Arial" w:hAnsi="Arial" w:cs="Arial"/>
                <w:i/>
                <w:iCs/>
                <w:sz w:val="20"/>
                <w:szCs w:val="20"/>
              </w:rPr>
              <w:t>Má</w:t>
            </w:r>
            <w:r w:rsidR="005F4E2B">
              <w:rPr>
                <w:rFonts w:ascii="Arial" w:hAnsi="Arial" w:cs="Arial"/>
                <w:i/>
                <w:iCs/>
                <w:sz w:val="20"/>
                <w:szCs w:val="20"/>
              </w:rPr>
              <w:t>-</w:t>
            </w:r>
            <w:r w:rsidRPr="00225974">
              <w:rPr>
                <w:rFonts w:ascii="Arial" w:hAnsi="Arial" w:cs="Arial"/>
                <w:i/>
                <w:iCs/>
                <w:sz w:val="20"/>
                <w:szCs w:val="20"/>
              </w:rPr>
              <w:t>li se jednat o multidisciplinární seminář nad konkrétním pacientem, mělo by být specifikováno, kteří odborníci (a kterých odborností) se jej (fyzicky) účastní a kdo jej bude vykazovat.</w:t>
            </w:r>
          </w:p>
          <w:p w14:paraId="5AAC1C77" w14:textId="77777777" w:rsidR="00DE72E2" w:rsidRPr="00225974" w:rsidRDefault="00DE72E2" w:rsidP="005E5FC4">
            <w:pPr>
              <w:pStyle w:val="Odstavecseseznamem"/>
              <w:numPr>
                <w:ilvl w:val="0"/>
                <w:numId w:val="52"/>
              </w:numPr>
              <w:suppressAutoHyphens w:val="0"/>
              <w:jc w:val="both"/>
              <w:rPr>
                <w:rFonts w:ascii="Arial" w:hAnsi="Arial" w:cs="Arial"/>
                <w:i/>
                <w:iCs/>
                <w:sz w:val="20"/>
                <w:szCs w:val="20"/>
              </w:rPr>
            </w:pPr>
            <w:r w:rsidRPr="00225974">
              <w:rPr>
                <w:rFonts w:ascii="Arial" w:hAnsi="Arial" w:cs="Arial"/>
                <w:i/>
                <w:iCs/>
                <w:sz w:val="20"/>
                <w:szCs w:val="20"/>
              </w:rPr>
              <w:t xml:space="preserve">Popsaná péče (shrnutí anamnestických a klinických údajů, hodnocení obrazové dokumentace, terapeutický plán) jsou součástí jiných výkonů, zejména klinických vyšetření. Diskuse nutná. </w:t>
            </w:r>
          </w:p>
          <w:p w14:paraId="1C102AA9" w14:textId="77777777" w:rsidR="00DE72E2" w:rsidRPr="00225974" w:rsidRDefault="00DE72E2" w:rsidP="00D00204">
            <w:pPr>
              <w:suppressAutoHyphens w:val="0"/>
              <w:contextualSpacing/>
              <w:jc w:val="both"/>
              <w:rPr>
                <w:rFonts w:ascii="Arial" w:hAnsi="Arial" w:cs="Arial"/>
                <w:i/>
                <w:iCs/>
                <w:kern w:val="2"/>
                <w:lang w:eastAsia="hi-IN" w:bidi="hi-IN"/>
              </w:rPr>
            </w:pPr>
          </w:p>
          <w:p w14:paraId="12F94B4A" w14:textId="77777777" w:rsidR="00D6325E" w:rsidRPr="00225974" w:rsidRDefault="00D6325E" w:rsidP="00D00204">
            <w:pPr>
              <w:suppressAutoHyphens w:val="0"/>
              <w:jc w:val="both"/>
              <w:rPr>
                <w:rFonts w:ascii="Arial" w:hAnsi="Arial" w:cs="Arial"/>
                <w:i/>
                <w:iCs/>
              </w:rPr>
            </w:pPr>
          </w:p>
        </w:tc>
      </w:tr>
    </w:tbl>
    <w:p w14:paraId="07A56169"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D6325E" w:rsidRPr="00225974" w14:paraId="5D16AC49" w14:textId="77777777" w:rsidTr="00CB13CC">
        <w:trPr>
          <w:trHeight w:val="699"/>
        </w:trPr>
        <w:tc>
          <w:tcPr>
            <w:tcW w:w="9211" w:type="dxa"/>
            <w:shd w:val="clear" w:color="auto" w:fill="FDE9D9"/>
          </w:tcPr>
          <w:p w14:paraId="6E96BA54" w14:textId="77777777" w:rsidR="00D6325E" w:rsidRPr="00225974" w:rsidRDefault="00D6325E" w:rsidP="00D00204">
            <w:pPr>
              <w:jc w:val="both"/>
              <w:rPr>
                <w:rFonts w:ascii="Arial" w:hAnsi="Arial" w:cs="Arial"/>
                <w:b/>
                <w:i/>
                <w:iCs/>
                <w:u w:val="single"/>
              </w:rPr>
            </w:pPr>
            <w:r w:rsidRPr="00225974">
              <w:rPr>
                <w:rFonts w:ascii="Arial" w:hAnsi="Arial" w:cs="Arial"/>
                <w:b/>
                <w:i/>
                <w:iCs/>
                <w:u w:val="single"/>
              </w:rPr>
              <w:t>Průběh pracovního jednání</w:t>
            </w:r>
          </w:p>
          <w:p w14:paraId="277729C5" w14:textId="77777777" w:rsidR="00D6325E" w:rsidRDefault="00D6325E" w:rsidP="00D00204">
            <w:pPr>
              <w:jc w:val="both"/>
              <w:rPr>
                <w:rFonts w:ascii="Arial" w:hAnsi="Arial" w:cs="Arial"/>
                <w:i/>
                <w:iCs/>
              </w:rPr>
            </w:pPr>
          </w:p>
          <w:p w14:paraId="398BC6BB" w14:textId="77777777" w:rsidR="00A60F3B" w:rsidRPr="00A60F3B" w:rsidRDefault="00A60F3B" w:rsidP="00A60F3B">
            <w:pPr>
              <w:jc w:val="both"/>
              <w:rPr>
                <w:rFonts w:ascii="Arial" w:hAnsi="Arial" w:cs="Arial"/>
                <w:i/>
                <w:iCs/>
              </w:rPr>
            </w:pPr>
          </w:p>
          <w:p w14:paraId="259428AD" w14:textId="6F1E856D" w:rsidR="00CB13CC" w:rsidRPr="00A60F3B" w:rsidRDefault="00CB13CC" w:rsidP="00CB13CC">
            <w:pPr>
              <w:pStyle w:val="Odstavecseseznamem"/>
              <w:suppressAutoHyphens w:val="0"/>
              <w:ind w:left="0"/>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t>LASEROVÉ OŠETŘENÍ PLOŠNÝCH JIZEV VYSOKOENERGETICKÝMI LASERY</w:t>
            </w:r>
          </w:p>
          <w:p w14:paraId="215D19D8" w14:textId="77777777" w:rsidR="00A60F3B" w:rsidRPr="00A60F3B" w:rsidRDefault="00A60F3B" w:rsidP="00A60F3B">
            <w:pPr>
              <w:jc w:val="both"/>
              <w:rPr>
                <w:rFonts w:ascii="Arial" w:hAnsi="Arial" w:cs="Arial"/>
                <w:b/>
                <w:bCs/>
                <w:i/>
                <w:iCs/>
              </w:rPr>
            </w:pPr>
            <w:r w:rsidRPr="00A60F3B">
              <w:rPr>
                <w:rFonts w:ascii="Arial" w:hAnsi="Arial" w:cs="Arial"/>
                <w:b/>
                <w:bCs/>
                <w:i/>
                <w:iCs/>
              </w:rPr>
              <w:t>Klinické zdůvodnění a přínosy frakčních ablativních laserů</w:t>
            </w:r>
          </w:p>
          <w:p w14:paraId="0BB53E40" w14:textId="77777777" w:rsidR="00A60F3B" w:rsidRPr="00A60F3B" w:rsidRDefault="00A60F3B" w:rsidP="00A60F3B">
            <w:pPr>
              <w:jc w:val="both"/>
              <w:rPr>
                <w:rFonts w:ascii="Arial" w:hAnsi="Arial" w:cs="Arial"/>
                <w:i/>
                <w:iCs/>
              </w:rPr>
            </w:pPr>
            <w:r w:rsidRPr="00A60F3B">
              <w:rPr>
                <w:rFonts w:ascii="Arial" w:hAnsi="Arial" w:cs="Arial"/>
                <w:i/>
                <w:iCs/>
              </w:rPr>
              <w:t>V rámci odborné části jednání byl kladen důraz na kvalitu života pacientů v popáleninové péči. Ta úzce souvisí s elasticitou jizevnaté tkáně, funkčními následky traumatu, rozsahem omezení mobility a možností návratu pacientů do běžného života, včetně školní docházky u dětských pacientů.</w:t>
            </w:r>
          </w:p>
          <w:p w14:paraId="4321DB5E" w14:textId="77777777" w:rsidR="00A60F3B" w:rsidRDefault="00A60F3B" w:rsidP="00A60F3B">
            <w:pPr>
              <w:jc w:val="both"/>
              <w:rPr>
                <w:rFonts w:ascii="Arial" w:hAnsi="Arial" w:cs="Arial"/>
                <w:i/>
                <w:iCs/>
              </w:rPr>
            </w:pPr>
            <w:r w:rsidRPr="00A60F3B">
              <w:rPr>
                <w:rFonts w:ascii="Arial" w:hAnsi="Arial" w:cs="Arial"/>
                <w:i/>
                <w:iCs/>
              </w:rPr>
              <w:t xml:space="preserve">Bylo konstatováno, že frakční ablativní lasery představují zásadní posun v léčbě jizev po popáleninách a lze je považovat za skutečný „game </w:t>
            </w:r>
            <w:proofErr w:type="spellStart"/>
            <w:r w:rsidRPr="00A60F3B">
              <w:rPr>
                <w:rFonts w:ascii="Arial" w:hAnsi="Arial" w:cs="Arial"/>
                <w:i/>
                <w:iCs/>
              </w:rPr>
              <w:t>changer</w:t>
            </w:r>
            <w:proofErr w:type="spellEnd"/>
            <w:r w:rsidRPr="00A60F3B">
              <w:rPr>
                <w:rFonts w:ascii="Arial" w:hAnsi="Arial" w:cs="Arial"/>
                <w:i/>
                <w:iCs/>
              </w:rPr>
              <w:t xml:space="preserve">“ v této oblasti. Klinická data potvrzují prokazatelné zlepšení elasticity jizevnaté tkáně až o 25 %, a to bez nutnosti dalších chirurgických rekonstrukčních zákroků. Tento efekt má zároveň významné systémové dopady, zejména ve formě </w:t>
            </w:r>
            <w:r w:rsidRPr="00A60F3B">
              <w:rPr>
                <w:rFonts w:ascii="Arial" w:hAnsi="Arial" w:cs="Arial"/>
                <w:i/>
                <w:iCs/>
              </w:rPr>
              <w:lastRenderedPageBreak/>
              <w:t>snížení nákladů na další léčbu a zvýšení společenské návratnosti pacientů díky rychlejšímu a kvalitnějšímu zapojení do běžného života.</w:t>
            </w:r>
          </w:p>
          <w:p w14:paraId="0A4F7D64" w14:textId="6E410F35" w:rsidR="00A60F3B" w:rsidRPr="00A60F3B" w:rsidRDefault="00972B5C" w:rsidP="00A60F3B">
            <w:pPr>
              <w:jc w:val="both"/>
              <w:rPr>
                <w:rFonts w:ascii="Arial" w:hAnsi="Arial" w:cs="Arial"/>
                <w:i/>
                <w:iCs/>
              </w:rPr>
            </w:pPr>
            <w:r>
              <w:rPr>
                <w:rFonts w:ascii="Arial" w:hAnsi="Arial" w:cs="Arial"/>
                <w:i/>
                <w:iCs/>
              </w:rPr>
              <w:t>V</w:t>
            </w:r>
            <w:r w:rsidR="00A60F3B" w:rsidRPr="00A60F3B">
              <w:rPr>
                <w:rFonts w:ascii="Arial" w:hAnsi="Arial" w:cs="Arial"/>
                <w:i/>
                <w:iCs/>
              </w:rPr>
              <w:t xml:space="preserve">ýkon bude poskytován </w:t>
            </w:r>
            <w:r>
              <w:rPr>
                <w:rFonts w:ascii="Arial" w:hAnsi="Arial" w:cs="Arial"/>
                <w:i/>
                <w:iCs/>
              </w:rPr>
              <w:t xml:space="preserve">pouze </w:t>
            </w:r>
            <w:r w:rsidR="00A60F3B" w:rsidRPr="00A60F3B">
              <w:rPr>
                <w:rFonts w:ascii="Arial" w:hAnsi="Arial" w:cs="Arial"/>
                <w:i/>
                <w:iCs/>
              </w:rPr>
              <w:t>v režimu hospitalizační péče. Ambulantní provádění nelze v popisu výkonu uvádět</w:t>
            </w:r>
            <w:r w:rsidR="0071414A">
              <w:rPr>
                <w:rFonts w:ascii="Arial" w:hAnsi="Arial" w:cs="Arial"/>
                <w:i/>
                <w:iCs/>
              </w:rPr>
              <w:t>.</w:t>
            </w:r>
            <w:r w:rsidR="00A60F3B" w:rsidRPr="00A60F3B">
              <w:rPr>
                <w:rFonts w:ascii="Arial" w:hAnsi="Arial" w:cs="Arial"/>
                <w:i/>
                <w:iCs/>
              </w:rPr>
              <w:t xml:space="preserve"> Z odborného hlediska má být výkon primárně zařazen do odbornosti 632 – popáleninová medicína</w:t>
            </w:r>
          </w:p>
          <w:p w14:paraId="268A1C07" w14:textId="0961F228" w:rsidR="00A60F3B" w:rsidRPr="00A60F3B" w:rsidRDefault="00A60F3B" w:rsidP="00A60F3B">
            <w:pPr>
              <w:jc w:val="both"/>
              <w:rPr>
                <w:rFonts w:ascii="Arial" w:hAnsi="Arial" w:cs="Arial"/>
                <w:i/>
                <w:iCs/>
              </w:rPr>
            </w:pPr>
            <w:r w:rsidRPr="00A60F3B">
              <w:rPr>
                <w:rFonts w:ascii="Arial" w:hAnsi="Arial" w:cs="Arial"/>
                <w:i/>
                <w:iCs/>
              </w:rPr>
              <w:t xml:space="preserve">Výkon má být realizován výhradně na specializovaných pracovištích nejvyšší úrovně, a to v rámci síťové koncentrace péče odpovídající tzv. „plánu dvou center“. </w:t>
            </w:r>
          </w:p>
          <w:p w14:paraId="1B6202F3" w14:textId="77777777" w:rsidR="00A60F3B" w:rsidRDefault="00A60F3B" w:rsidP="00A60F3B">
            <w:pPr>
              <w:jc w:val="both"/>
              <w:rPr>
                <w:rFonts w:ascii="Arial" w:hAnsi="Arial" w:cs="Arial"/>
                <w:i/>
                <w:iCs/>
              </w:rPr>
            </w:pPr>
            <w:r w:rsidRPr="00A60F3B">
              <w:rPr>
                <w:rFonts w:ascii="Arial" w:hAnsi="Arial" w:cs="Arial"/>
                <w:i/>
                <w:iCs/>
              </w:rPr>
              <w:t>Zásadní důraz byl kladen na jasné vymezení indikací, aby bylo zabráněno zneužití výkonu. Výkon má být explicitně určen pouze pro léčbu jizev po popáleninách a musí být vyloučeny čistě kosmetické nebo estetické indikace bez popáleninové etiologie. Tyto podmínky mají být promítnuty do registračních i metodických dokumentů.</w:t>
            </w:r>
          </w:p>
          <w:p w14:paraId="3FF11C06" w14:textId="77777777" w:rsidR="00A60F3B" w:rsidRPr="00A60F3B" w:rsidRDefault="00A60F3B" w:rsidP="00A60F3B">
            <w:pPr>
              <w:jc w:val="both"/>
              <w:rPr>
                <w:rFonts w:ascii="Arial" w:hAnsi="Arial" w:cs="Arial"/>
                <w:i/>
                <w:iCs/>
              </w:rPr>
            </w:pPr>
          </w:p>
          <w:p w14:paraId="21DC2058" w14:textId="25FCA7E2" w:rsidR="00A60F3B" w:rsidRPr="00A60F3B" w:rsidRDefault="00972B5C" w:rsidP="00A60F3B">
            <w:pPr>
              <w:jc w:val="both"/>
              <w:rPr>
                <w:rFonts w:ascii="Arial" w:hAnsi="Arial" w:cs="Arial"/>
                <w:i/>
                <w:iCs/>
              </w:rPr>
            </w:pPr>
            <w:r>
              <w:rPr>
                <w:rFonts w:ascii="Arial" w:hAnsi="Arial" w:cs="Arial"/>
                <w:i/>
                <w:iCs/>
              </w:rPr>
              <w:t>P</w:t>
            </w:r>
            <w:r w:rsidR="00A60F3B" w:rsidRPr="00A60F3B">
              <w:rPr>
                <w:rFonts w:ascii="Arial" w:hAnsi="Arial" w:cs="Arial"/>
                <w:i/>
                <w:iCs/>
              </w:rPr>
              <w:t xml:space="preserve">opis výkonu ve vyhlášce má být stručný, srozumitelný a má jasně vyjadřovat indikaci a princip výkonu, nikoli sloužit jako detailní operační postup. </w:t>
            </w:r>
          </w:p>
          <w:p w14:paraId="14D19DBF" w14:textId="587468FB" w:rsidR="00A60F3B" w:rsidRDefault="00A60F3B" w:rsidP="00A60F3B">
            <w:pPr>
              <w:jc w:val="both"/>
              <w:rPr>
                <w:rFonts w:ascii="Arial" w:hAnsi="Arial" w:cs="Arial"/>
                <w:i/>
                <w:iCs/>
              </w:rPr>
            </w:pPr>
            <w:r w:rsidRPr="00A60F3B">
              <w:rPr>
                <w:rFonts w:ascii="Arial" w:hAnsi="Arial" w:cs="Arial"/>
                <w:i/>
                <w:iCs/>
              </w:rPr>
              <w:t xml:space="preserve">. Součástí popisu má být výčet požadovaného přístrojového vybavení, zahrnující neablativní i ablativní lasery, s ohledem na praktické aspekty použití, včetně potřeby analgezie nebo celkového uspání vzhledem k bolestivosti výkonu. </w:t>
            </w:r>
          </w:p>
          <w:p w14:paraId="01C5BB26" w14:textId="77777777" w:rsidR="00A60F3B" w:rsidRDefault="00A60F3B" w:rsidP="00A60F3B">
            <w:pPr>
              <w:jc w:val="both"/>
              <w:rPr>
                <w:rFonts w:ascii="Arial" w:hAnsi="Arial" w:cs="Arial"/>
                <w:i/>
                <w:iCs/>
              </w:rPr>
            </w:pPr>
          </w:p>
          <w:p w14:paraId="49189605" w14:textId="77777777" w:rsidR="00CB13CC" w:rsidRPr="001252E9" w:rsidRDefault="00CB13CC" w:rsidP="00CB13CC">
            <w:pPr>
              <w:pStyle w:val="Odstavecseseznamem"/>
              <w:suppressAutoHyphens w:val="0"/>
              <w:ind w:left="0"/>
              <w:contextualSpacing/>
              <w:jc w:val="both"/>
              <w:rPr>
                <w:rFonts w:ascii="Arial" w:hAnsi="Arial" w:cs="Arial"/>
                <w:b/>
                <w:bCs/>
                <w:i/>
                <w:iCs/>
                <w:kern w:val="2"/>
                <w:sz w:val="20"/>
                <w:szCs w:val="20"/>
                <w:lang w:eastAsia="hi-IN" w:bidi="hi-IN"/>
              </w:rPr>
            </w:pPr>
            <w:r w:rsidRPr="001252E9">
              <w:rPr>
                <w:rFonts w:ascii="Arial" w:hAnsi="Arial" w:cs="Arial"/>
                <w:b/>
                <w:bCs/>
                <w:i/>
                <w:iCs/>
                <w:kern w:val="2"/>
                <w:sz w:val="20"/>
                <w:szCs w:val="20"/>
                <w:lang w:eastAsia="hi-IN" w:bidi="hi-IN"/>
              </w:rPr>
              <w:t>TELE- / ELEKTRONICKÁ KONZULTACE ODBORNÍKA POPÁLENINOVÉHO CENTRA (POPÁLENINOVÉ PORADENSTVÍ)</w:t>
            </w:r>
          </w:p>
          <w:p w14:paraId="5AF91B01" w14:textId="77777777" w:rsidR="00A60F3B" w:rsidRPr="00A60F3B" w:rsidRDefault="00A60F3B" w:rsidP="00A60F3B">
            <w:pPr>
              <w:jc w:val="both"/>
              <w:rPr>
                <w:rFonts w:ascii="Arial" w:hAnsi="Arial" w:cs="Arial"/>
                <w:i/>
                <w:iCs/>
              </w:rPr>
            </w:pPr>
            <w:r w:rsidRPr="00A60F3B">
              <w:rPr>
                <w:rFonts w:ascii="Arial" w:hAnsi="Arial" w:cs="Arial"/>
                <w:i/>
                <w:iCs/>
              </w:rPr>
              <w:t>Jednání se dále podrobně věnovalo potřebě systémového ukotvení distančních konzultací v popáleninové medicíně. Tato potřeba vyplývá z rozsáhlé spádové oblasti, která zahrnuje celé Čechy a spolupráci s Moravou, a z vysoké frekvence konzultačních požadavků.</w:t>
            </w:r>
          </w:p>
          <w:p w14:paraId="218DD400" w14:textId="77777777" w:rsidR="00A60F3B" w:rsidRPr="00A60F3B" w:rsidRDefault="00A60F3B" w:rsidP="00A60F3B">
            <w:pPr>
              <w:jc w:val="both"/>
              <w:rPr>
                <w:rFonts w:ascii="Arial" w:hAnsi="Arial" w:cs="Arial"/>
                <w:i/>
                <w:iCs/>
              </w:rPr>
            </w:pPr>
            <w:r w:rsidRPr="00A60F3B">
              <w:rPr>
                <w:rFonts w:ascii="Arial" w:hAnsi="Arial" w:cs="Arial"/>
                <w:i/>
                <w:iCs/>
              </w:rPr>
              <w:t>Bylo upozorněno, že dosavadní neformální praxe využívající telefon, e-mail nebo aplikace typu WhatsApp je nevyhovující z pohledu GDPR a představuje významná forenzní rizika. Chybí dokumentace, archivace i zabezpečení přenosu dat. Naopak sdílení fotografické dokumentace umožňuje kvalifikované posouzení rozsahu a hloubky popálení, efektivnější rozhodování o nutnosti transportu pacienta do centra a snížení počtu neindikovaných převozů.</w:t>
            </w:r>
          </w:p>
          <w:p w14:paraId="590AC749" w14:textId="77777777" w:rsidR="00A60F3B" w:rsidRDefault="00A60F3B" w:rsidP="00A60F3B">
            <w:pPr>
              <w:jc w:val="both"/>
              <w:rPr>
                <w:rFonts w:ascii="Arial" w:hAnsi="Arial" w:cs="Arial"/>
                <w:i/>
                <w:iCs/>
              </w:rPr>
            </w:pPr>
            <w:r w:rsidRPr="00A60F3B">
              <w:rPr>
                <w:rFonts w:ascii="Arial" w:hAnsi="Arial" w:cs="Arial"/>
                <w:i/>
                <w:iCs/>
              </w:rPr>
              <w:t>Specifikem oboru je vysoká míra centralizace péče, kdy v ČR fungují pouze tři specializovaná pracoviště, a současně morfologický charakter poranění, který umožňuje validní odborné posouzení na základě kvalitní fotodokumentace, což není běžné u řady jiných medicínských oborů.</w:t>
            </w:r>
          </w:p>
          <w:p w14:paraId="7FE3F7B2" w14:textId="77777777" w:rsidR="00A60F3B" w:rsidRPr="00A60F3B" w:rsidRDefault="00A60F3B" w:rsidP="00A60F3B">
            <w:pPr>
              <w:jc w:val="both"/>
              <w:rPr>
                <w:rFonts w:ascii="Arial" w:hAnsi="Arial" w:cs="Arial"/>
                <w:i/>
                <w:iCs/>
              </w:rPr>
            </w:pPr>
          </w:p>
          <w:p w14:paraId="52C2F498" w14:textId="77777777" w:rsidR="00A60F3B" w:rsidRPr="00A60F3B" w:rsidRDefault="00A60F3B" w:rsidP="00A60F3B">
            <w:pPr>
              <w:jc w:val="both"/>
              <w:rPr>
                <w:rFonts w:ascii="Arial" w:hAnsi="Arial" w:cs="Arial"/>
                <w:i/>
                <w:iCs/>
              </w:rPr>
            </w:pPr>
            <w:r w:rsidRPr="00A60F3B">
              <w:rPr>
                <w:rFonts w:ascii="Arial" w:hAnsi="Arial" w:cs="Arial"/>
                <w:i/>
                <w:iCs/>
              </w:rPr>
              <w:t>Distanční konzultace má být vždy prováděna lékařem s atestací v popáleninové medicíně a musí být jednoznačně určen konkrétní odpovědný lékař, nikoli anonymní tým. Součástí běžné praxe zůstává každodenní multidisciplinární ranní meeting nad fotodokumentací, který slouží k rozhodování o přijetí pacientů, jejich přesunu nebo dalším terapeutickém postupu.</w:t>
            </w:r>
          </w:p>
          <w:p w14:paraId="1C2E3BC5" w14:textId="77777777" w:rsidR="00A60F3B" w:rsidRPr="00A60F3B" w:rsidRDefault="00A60F3B" w:rsidP="00A60F3B">
            <w:pPr>
              <w:jc w:val="both"/>
              <w:rPr>
                <w:rFonts w:ascii="Arial" w:hAnsi="Arial" w:cs="Arial"/>
                <w:i/>
                <w:iCs/>
              </w:rPr>
            </w:pPr>
            <w:r w:rsidRPr="00A60F3B">
              <w:rPr>
                <w:rFonts w:ascii="Arial" w:hAnsi="Arial" w:cs="Arial"/>
                <w:i/>
                <w:iCs/>
              </w:rPr>
              <w:t>Každá distanční konzultace musí být řádně zaznamenána ve zdravotnické dokumentaci, včetně identifikace pacienta (rodné číslo), popisu konzultace a jasně formulovaného závěru. Tento postup je nezbytný z forenzních důvodů, pro zajištění právní jistoty, sledovatelnosti rozhodnutí a možnosti následného auditu.</w:t>
            </w:r>
          </w:p>
          <w:p w14:paraId="34B7B229" w14:textId="77777777" w:rsidR="00A60F3B" w:rsidRDefault="00A60F3B" w:rsidP="00A60F3B">
            <w:pPr>
              <w:jc w:val="both"/>
              <w:rPr>
                <w:rFonts w:ascii="Arial" w:hAnsi="Arial" w:cs="Arial"/>
                <w:i/>
                <w:iCs/>
              </w:rPr>
            </w:pPr>
            <w:r w:rsidRPr="00A60F3B">
              <w:rPr>
                <w:rFonts w:ascii="Arial" w:hAnsi="Arial" w:cs="Arial"/>
                <w:i/>
                <w:iCs/>
              </w:rPr>
              <w:t xml:space="preserve">Preferovány mají být výhradně zabezpečené platformy, jako jsou </w:t>
            </w:r>
            <w:proofErr w:type="spellStart"/>
            <w:r w:rsidRPr="00A60F3B">
              <w:rPr>
                <w:rFonts w:ascii="Arial" w:hAnsi="Arial" w:cs="Arial"/>
                <w:i/>
                <w:iCs/>
              </w:rPr>
              <w:t>Tendasu</w:t>
            </w:r>
            <w:proofErr w:type="spellEnd"/>
            <w:r w:rsidRPr="00A60F3B">
              <w:rPr>
                <w:rFonts w:ascii="Arial" w:hAnsi="Arial" w:cs="Arial"/>
                <w:i/>
                <w:iCs/>
              </w:rPr>
              <w:t xml:space="preserve">/DAS, </w:t>
            </w:r>
            <w:proofErr w:type="spellStart"/>
            <w:r w:rsidRPr="00A60F3B">
              <w:rPr>
                <w:rFonts w:ascii="Arial" w:hAnsi="Arial" w:cs="Arial"/>
                <w:i/>
                <w:iCs/>
              </w:rPr>
              <w:t>ePACS</w:t>
            </w:r>
            <w:proofErr w:type="spellEnd"/>
            <w:r w:rsidRPr="00A60F3B">
              <w:rPr>
                <w:rFonts w:ascii="Arial" w:hAnsi="Arial" w:cs="Arial"/>
                <w:i/>
                <w:iCs/>
              </w:rPr>
              <w:t xml:space="preserve"> pro obrazová data nebo </w:t>
            </w:r>
            <w:proofErr w:type="spellStart"/>
            <w:r w:rsidRPr="00A60F3B">
              <w:rPr>
                <w:rFonts w:ascii="Arial" w:hAnsi="Arial" w:cs="Arial"/>
                <w:i/>
                <w:iCs/>
              </w:rPr>
              <w:t>medText</w:t>
            </w:r>
            <w:proofErr w:type="spellEnd"/>
            <w:r w:rsidRPr="00A60F3B">
              <w:rPr>
                <w:rFonts w:ascii="Arial" w:hAnsi="Arial" w:cs="Arial"/>
                <w:i/>
                <w:iCs/>
              </w:rPr>
              <w:t xml:space="preserve"> pro spolupráci se ZZS. Každé pracoviště má mít interně nastavené postupy pro určení odpovědného lékaře, archivaci fotografií, jejich přiložení ke zdravotnické dokumentaci a standardizaci požadavků na vstupní data.</w:t>
            </w:r>
          </w:p>
          <w:p w14:paraId="30FF9E6F" w14:textId="77777777" w:rsidR="00A60F3B" w:rsidRPr="00A60F3B" w:rsidRDefault="00A60F3B" w:rsidP="00A60F3B">
            <w:pPr>
              <w:jc w:val="both"/>
              <w:rPr>
                <w:rFonts w:ascii="Arial" w:hAnsi="Arial" w:cs="Arial"/>
                <w:i/>
                <w:iCs/>
              </w:rPr>
            </w:pPr>
          </w:p>
          <w:p w14:paraId="1B5B6731" w14:textId="50F14835" w:rsidR="00A60F3B" w:rsidRPr="00A60F3B" w:rsidRDefault="00A60F3B">
            <w:pPr>
              <w:jc w:val="both"/>
              <w:rPr>
                <w:rFonts w:ascii="Arial" w:hAnsi="Arial" w:cs="Arial"/>
                <w:i/>
                <w:iCs/>
              </w:rPr>
            </w:pPr>
            <w:r w:rsidRPr="00A60F3B">
              <w:rPr>
                <w:rFonts w:ascii="Arial" w:hAnsi="Arial" w:cs="Arial"/>
                <w:i/>
                <w:iCs/>
              </w:rPr>
              <w:t xml:space="preserve">Byl </w:t>
            </w:r>
            <w:r w:rsidR="002F09DA">
              <w:rPr>
                <w:rFonts w:ascii="Arial" w:hAnsi="Arial" w:cs="Arial"/>
                <w:i/>
                <w:iCs/>
              </w:rPr>
              <w:t xml:space="preserve">diskutován </w:t>
            </w:r>
            <w:r w:rsidRPr="00A60F3B">
              <w:rPr>
                <w:rFonts w:ascii="Arial" w:hAnsi="Arial" w:cs="Arial"/>
                <w:i/>
                <w:iCs/>
              </w:rPr>
              <w:t>rámec frekvence distančních konzultací v rozsahu jedné konzultace denně, s horním limitem do pěti konzultací na jeden případ.</w:t>
            </w:r>
          </w:p>
          <w:p w14:paraId="1C927F7F" w14:textId="77777777" w:rsidR="00A60F3B" w:rsidRDefault="00A60F3B" w:rsidP="00A60F3B">
            <w:pPr>
              <w:jc w:val="both"/>
              <w:rPr>
                <w:rFonts w:ascii="Arial" w:hAnsi="Arial" w:cs="Arial"/>
                <w:i/>
                <w:iCs/>
              </w:rPr>
            </w:pPr>
            <w:r w:rsidRPr="00A60F3B">
              <w:rPr>
                <w:rFonts w:ascii="Arial" w:hAnsi="Arial" w:cs="Arial"/>
                <w:i/>
                <w:iCs/>
              </w:rPr>
              <w:t xml:space="preserve">Z hlediska řízení systému bylo uvedeno, že </w:t>
            </w:r>
            <w:proofErr w:type="spellStart"/>
            <w:r w:rsidRPr="00A60F3B">
              <w:rPr>
                <w:rFonts w:ascii="Arial" w:hAnsi="Arial" w:cs="Arial"/>
                <w:i/>
                <w:iCs/>
              </w:rPr>
              <w:t>supercentrum</w:t>
            </w:r>
            <w:proofErr w:type="spellEnd"/>
            <w:r w:rsidRPr="00A60F3B">
              <w:rPr>
                <w:rFonts w:ascii="Arial" w:hAnsi="Arial" w:cs="Arial"/>
                <w:i/>
                <w:iCs/>
              </w:rPr>
              <w:t xml:space="preserve"> může podmínit přijetí konzultace použitím zabezpečené platformy a uzavřením formální smlouvy se zapojenými poskytovateli. V metodických dokumentech má být preferován pojem „distanční konzultace“, přičemž termín „telemedicína“ je v kontextu současných definic a úhrad považován za problematický.</w:t>
            </w:r>
          </w:p>
          <w:p w14:paraId="258EA9FB" w14:textId="77777777" w:rsidR="00A60F3B" w:rsidRPr="00A60F3B" w:rsidRDefault="00A60F3B" w:rsidP="00A60F3B">
            <w:pPr>
              <w:jc w:val="both"/>
              <w:rPr>
                <w:rFonts w:ascii="Arial" w:hAnsi="Arial" w:cs="Arial"/>
                <w:i/>
                <w:iCs/>
              </w:rPr>
            </w:pPr>
          </w:p>
          <w:p w14:paraId="03F3B62D" w14:textId="060D9B91" w:rsidR="00A60F3B" w:rsidRPr="00A60F3B" w:rsidRDefault="00A60F3B" w:rsidP="00A60F3B">
            <w:pPr>
              <w:jc w:val="both"/>
              <w:rPr>
                <w:rFonts w:ascii="Arial" w:hAnsi="Arial" w:cs="Arial"/>
                <w:i/>
                <w:iCs/>
              </w:rPr>
            </w:pPr>
            <w:r w:rsidRPr="00A60F3B">
              <w:rPr>
                <w:rFonts w:ascii="Arial" w:hAnsi="Arial" w:cs="Arial"/>
                <w:i/>
                <w:iCs/>
              </w:rPr>
              <w:t xml:space="preserve">bylo konstatováno, že </w:t>
            </w:r>
          </w:p>
          <w:p w14:paraId="37A08BEE" w14:textId="77777777" w:rsidR="00A60F3B" w:rsidRDefault="00A60F3B" w:rsidP="00A60F3B">
            <w:pPr>
              <w:jc w:val="both"/>
              <w:rPr>
                <w:rFonts w:ascii="Arial" w:hAnsi="Arial" w:cs="Arial"/>
                <w:i/>
                <w:iCs/>
              </w:rPr>
            </w:pPr>
            <w:r w:rsidRPr="00A60F3B">
              <w:rPr>
                <w:rFonts w:ascii="Arial" w:hAnsi="Arial" w:cs="Arial"/>
                <w:i/>
                <w:iCs/>
              </w:rPr>
              <w:t xml:space="preserve">Veškerá zdravotnická dokumentace, včetně obrazové, musí být přenášena výhradně zabezpečenými kanály. Je nutné zavést jasná pravidla pro archivaci dat, jejich přiložení do zdravotnické dokumentace a kontrolu kvality vstupních podkladů. Povinnou součástí konzultace má být kompletní klinický popis, strukturovaná fotodokumentace zahrnující celkový záběr i detail podle metodiky a relevantní výsledky vyšetření, případně RTG snímky prostřednictvím </w:t>
            </w:r>
            <w:proofErr w:type="spellStart"/>
            <w:r w:rsidRPr="00A60F3B">
              <w:rPr>
                <w:rFonts w:ascii="Arial" w:hAnsi="Arial" w:cs="Arial"/>
                <w:i/>
                <w:iCs/>
              </w:rPr>
              <w:t>ePACS</w:t>
            </w:r>
            <w:proofErr w:type="spellEnd"/>
            <w:r w:rsidRPr="00A60F3B">
              <w:rPr>
                <w:rFonts w:ascii="Arial" w:hAnsi="Arial" w:cs="Arial"/>
                <w:i/>
                <w:iCs/>
              </w:rPr>
              <w:t>. Systém má obsahovat validační pravidla, která neumožní příjem nekvalitních nebo nevyhovujících snímků a umožní vyžádání jejich doplnění.</w:t>
            </w:r>
          </w:p>
          <w:p w14:paraId="07387CAF" w14:textId="77777777" w:rsidR="00A60F3B" w:rsidRPr="00A60F3B" w:rsidRDefault="00A60F3B" w:rsidP="00A60F3B">
            <w:pPr>
              <w:jc w:val="both"/>
              <w:rPr>
                <w:rFonts w:ascii="Arial" w:hAnsi="Arial" w:cs="Arial"/>
                <w:i/>
                <w:iCs/>
              </w:rPr>
            </w:pPr>
          </w:p>
          <w:p w14:paraId="1433BE3B" w14:textId="536BFF15" w:rsidR="00A60F3B" w:rsidRPr="00A60F3B" w:rsidRDefault="00A60F3B" w:rsidP="00A60F3B">
            <w:pPr>
              <w:jc w:val="both"/>
              <w:rPr>
                <w:rFonts w:ascii="Arial" w:hAnsi="Arial" w:cs="Arial"/>
                <w:i/>
                <w:iCs/>
              </w:rPr>
            </w:pPr>
            <w:r w:rsidRPr="00A60F3B">
              <w:rPr>
                <w:rFonts w:ascii="Arial" w:hAnsi="Arial" w:cs="Arial"/>
                <w:i/>
                <w:iCs/>
              </w:rPr>
              <w:t>Distanční konzultace má být vykazována jako žádaná péče, a to na IČZ zařízení, které konzultaci požaduje.</w:t>
            </w:r>
          </w:p>
          <w:p w14:paraId="2015982E" w14:textId="24AC5525" w:rsidR="00A60F3B" w:rsidRPr="00A60F3B" w:rsidRDefault="00A60F3B" w:rsidP="00A60F3B">
            <w:pPr>
              <w:jc w:val="both"/>
              <w:rPr>
                <w:rFonts w:ascii="Arial" w:hAnsi="Arial" w:cs="Arial"/>
                <w:i/>
                <w:iCs/>
              </w:rPr>
            </w:pPr>
            <w:r w:rsidRPr="00A60F3B">
              <w:rPr>
                <w:rFonts w:ascii="Arial" w:hAnsi="Arial" w:cs="Arial"/>
                <w:i/>
                <w:iCs/>
              </w:rPr>
              <w:t>Jako analogické modely byly uvedeny Toxi</w:t>
            </w:r>
            <w:r w:rsidR="00CB13CC">
              <w:rPr>
                <w:rFonts w:ascii="Arial" w:hAnsi="Arial" w:cs="Arial"/>
                <w:i/>
                <w:iCs/>
              </w:rPr>
              <w:t>k</w:t>
            </w:r>
            <w:r w:rsidRPr="00A60F3B">
              <w:rPr>
                <w:rFonts w:ascii="Arial" w:hAnsi="Arial" w:cs="Arial"/>
                <w:i/>
                <w:iCs/>
              </w:rPr>
              <w:t xml:space="preserve">ologické informační středisko, mikrobiologie nebo </w:t>
            </w:r>
            <w:proofErr w:type="spellStart"/>
            <w:r w:rsidRPr="00A60F3B">
              <w:rPr>
                <w:rFonts w:ascii="Arial" w:hAnsi="Arial" w:cs="Arial"/>
                <w:i/>
                <w:iCs/>
              </w:rPr>
              <w:t>pneumologie</w:t>
            </w:r>
            <w:proofErr w:type="spellEnd"/>
            <w:r w:rsidRPr="00A60F3B">
              <w:rPr>
                <w:rFonts w:ascii="Arial" w:hAnsi="Arial" w:cs="Arial"/>
                <w:i/>
                <w:iCs/>
              </w:rPr>
              <w:t xml:space="preserve"> (např. TBC), kde existují kódy pro </w:t>
            </w:r>
            <w:proofErr w:type="spellStart"/>
            <w:r w:rsidRPr="00A60F3B">
              <w:rPr>
                <w:rFonts w:ascii="Arial" w:hAnsi="Arial" w:cs="Arial"/>
                <w:i/>
                <w:iCs/>
              </w:rPr>
              <w:t>superspecializované</w:t>
            </w:r>
            <w:proofErr w:type="spellEnd"/>
            <w:r w:rsidRPr="00A60F3B">
              <w:rPr>
                <w:rFonts w:ascii="Arial" w:hAnsi="Arial" w:cs="Arial"/>
                <w:i/>
                <w:iCs/>
              </w:rPr>
              <w:t xml:space="preserve"> činnosti </w:t>
            </w:r>
          </w:p>
          <w:p w14:paraId="7A4A8145" w14:textId="2A36A03D" w:rsidR="00A60F3B" w:rsidRPr="00A60F3B" w:rsidRDefault="00A60F3B" w:rsidP="00A60F3B">
            <w:pPr>
              <w:jc w:val="both"/>
              <w:rPr>
                <w:rFonts w:ascii="Arial" w:hAnsi="Arial" w:cs="Arial"/>
                <w:i/>
                <w:iCs/>
              </w:rPr>
            </w:pPr>
            <w:r w:rsidRPr="00A60F3B">
              <w:rPr>
                <w:rFonts w:ascii="Arial" w:hAnsi="Arial" w:cs="Arial"/>
                <w:i/>
                <w:iCs/>
              </w:rPr>
              <w:t>Otevřenou otázkou zůstává, proč by měl být tento model zaveden samostatně v popáleninové medicíně. Argumentem</w:t>
            </w:r>
            <w:r w:rsidR="00E73AEF">
              <w:rPr>
                <w:rFonts w:ascii="Arial" w:hAnsi="Arial" w:cs="Arial"/>
                <w:i/>
                <w:iCs/>
              </w:rPr>
              <w:t xml:space="preserve"> navrhovatelů</w:t>
            </w:r>
            <w:r w:rsidRPr="00A60F3B">
              <w:rPr>
                <w:rFonts w:ascii="Arial" w:hAnsi="Arial" w:cs="Arial"/>
                <w:i/>
                <w:iCs/>
              </w:rPr>
              <w:t xml:space="preserve"> je vysoce specializovaná a úzce centralizovaná odbornost s omezeným počtem center, což může odůvodnit specifickou úhradu. Otázka samostatného kódu však zůstává otevřená a vyžaduje další jednání.</w:t>
            </w:r>
          </w:p>
          <w:p w14:paraId="2EF5C447" w14:textId="77777777" w:rsidR="00A60F3B" w:rsidRDefault="00A60F3B" w:rsidP="00A60F3B">
            <w:pPr>
              <w:jc w:val="both"/>
              <w:rPr>
                <w:rFonts w:ascii="Arial" w:hAnsi="Arial" w:cs="Arial"/>
                <w:b/>
                <w:bCs/>
                <w:i/>
                <w:iCs/>
              </w:rPr>
            </w:pPr>
          </w:p>
          <w:p w14:paraId="0BD547F8" w14:textId="77777777" w:rsidR="00CB13CC" w:rsidRPr="00CB13CC" w:rsidRDefault="00CB13CC" w:rsidP="00CB13CC">
            <w:pPr>
              <w:ind w:left="720"/>
              <w:jc w:val="both"/>
              <w:rPr>
                <w:rFonts w:ascii="Arial" w:hAnsi="Arial" w:cs="Arial"/>
                <w:b/>
                <w:bCs/>
                <w:i/>
                <w:iCs/>
              </w:rPr>
            </w:pPr>
          </w:p>
          <w:p w14:paraId="02051B51" w14:textId="3AE674FE" w:rsidR="00A60F3B" w:rsidRPr="00A60F3B" w:rsidRDefault="00A60F3B" w:rsidP="00CB13CC">
            <w:pPr>
              <w:jc w:val="both"/>
              <w:rPr>
                <w:rFonts w:ascii="Arial" w:hAnsi="Arial" w:cs="Arial"/>
                <w:b/>
                <w:bCs/>
                <w:i/>
                <w:iCs/>
              </w:rPr>
            </w:pPr>
            <w:r w:rsidRPr="00A60F3B">
              <w:rPr>
                <w:rFonts w:ascii="Arial" w:hAnsi="Arial" w:cs="Arial"/>
                <w:b/>
                <w:bCs/>
                <w:i/>
                <w:iCs/>
              </w:rPr>
              <w:t xml:space="preserve">Závěry </w:t>
            </w:r>
            <w:r w:rsidR="00CB13CC">
              <w:rPr>
                <w:rFonts w:ascii="Arial" w:hAnsi="Arial" w:cs="Arial"/>
                <w:b/>
                <w:bCs/>
                <w:i/>
                <w:iCs/>
              </w:rPr>
              <w:t>z jednání</w:t>
            </w:r>
          </w:p>
          <w:p w14:paraId="18F5A348" w14:textId="4AF95139" w:rsidR="00A60F3B" w:rsidRPr="00A60F3B" w:rsidRDefault="00CB13CC" w:rsidP="00A60F3B">
            <w:pPr>
              <w:jc w:val="both"/>
              <w:rPr>
                <w:rFonts w:ascii="Arial" w:hAnsi="Arial" w:cs="Arial"/>
                <w:i/>
                <w:iCs/>
              </w:rPr>
            </w:pPr>
            <w:r>
              <w:rPr>
                <w:rFonts w:ascii="Arial" w:hAnsi="Arial" w:cs="Arial"/>
                <w:i/>
                <w:iCs/>
              </w:rPr>
              <w:t xml:space="preserve">Je třeba upravit registrační listy v souladu s vypořádáním připomínek pojišťoven v termínu do 2.3.2026. </w:t>
            </w:r>
            <w:r w:rsidR="00A60F3B" w:rsidRPr="00A60F3B">
              <w:rPr>
                <w:rFonts w:ascii="Arial" w:hAnsi="Arial" w:cs="Arial"/>
                <w:i/>
                <w:iCs/>
              </w:rPr>
              <w:t xml:space="preserve"> </w:t>
            </w:r>
          </w:p>
          <w:p w14:paraId="076518EA" w14:textId="77777777" w:rsidR="00D6325E" w:rsidRDefault="00CB13CC" w:rsidP="00CB13CC">
            <w:pPr>
              <w:jc w:val="both"/>
              <w:rPr>
                <w:rFonts w:ascii="Arial" w:hAnsi="Arial" w:cs="Arial"/>
                <w:i/>
                <w:iCs/>
              </w:rPr>
            </w:pPr>
            <w:r>
              <w:rPr>
                <w:rFonts w:ascii="Arial" w:hAnsi="Arial" w:cs="Arial"/>
                <w:i/>
                <w:iCs/>
              </w:rPr>
              <w:t>Poté budou výkony předloženy na jednání PS k SZV, které proběhne dne 19.3.2026.</w:t>
            </w:r>
          </w:p>
          <w:p w14:paraId="7F6B93EB" w14:textId="66D2F0FB" w:rsidR="0071414A" w:rsidRPr="00CB13CC" w:rsidRDefault="0071414A" w:rsidP="00CB13CC">
            <w:pPr>
              <w:jc w:val="both"/>
              <w:rPr>
                <w:rFonts w:ascii="Arial" w:hAnsi="Arial" w:cs="Arial"/>
                <w:i/>
                <w:iCs/>
              </w:rPr>
            </w:pPr>
          </w:p>
        </w:tc>
      </w:tr>
    </w:tbl>
    <w:p w14:paraId="2CC2DC82" w14:textId="77777777" w:rsidR="00D6325E" w:rsidRPr="00225974" w:rsidRDefault="00D6325E" w:rsidP="00D00204">
      <w:pPr>
        <w:jc w:val="both"/>
        <w:rPr>
          <w:rFonts w:ascii="Arial" w:hAnsi="Arial" w:cs="Arial"/>
          <w:b/>
          <w:bCs/>
          <w:i/>
          <w:iCs/>
          <w:kern w:val="2"/>
          <w:lang w:eastAsia="hi-IN" w:bidi="hi-IN"/>
        </w:rPr>
      </w:pPr>
    </w:p>
    <w:p w14:paraId="10EDF115" w14:textId="77777777" w:rsidR="00D6325E" w:rsidRPr="00225974" w:rsidRDefault="00D6325E" w:rsidP="00D00204">
      <w:pPr>
        <w:pStyle w:val="Odstavecseseznamem"/>
        <w:ind w:left="0"/>
        <w:jc w:val="both"/>
        <w:rPr>
          <w:rFonts w:ascii="Arial" w:hAnsi="Arial" w:cs="Arial"/>
          <w:b/>
          <w:bCs/>
          <w:i/>
          <w:iCs/>
          <w:kern w:val="2"/>
          <w:sz w:val="20"/>
          <w:szCs w:val="20"/>
          <w:lang w:eastAsia="hi-IN" w:bidi="hi-IN"/>
        </w:rPr>
      </w:pPr>
    </w:p>
    <w:p w14:paraId="13466B21" w14:textId="72B5B388" w:rsidR="00D6325E" w:rsidRPr="00225974" w:rsidRDefault="00D6325E"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 xml:space="preserve">Sdružení ambulantních </w:t>
      </w:r>
      <w:proofErr w:type="spellStart"/>
      <w:r w:rsidRPr="00225974">
        <w:rPr>
          <w:rFonts w:ascii="Arial" w:hAnsi="Arial" w:cs="Arial"/>
          <w:b/>
          <w:bCs/>
          <w:i/>
          <w:iCs/>
          <w:kern w:val="2"/>
          <w:lang w:eastAsia="hi-IN" w:bidi="hi-IN"/>
        </w:rPr>
        <w:t>dermatovenerologů</w:t>
      </w:r>
      <w:proofErr w:type="spellEnd"/>
      <w:r w:rsidRPr="00225974">
        <w:rPr>
          <w:rFonts w:ascii="Arial" w:hAnsi="Arial" w:cs="Arial"/>
          <w:b/>
          <w:bCs/>
          <w:i/>
          <w:iCs/>
          <w:kern w:val="2"/>
          <w:lang w:eastAsia="hi-IN" w:bidi="hi-IN"/>
        </w:rPr>
        <w:t xml:space="preserve"> v ČR (odbornost 404, 414)</w:t>
      </w:r>
    </w:p>
    <w:p w14:paraId="0F8899D2" w14:textId="77777777" w:rsidR="00D6325E" w:rsidRPr="00225974" w:rsidRDefault="00D6325E" w:rsidP="00D00204">
      <w:pPr>
        <w:jc w:val="both"/>
        <w:rPr>
          <w:rFonts w:ascii="Arial" w:hAnsi="Arial" w:cs="Arial"/>
          <w:b/>
          <w:bCs/>
          <w:i/>
          <w:iCs/>
          <w:kern w:val="2"/>
          <w:lang w:eastAsia="hi-IN" w:bidi="hi-IN"/>
        </w:rPr>
      </w:pPr>
      <w:r w:rsidRPr="00225974">
        <w:rPr>
          <w:rFonts w:ascii="Arial" w:hAnsi="Arial" w:cs="Arial"/>
          <w:b/>
          <w:bCs/>
          <w:i/>
          <w:iCs/>
          <w:kern w:val="2"/>
          <w:lang w:eastAsia="hi-IN" w:bidi="hi-IN"/>
        </w:rPr>
        <w:t>Předkladatel: MUDr. Darina Zelenková</w:t>
      </w:r>
    </w:p>
    <w:p w14:paraId="0681D60C" w14:textId="77777777" w:rsidR="00D6325E" w:rsidRPr="00225974" w:rsidRDefault="00D6325E" w:rsidP="00D00204">
      <w:pPr>
        <w:pStyle w:val="Odstavecseseznamem"/>
        <w:ind w:left="0"/>
        <w:jc w:val="both"/>
        <w:rPr>
          <w:rFonts w:ascii="Arial" w:hAnsi="Arial" w:cs="Arial"/>
          <w:i/>
          <w:iCs/>
          <w:kern w:val="2"/>
          <w:sz w:val="20"/>
          <w:szCs w:val="20"/>
          <w:lang w:eastAsia="hi-IN" w:bidi="hi-IN"/>
        </w:rPr>
      </w:pPr>
    </w:p>
    <w:p w14:paraId="3DFD4C26" w14:textId="77777777" w:rsidR="00D6325E" w:rsidRPr="00225974" w:rsidRDefault="00D6325E" w:rsidP="00D00204">
      <w:pPr>
        <w:jc w:val="both"/>
        <w:rPr>
          <w:rFonts w:ascii="Arial" w:hAnsi="Arial" w:cs="Arial"/>
          <w:i/>
          <w:iCs/>
          <w:kern w:val="2"/>
          <w:lang w:eastAsia="hi-IN" w:bidi="hi-IN"/>
        </w:rPr>
      </w:pPr>
      <w:r w:rsidRPr="00225974">
        <w:rPr>
          <w:rFonts w:ascii="Arial" w:hAnsi="Arial" w:cs="Arial"/>
          <w:i/>
          <w:iCs/>
          <w:kern w:val="2"/>
          <w:lang w:eastAsia="hi-IN" w:bidi="hi-IN"/>
        </w:rPr>
        <w:t>Návrhy na změnu:</w:t>
      </w:r>
    </w:p>
    <w:p w14:paraId="395F13B7" w14:textId="77777777" w:rsidR="00D6325E" w:rsidRPr="00225974" w:rsidRDefault="00D6325E" w:rsidP="005E5FC4">
      <w:pPr>
        <w:pStyle w:val="Odstavecseseznamem"/>
        <w:numPr>
          <w:ilvl w:val="0"/>
          <w:numId w:val="25"/>
        </w:numPr>
        <w:suppressAutoHyphens w:val="0"/>
        <w:spacing w:line="259" w:lineRule="auto"/>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t>44237 KRYALIZACE</w:t>
      </w:r>
    </w:p>
    <w:p w14:paraId="0F841904" w14:textId="77777777" w:rsidR="00D6325E" w:rsidRPr="00225974" w:rsidRDefault="00D6325E" w:rsidP="005E5FC4">
      <w:pPr>
        <w:pStyle w:val="Odstavecseseznamem"/>
        <w:numPr>
          <w:ilvl w:val="0"/>
          <w:numId w:val="25"/>
        </w:numPr>
        <w:suppressAutoHyphens w:val="0"/>
        <w:contextualSpacing/>
        <w:jc w:val="both"/>
        <w:rPr>
          <w:rFonts w:ascii="Arial" w:hAnsi="Arial" w:cs="Arial"/>
          <w:i/>
          <w:iCs/>
          <w:kern w:val="2"/>
          <w:sz w:val="20"/>
          <w:szCs w:val="20"/>
          <w:lang w:eastAsia="hi-IN" w:bidi="hi-IN"/>
        </w:rPr>
      </w:pPr>
      <w:r w:rsidRPr="00225974">
        <w:rPr>
          <w:rFonts w:ascii="Arial" w:hAnsi="Arial" w:cs="Arial"/>
          <w:i/>
          <w:iCs/>
          <w:kern w:val="2"/>
          <w:sz w:val="20"/>
          <w:szCs w:val="20"/>
          <w:lang w:eastAsia="hi-IN" w:bidi="hi-IN"/>
        </w:rPr>
        <w:t>44227 KRYODESTRUKCE KOŽNÍCH LÉZÍ (1-2 LÉZE)</w:t>
      </w:r>
    </w:p>
    <w:p w14:paraId="4C6D2231"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D6325E" w:rsidRPr="00225974" w14:paraId="4DD329D2" w14:textId="77777777" w:rsidTr="0071414A">
        <w:trPr>
          <w:trHeight w:val="850"/>
        </w:trPr>
        <w:tc>
          <w:tcPr>
            <w:tcW w:w="9211" w:type="dxa"/>
            <w:shd w:val="clear" w:color="auto" w:fill="C6D9F1"/>
            <w:vAlign w:val="center"/>
          </w:tcPr>
          <w:p w14:paraId="11C59CA7" w14:textId="77777777" w:rsidR="00D6325E" w:rsidRPr="00225974" w:rsidRDefault="00D6325E" w:rsidP="00D00204">
            <w:pPr>
              <w:tabs>
                <w:tab w:val="left" w:pos="690"/>
              </w:tabs>
              <w:rPr>
                <w:rFonts w:ascii="Arial" w:hAnsi="Arial" w:cs="Arial"/>
                <w:b/>
                <w:i/>
                <w:iCs/>
                <w:u w:val="single"/>
              </w:rPr>
            </w:pPr>
            <w:r w:rsidRPr="00225974">
              <w:rPr>
                <w:rFonts w:ascii="Arial" w:hAnsi="Arial" w:cs="Arial"/>
                <w:b/>
                <w:i/>
                <w:iCs/>
                <w:u w:val="single"/>
              </w:rPr>
              <w:t>Připomínky VZP</w:t>
            </w:r>
          </w:p>
          <w:p w14:paraId="3457F69D" w14:textId="77777777" w:rsidR="00DE72E2" w:rsidRPr="00225974" w:rsidRDefault="00DE72E2" w:rsidP="00D00204">
            <w:pPr>
              <w:tabs>
                <w:tab w:val="left" w:pos="690"/>
              </w:tabs>
              <w:rPr>
                <w:rFonts w:ascii="Arial" w:hAnsi="Arial" w:cs="Arial"/>
                <w:b/>
                <w:i/>
                <w:iCs/>
                <w:u w:val="single"/>
              </w:rPr>
            </w:pPr>
          </w:p>
          <w:p w14:paraId="71A5847E" w14:textId="77777777" w:rsidR="00DE72E2" w:rsidRPr="00225974" w:rsidRDefault="00DE72E2" w:rsidP="00D00204">
            <w:pPr>
              <w:suppressAutoHyphens w:val="0"/>
              <w:spacing w:line="259" w:lineRule="auto"/>
              <w:contextualSpacing/>
              <w:jc w:val="both"/>
              <w:rPr>
                <w:rFonts w:ascii="Arial" w:hAnsi="Arial" w:cs="Arial"/>
                <w:b/>
                <w:bCs/>
                <w:i/>
                <w:iCs/>
                <w:kern w:val="2"/>
                <w:lang w:eastAsia="hi-IN" w:bidi="hi-IN"/>
              </w:rPr>
            </w:pPr>
            <w:r w:rsidRPr="00225974">
              <w:rPr>
                <w:rFonts w:ascii="Arial" w:hAnsi="Arial" w:cs="Arial"/>
                <w:b/>
                <w:bCs/>
                <w:i/>
                <w:iCs/>
                <w:kern w:val="2"/>
                <w:lang w:eastAsia="hi-IN" w:bidi="hi-IN"/>
              </w:rPr>
              <w:t>44237 KRYALIZACE</w:t>
            </w:r>
          </w:p>
          <w:p w14:paraId="1668AB8A" w14:textId="77777777" w:rsidR="00DE72E2" w:rsidRPr="00225974" w:rsidRDefault="00DE72E2" w:rsidP="005E5FC4">
            <w:pPr>
              <w:pStyle w:val="Odstavecseseznamem"/>
              <w:numPr>
                <w:ilvl w:val="0"/>
                <w:numId w:val="26"/>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Chybí stanovisko OS – k původnímu návrhu nebyl souhlas  </w:t>
            </w:r>
          </w:p>
          <w:p w14:paraId="4889858E" w14:textId="77777777" w:rsidR="00DE72E2" w:rsidRPr="00225974" w:rsidRDefault="00DE72E2" w:rsidP="005E5FC4">
            <w:pPr>
              <w:pStyle w:val="Odstavecseseznamem"/>
              <w:numPr>
                <w:ilvl w:val="0"/>
                <w:numId w:val="26"/>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2násobný nárůst bodů navíc s možností vykázat 2x/den, je-li ložisko větší než 5cm2., ale </w:t>
            </w:r>
            <w:r w:rsidRPr="00225974">
              <w:rPr>
                <w:rFonts w:ascii="Arial" w:eastAsia="Times New Roman" w:hAnsi="Arial" w:cs="Arial"/>
                <w:b/>
                <w:bCs/>
                <w:i/>
                <w:iCs/>
                <w:sz w:val="20"/>
                <w:szCs w:val="20"/>
                <w:u w:val="single"/>
                <w:lang w:eastAsia="cs-CZ"/>
              </w:rPr>
              <w:t>není rozlišeno</w:t>
            </w:r>
            <w:r w:rsidRPr="00225974">
              <w:rPr>
                <w:rFonts w:ascii="Arial" w:eastAsia="Times New Roman" w:hAnsi="Arial" w:cs="Arial"/>
                <w:b/>
                <w:bCs/>
                <w:i/>
                <w:iCs/>
                <w:sz w:val="20"/>
                <w:szCs w:val="20"/>
                <w:lang w:eastAsia="cs-CZ"/>
              </w:rPr>
              <w:t xml:space="preserve">, kdy se bude vykazovat pro 44227, který má nově, vyjma přístroje </w:t>
            </w:r>
            <w:proofErr w:type="spellStart"/>
            <w:r w:rsidRPr="00225974">
              <w:rPr>
                <w:rFonts w:ascii="Arial" w:eastAsia="Times New Roman" w:hAnsi="Arial" w:cs="Arial"/>
                <w:b/>
                <w:bCs/>
                <w:i/>
                <w:iCs/>
                <w:sz w:val="20"/>
                <w:szCs w:val="20"/>
                <w:lang w:eastAsia="cs-CZ"/>
              </w:rPr>
              <w:t>kryokauter</w:t>
            </w:r>
            <w:proofErr w:type="spellEnd"/>
            <w:r w:rsidRPr="00225974">
              <w:rPr>
                <w:rFonts w:ascii="Arial" w:eastAsia="Times New Roman" w:hAnsi="Arial" w:cs="Arial"/>
                <w:b/>
                <w:bCs/>
                <w:i/>
                <w:iCs/>
                <w:sz w:val="20"/>
                <w:szCs w:val="20"/>
                <w:lang w:eastAsia="cs-CZ"/>
              </w:rPr>
              <w:t>, stejné vybavení jako 44237</w:t>
            </w:r>
            <w:r w:rsidRPr="00225974">
              <w:rPr>
                <w:rFonts w:ascii="Arial" w:eastAsia="Times New Roman" w:hAnsi="Arial" w:cs="Arial"/>
                <w:i/>
                <w:iCs/>
                <w:sz w:val="20"/>
                <w:szCs w:val="20"/>
                <w:lang w:eastAsia="cs-CZ"/>
              </w:rPr>
              <w:t xml:space="preserve"> - nesystémové </w:t>
            </w:r>
          </w:p>
          <w:p w14:paraId="5ED569CF" w14:textId="77777777" w:rsidR="00DE72E2" w:rsidRPr="00225974" w:rsidRDefault="00DE72E2" w:rsidP="005E5FC4">
            <w:pPr>
              <w:pStyle w:val="Odstavecseseznamem"/>
              <w:numPr>
                <w:ilvl w:val="0"/>
                <w:numId w:val="26"/>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K diskusi úprava názvu na "KRYALIZACE DO 5cm2" a OF na "2/1den" + náležitě upravit popis výkonu. </w:t>
            </w:r>
          </w:p>
          <w:p w14:paraId="3C490024" w14:textId="77777777" w:rsidR="00DE72E2" w:rsidRPr="00225974" w:rsidRDefault="00DE72E2" w:rsidP="005E5FC4">
            <w:pPr>
              <w:pStyle w:val="Odstavecseseznamem"/>
              <w:numPr>
                <w:ilvl w:val="0"/>
                <w:numId w:val="26"/>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Proč pro výkon nejsou dostačující chirurgické rukavice A000006 za 6 Kč pár, ale jsou nutné chirurgické rukavice A084957 za 17 Kč pár? </w:t>
            </w:r>
          </w:p>
          <w:p w14:paraId="57974C07" w14:textId="77777777" w:rsidR="00DE72E2" w:rsidRPr="00225974" w:rsidRDefault="00DE72E2" w:rsidP="005E5FC4">
            <w:pPr>
              <w:pStyle w:val="Odstavecseseznamem"/>
              <w:numPr>
                <w:ilvl w:val="0"/>
                <w:numId w:val="26"/>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V popisu výkonu je uvedena </w:t>
            </w:r>
            <w:proofErr w:type="spellStart"/>
            <w:r w:rsidRPr="00225974">
              <w:rPr>
                <w:rFonts w:ascii="Arial" w:eastAsia="Times New Roman" w:hAnsi="Arial" w:cs="Arial"/>
                <w:i/>
                <w:iCs/>
                <w:sz w:val="20"/>
                <w:szCs w:val="20"/>
                <w:lang w:eastAsia="cs-CZ"/>
              </w:rPr>
              <w:t>Dewarova</w:t>
            </w:r>
            <w:proofErr w:type="spellEnd"/>
            <w:r w:rsidRPr="00225974">
              <w:rPr>
                <w:rFonts w:ascii="Arial" w:eastAsia="Times New Roman" w:hAnsi="Arial" w:cs="Arial"/>
                <w:i/>
                <w:iCs/>
                <w:sz w:val="20"/>
                <w:szCs w:val="20"/>
                <w:lang w:eastAsia="cs-CZ"/>
              </w:rPr>
              <w:t xml:space="preserve"> nádoba, ale v přístrojovém vybavení byla nahrazena za Zásobník na kapalný dusík, proč? </w:t>
            </w:r>
          </w:p>
          <w:p w14:paraId="624C9869" w14:textId="352C9823" w:rsidR="00DE72E2" w:rsidRPr="00225974" w:rsidRDefault="00DE72E2" w:rsidP="005E5FC4">
            <w:pPr>
              <w:pStyle w:val="Odstavecseseznamem"/>
              <w:numPr>
                <w:ilvl w:val="0"/>
                <w:numId w:val="26"/>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Cena dusíku byla navýšena o víc než 900</w:t>
            </w:r>
            <w:r w:rsidR="005E5FC4">
              <w:rPr>
                <w:rFonts w:ascii="Arial" w:eastAsia="Times New Roman" w:hAnsi="Arial" w:cs="Arial"/>
                <w:i/>
                <w:iCs/>
                <w:sz w:val="20"/>
                <w:szCs w:val="20"/>
                <w:lang w:eastAsia="cs-CZ"/>
              </w:rPr>
              <w:t xml:space="preserve"> </w:t>
            </w:r>
            <w:r w:rsidRPr="00225974">
              <w:rPr>
                <w:rFonts w:ascii="Arial" w:eastAsia="Times New Roman" w:hAnsi="Arial" w:cs="Arial"/>
                <w:i/>
                <w:iCs/>
                <w:sz w:val="20"/>
                <w:szCs w:val="20"/>
                <w:lang w:eastAsia="cs-CZ"/>
              </w:rPr>
              <w:t xml:space="preserve">% oproti roku 2014? </w:t>
            </w:r>
          </w:p>
          <w:p w14:paraId="2F7FD541" w14:textId="745B0EED" w:rsidR="00DE72E2" w:rsidRPr="00225974" w:rsidRDefault="00DE72E2" w:rsidP="005E5FC4">
            <w:pPr>
              <w:pStyle w:val="Odstavecseseznamem"/>
              <w:numPr>
                <w:ilvl w:val="0"/>
                <w:numId w:val="26"/>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Položky A008500, A008501 a A008497 jsou víceúčelová zařízení, která nejsou pro provedení výkonu bezpodmínečně nutná</w:t>
            </w:r>
            <w:r w:rsidR="005E5FC4">
              <w:rPr>
                <w:rFonts w:ascii="Arial" w:eastAsia="Times New Roman" w:hAnsi="Arial" w:cs="Arial"/>
                <w:i/>
                <w:iCs/>
                <w:sz w:val="20"/>
                <w:szCs w:val="20"/>
                <w:lang w:eastAsia="cs-CZ"/>
              </w:rPr>
              <w:t>,</w:t>
            </w:r>
            <w:r w:rsidRPr="00225974">
              <w:rPr>
                <w:rFonts w:ascii="Arial" w:eastAsia="Times New Roman" w:hAnsi="Arial" w:cs="Arial"/>
                <w:i/>
                <w:iCs/>
                <w:sz w:val="20"/>
                <w:szCs w:val="20"/>
                <w:lang w:eastAsia="cs-CZ"/>
              </w:rPr>
              <w:t xml:space="preserve"> a tudíž se jejich opotřebení dle kalkulačního vzorce MZ do kalkulace výkonu nezapočítávají.</w:t>
            </w:r>
          </w:p>
          <w:p w14:paraId="60040CB7" w14:textId="5624E1AC" w:rsidR="00DE72E2" w:rsidRPr="00225974" w:rsidRDefault="00DE72E2" w:rsidP="005E5FC4">
            <w:pPr>
              <w:pStyle w:val="Odstavecseseznamem"/>
              <w:numPr>
                <w:ilvl w:val="0"/>
                <w:numId w:val="26"/>
              </w:numPr>
              <w:suppressAutoHyphens w:val="0"/>
              <w:spacing w:line="259" w:lineRule="auto"/>
              <w:contextualSpacing/>
              <w:jc w:val="both"/>
              <w:rPr>
                <w:rFonts w:ascii="Arial" w:hAnsi="Arial" w:cs="Arial"/>
                <w:b/>
                <w:bCs/>
                <w:i/>
                <w:iCs/>
                <w:sz w:val="20"/>
                <w:szCs w:val="20"/>
                <w:lang w:eastAsia="cs-CZ"/>
              </w:rPr>
            </w:pPr>
            <w:r w:rsidRPr="00225974">
              <w:rPr>
                <w:rFonts w:ascii="Arial" w:hAnsi="Arial" w:cs="Arial"/>
                <w:b/>
                <w:bCs/>
                <w:i/>
                <w:iCs/>
                <w:sz w:val="20"/>
                <w:szCs w:val="20"/>
                <w:lang w:eastAsia="cs-CZ"/>
              </w:rPr>
              <w:t xml:space="preserve">Výkon je prováděn téměř výhradně v </w:t>
            </w:r>
            <w:proofErr w:type="spellStart"/>
            <w:r w:rsidRPr="00225974">
              <w:rPr>
                <w:rFonts w:ascii="Arial" w:hAnsi="Arial" w:cs="Arial"/>
                <w:b/>
                <w:bCs/>
                <w:i/>
                <w:iCs/>
                <w:sz w:val="20"/>
                <w:szCs w:val="20"/>
                <w:lang w:eastAsia="cs-CZ"/>
              </w:rPr>
              <w:t>amb</w:t>
            </w:r>
            <w:proofErr w:type="spellEnd"/>
            <w:r w:rsidRPr="00225974">
              <w:rPr>
                <w:rFonts w:ascii="Arial" w:hAnsi="Arial" w:cs="Arial"/>
                <w:b/>
                <w:bCs/>
                <w:i/>
                <w:iCs/>
                <w:sz w:val="20"/>
                <w:szCs w:val="20"/>
                <w:lang w:eastAsia="cs-CZ"/>
              </w:rPr>
              <w:t xml:space="preserve">. režimu. Odhadovaný finanční dopad do systému za </w:t>
            </w:r>
            <w:proofErr w:type="spellStart"/>
            <w:r w:rsidRPr="00225974">
              <w:rPr>
                <w:rFonts w:ascii="Arial" w:hAnsi="Arial" w:cs="Arial"/>
                <w:b/>
                <w:bCs/>
                <w:i/>
                <w:iCs/>
                <w:sz w:val="20"/>
                <w:szCs w:val="20"/>
                <w:lang w:eastAsia="cs-CZ"/>
              </w:rPr>
              <w:t>amb</w:t>
            </w:r>
            <w:proofErr w:type="spellEnd"/>
            <w:r w:rsidRPr="00225974">
              <w:rPr>
                <w:rFonts w:ascii="Arial" w:hAnsi="Arial" w:cs="Arial"/>
                <w:b/>
                <w:bCs/>
                <w:i/>
                <w:iCs/>
                <w:sz w:val="20"/>
                <w:szCs w:val="20"/>
                <w:lang w:eastAsia="cs-CZ"/>
              </w:rPr>
              <w:t>. péči může být s nárůstem o 22 mil. Kč).</w:t>
            </w:r>
          </w:p>
          <w:p w14:paraId="0F184349" w14:textId="77777777" w:rsidR="00DE72E2" w:rsidRPr="00225974" w:rsidRDefault="00DE72E2" w:rsidP="00D00204">
            <w:pPr>
              <w:suppressAutoHyphens w:val="0"/>
              <w:spacing w:line="259" w:lineRule="auto"/>
              <w:contextualSpacing/>
              <w:jc w:val="both"/>
              <w:rPr>
                <w:rFonts w:ascii="Arial" w:hAnsi="Arial" w:cs="Arial"/>
                <w:i/>
                <w:iCs/>
                <w:kern w:val="2"/>
                <w:lang w:eastAsia="hi-IN" w:bidi="hi-IN"/>
              </w:rPr>
            </w:pPr>
          </w:p>
          <w:p w14:paraId="75D8C052" w14:textId="77777777" w:rsidR="00DE72E2" w:rsidRPr="00225974" w:rsidRDefault="00DE72E2" w:rsidP="00D00204">
            <w:pPr>
              <w:suppressAutoHyphens w:val="0"/>
              <w:contextualSpacing/>
              <w:jc w:val="both"/>
              <w:rPr>
                <w:rFonts w:ascii="Arial" w:hAnsi="Arial" w:cs="Arial"/>
                <w:b/>
                <w:bCs/>
                <w:i/>
                <w:iCs/>
                <w:kern w:val="2"/>
                <w:lang w:eastAsia="hi-IN" w:bidi="hi-IN"/>
              </w:rPr>
            </w:pPr>
            <w:r w:rsidRPr="00225974">
              <w:rPr>
                <w:rFonts w:ascii="Arial" w:hAnsi="Arial" w:cs="Arial"/>
                <w:b/>
                <w:bCs/>
                <w:i/>
                <w:iCs/>
                <w:kern w:val="2"/>
                <w:lang w:eastAsia="hi-IN" w:bidi="hi-IN"/>
              </w:rPr>
              <w:t>44227 KRYODESTRUKCE KOŽNÍCH LÉZÍ (1-2 LÉZE)</w:t>
            </w:r>
          </w:p>
          <w:p w14:paraId="12B77C0D" w14:textId="77777777" w:rsidR="00DE72E2" w:rsidRPr="00225974" w:rsidRDefault="00DE72E2" w:rsidP="005E5FC4">
            <w:pPr>
              <w:pStyle w:val="Odstavecseseznamem"/>
              <w:numPr>
                <w:ilvl w:val="0"/>
                <w:numId w:val="27"/>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Chybí stanovisko OS – k původnímu návrhu nebyl souhlas  </w:t>
            </w:r>
          </w:p>
          <w:p w14:paraId="241EC2C2" w14:textId="77777777" w:rsidR="00DE72E2" w:rsidRPr="00225974" w:rsidRDefault="00DE72E2" w:rsidP="005E5FC4">
            <w:pPr>
              <w:pStyle w:val="Odstavecseseznamem"/>
              <w:numPr>
                <w:ilvl w:val="0"/>
                <w:numId w:val="27"/>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Viz </w:t>
            </w:r>
            <w:proofErr w:type="gramStart"/>
            <w:r w:rsidRPr="00225974">
              <w:rPr>
                <w:rFonts w:ascii="Arial" w:eastAsia="Times New Roman" w:hAnsi="Arial" w:cs="Arial"/>
                <w:i/>
                <w:iCs/>
                <w:sz w:val="20"/>
                <w:szCs w:val="20"/>
                <w:lang w:eastAsia="cs-CZ"/>
              </w:rPr>
              <w:t>výše - kdy</w:t>
            </w:r>
            <w:proofErr w:type="gramEnd"/>
            <w:r w:rsidRPr="00225974">
              <w:rPr>
                <w:rFonts w:ascii="Arial" w:eastAsia="Times New Roman" w:hAnsi="Arial" w:cs="Arial"/>
                <w:i/>
                <w:iCs/>
                <w:sz w:val="20"/>
                <w:szCs w:val="20"/>
                <w:lang w:eastAsia="cs-CZ"/>
              </w:rPr>
              <w:t xml:space="preserve"> se používá </w:t>
            </w:r>
            <w:proofErr w:type="spellStart"/>
            <w:r w:rsidRPr="00225974">
              <w:rPr>
                <w:rFonts w:ascii="Arial" w:eastAsia="Times New Roman" w:hAnsi="Arial" w:cs="Arial"/>
                <w:i/>
                <w:iCs/>
                <w:sz w:val="20"/>
                <w:szCs w:val="20"/>
                <w:lang w:eastAsia="cs-CZ"/>
              </w:rPr>
              <w:t>kryalizace</w:t>
            </w:r>
            <w:proofErr w:type="spellEnd"/>
            <w:r w:rsidRPr="00225974">
              <w:rPr>
                <w:rFonts w:ascii="Arial" w:eastAsia="Times New Roman" w:hAnsi="Arial" w:cs="Arial"/>
                <w:i/>
                <w:iCs/>
                <w:sz w:val="20"/>
                <w:szCs w:val="20"/>
                <w:lang w:eastAsia="cs-CZ"/>
              </w:rPr>
              <w:t xml:space="preserve"> a kdy </w:t>
            </w:r>
            <w:proofErr w:type="spellStart"/>
            <w:r w:rsidRPr="00225974">
              <w:rPr>
                <w:rFonts w:ascii="Arial" w:eastAsia="Times New Roman" w:hAnsi="Arial" w:cs="Arial"/>
                <w:i/>
                <w:iCs/>
                <w:sz w:val="20"/>
                <w:szCs w:val="20"/>
                <w:lang w:eastAsia="cs-CZ"/>
              </w:rPr>
              <w:t>kryokauterizace</w:t>
            </w:r>
            <w:proofErr w:type="spellEnd"/>
            <w:r w:rsidRPr="00225974">
              <w:rPr>
                <w:rFonts w:ascii="Arial" w:eastAsia="Times New Roman" w:hAnsi="Arial" w:cs="Arial"/>
                <w:i/>
                <w:iCs/>
                <w:sz w:val="20"/>
                <w:szCs w:val="20"/>
                <w:lang w:eastAsia="cs-CZ"/>
              </w:rPr>
              <w:t xml:space="preserve"> - vyjasnit, uvést indikace.</w:t>
            </w:r>
          </w:p>
          <w:p w14:paraId="4B22639E" w14:textId="77777777" w:rsidR="00DE72E2" w:rsidRPr="00225974" w:rsidRDefault="00DE72E2" w:rsidP="005E5FC4">
            <w:pPr>
              <w:pStyle w:val="Odstavecseseznamem"/>
              <w:numPr>
                <w:ilvl w:val="0"/>
                <w:numId w:val="27"/>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Nově do výkonu doplněny přístroje, které jsou uvedeny ve výkonu 44237, jaký je důvod této úpravy? </w:t>
            </w:r>
          </w:p>
          <w:p w14:paraId="015487C2" w14:textId="3537451A" w:rsidR="00DE72E2" w:rsidRPr="00225974" w:rsidRDefault="00DE72E2" w:rsidP="005E5FC4">
            <w:pPr>
              <w:pStyle w:val="Odstavecseseznamem"/>
              <w:numPr>
                <w:ilvl w:val="0"/>
                <w:numId w:val="27"/>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Z jakého důvodu uvedeny kompresy za 24 Kč – srovnej např kompresy EYCOPAD OČNÍ STERILNÍ  080417u </w:t>
            </w:r>
            <w:proofErr w:type="gramStart"/>
            <w:r w:rsidRPr="00225974">
              <w:rPr>
                <w:rFonts w:ascii="Arial" w:eastAsia="Times New Roman" w:hAnsi="Arial" w:cs="Arial"/>
                <w:i/>
                <w:iCs/>
                <w:sz w:val="20"/>
                <w:szCs w:val="20"/>
                <w:lang w:eastAsia="cs-CZ"/>
              </w:rPr>
              <w:t>výkonu  75329</w:t>
            </w:r>
            <w:proofErr w:type="gramEnd"/>
            <w:r w:rsidRPr="00225974">
              <w:rPr>
                <w:rFonts w:ascii="Arial" w:eastAsia="Times New Roman" w:hAnsi="Arial" w:cs="Arial"/>
                <w:i/>
                <w:iCs/>
                <w:sz w:val="20"/>
                <w:szCs w:val="20"/>
                <w:lang w:eastAsia="cs-CZ"/>
              </w:rPr>
              <w:t xml:space="preserve"> PERFORUJÍCÍ KERATOPLASTIKA, KERATOPROTÉZA (1 OKO) za 5 b -</w:t>
            </w:r>
            <w:r w:rsidR="005F4E2B">
              <w:rPr>
                <w:rFonts w:ascii="Arial" w:eastAsia="Times New Roman" w:hAnsi="Arial" w:cs="Arial"/>
                <w:i/>
                <w:iCs/>
                <w:sz w:val="20"/>
                <w:szCs w:val="20"/>
                <w:lang w:eastAsia="cs-CZ"/>
              </w:rPr>
              <w:t xml:space="preserve"> </w:t>
            </w:r>
            <w:r w:rsidRPr="00225974">
              <w:rPr>
                <w:rFonts w:ascii="Arial" w:eastAsia="Times New Roman" w:hAnsi="Arial" w:cs="Arial"/>
                <w:i/>
                <w:iCs/>
                <w:sz w:val="20"/>
                <w:szCs w:val="20"/>
                <w:lang w:eastAsia="cs-CZ"/>
              </w:rPr>
              <w:t>upravit</w:t>
            </w:r>
          </w:p>
          <w:p w14:paraId="22E8CB69" w14:textId="77777777" w:rsidR="00DE72E2" w:rsidRPr="00225974" w:rsidRDefault="00DE72E2" w:rsidP="005E5FC4">
            <w:pPr>
              <w:pStyle w:val="Odstavecseseznamem"/>
              <w:numPr>
                <w:ilvl w:val="0"/>
                <w:numId w:val="27"/>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Proč pro výkon nejsou dostačující chirurgické rukavice A000006 za 6 Kč pár, ale jsou nutné chirurgické rukavice A084957 za 17 Kč pár?</w:t>
            </w:r>
          </w:p>
          <w:p w14:paraId="57D03BE2" w14:textId="5F1DF2FB" w:rsidR="00DE72E2" w:rsidRPr="00225974" w:rsidRDefault="00DE72E2" w:rsidP="005E5FC4">
            <w:pPr>
              <w:pStyle w:val="Odstavecseseznamem"/>
              <w:numPr>
                <w:ilvl w:val="0"/>
                <w:numId w:val="27"/>
              </w:numPr>
              <w:suppressAutoHyphens w:val="0"/>
              <w:contextualSpacing/>
              <w:rPr>
                <w:rFonts w:ascii="Arial" w:eastAsia="Times New Roman" w:hAnsi="Arial" w:cs="Arial"/>
                <w:i/>
                <w:iCs/>
                <w:sz w:val="20"/>
                <w:szCs w:val="20"/>
                <w:lang w:eastAsia="cs-CZ"/>
              </w:rPr>
            </w:pPr>
            <w:r w:rsidRPr="00225974">
              <w:rPr>
                <w:rFonts w:ascii="Arial" w:eastAsia="Times New Roman" w:hAnsi="Arial" w:cs="Arial"/>
                <w:i/>
                <w:iCs/>
                <w:sz w:val="20"/>
                <w:szCs w:val="20"/>
                <w:lang w:eastAsia="cs-CZ"/>
              </w:rPr>
              <w:t xml:space="preserve">Na </w:t>
            </w:r>
            <w:proofErr w:type="spellStart"/>
            <w:r w:rsidRPr="00225974">
              <w:rPr>
                <w:rFonts w:ascii="Arial" w:eastAsia="Times New Roman" w:hAnsi="Arial" w:cs="Arial"/>
                <w:i/>
                <w:iCs/>
                <w:sz w:val="20"/>
                <w:szCs w:val="20"/>
                <w:lang w:eastAsia="cs-CZ"/>
              </w:rPr>
              <w:t>kryodestrukci</w:t>
            </w:r>
            <w:proofErr w:type="spellEnd"/>
            <w:r w:rsidRPr="00225974">
              <w:rPr>
                <w:rFonts w:ascii="Arial" w:eastAsia="Times New Roman" w:hAnsi="Arial" w:cs="Arial"/>
                <w:i/>
                <w:iCs/>
                <w:sz w:val="20"/>
                <w:szCs w:val="20"/>
                <w:lang w:eastAsia="cs-CZ"/>
              </w:rPr>
              <w:t xml:space="preserve"> jedné až dvou lézí je potřeba půl litru tekutého dusíku, nejedná se o překlep? Cena dusíku byla navýšena o víc než 900</w:t>
            </w:r>
            <w:r w:rsidR="005E5FC4">
              <w:rPr>
                <w:rFonts w:ascii="Arial" w:eastAsia="Times New Roman" w:hAnsi="Arial" w:cs="Arial"/>
                <w:i/>
                <w:iCs/>
                <w:sz w:val="20"/>
                <w:szCs w:val="20"/>
                <w:lang w:eastAsia="cs-CZ"/>
              </w:rPr>
              <w:t xml:space="preserve"> </w:t>
            </w:r>
            <w:r w:rsidRPr="00225974">
              <w:rPr>
                <w:rFonts w:ascii="Arial" w:eastAsia="Times New Roman" w:hAnsi="Arial" w:cs="Arial"/>
                <w:i/>
                <w:iCs/>
                <w:sz w:val="20"/>
                <w:szCs w:val="20"/>
                <w:lang w:eastAsia="cs-CZ"/>
              </w:rPr>
              <w:t xml:space="preserve">% oproti roku 2014? </w:t>
            </w:r>
          </w:p>
          <w:p w14:paraId="651766E4" w14:textId="7E9447E2" w:rsidR="00D6325E" w:rsidRPr="00225974" w:rsidRDefault="00DE72E2" w:rsidP="005E5FC4">
            <w:pPr>
              <w:pStyle w:val="Odstavecseseznamem"/>
              <w:numPr>
                <w:ilvl w:val="0"/>
                <w:numId w:val="27"/>
              </w:numPr>
              <w:tabs>
                <w:tab w:val="left" w:pos="690"/>
              </w:tabs>
              <w:jc w:val="both"/>
              <w:rPr>
                <w:rFonts w:ascii="Arial" w:hAnsi="Arial" w:cs="Arial"/>
                <w:i/>
                <w:iCs/>
                <w:color w:val="000000"/>
                <w:sz w:val="20"/>
                <w:szCs w:val="20"/>
                <w:lang w:eastAsia="cs-CZ"/>
              </w:rPr>
            </w:pPr>
            <w:r w:rsidRPr="00225974">
              <w:rPr>
                <w:rFonts w:ascii="Arial" w:hAnsi="Arial" w:cs="Arial"/>
                <w:i/>
                <w:iCs/>
                <w:sz w:val="20"/>
                <w:szCs w:val="20"/>
                <w:lang w:eastAsia="cs-CZ"/>
              </w:rPr>
              <w:lastRenderedPageBreak/>
              <w:t>Položky A008500, A008501 a A008497 jsou víceúčelová zařízení, která nejsou pro provedení výkonu bezpodmínečně nutná</w:t>
            </w:r>
            <w:r w:rsidR="005F4E2B">
              <w:rPr>
                <w:rFonts w:ascii="Arial" w:hAnsi="Arial" w:cs="Arial"/>
                <w:i/>
                <w:iCs/>
                <w:sz w:val="20"/>
                <w:szCs w:val="20"/>
                <w:lang w:eastAsia="cs-CZ"/>
              </w:rPr>
              <w:t>,</w:t>
            </w:r>
            <w:r w:rsidRPr="00225974">
              <w:rPr>
                <w:rFonts w:ascii="Arial" w:hAnsi="Arial" w:cs="Arial"/>
                <w:i/>
                <w:iCs/>
                <w:sz w:val="20"/>
                <w:szCs w:val="20"/>
                <w:lang w:eastAsia="cs-CZ"/>
              </w:rPr>
              <w:t xml:space="preserve"> a tudíž se jejich opotřebení dle kalkulačního vzorce MZ do kalkulace výkonu nezapočítávají.</w:t>
            </w:r>
          </w:p>
        </w:tc>
      </w:tr>
    </w:tbl>
    <w:p w14:paraId="38F833D5"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D6325E" w:rsidRPr="00225974" w14:paraId="492D4E53" w14:textId="77777777" w:rsidTr="001A2853">
        <w:tc>
          <w:tcPr>
            <w:tcW w:w="9211" w:type="dxa"/>
            <w:shd w:val="clear" w:color="auto" w:fill="EAF1DD"/>
          </w:tcPr>
          <w:p w14:paraId="24E9445A" w14:textId="77777777" w:rsidR="00D6325E" w:rsidRPr="00225974" w:rsidRDefault="00D6325E" w:rsidP="00D00204">
            <w:pPr>
              <w:rPr>
                <w:rFonts w:ascii="Arial" w:hAnsi="Arial" w:cs="Arial"/>
                <w:b/>
                <w:i/>
                <w:iCs/>
                <w:u w:val="single"/>
              </w:rPr>
            </w:pPr>
            <w:r w:rsidRPr="00225974">
              <w:rPr>
                <w:rFonts w:ascii="Arial" w:hAnsi="Arial" w:cs="Arial"/>
                <w:b/>
                <w:i/>
                <w:iCs/>
                <w:u w:val="single"/>
              </w:rPr>
              <w:t>Připomínky SZP ČR:</w:t>
            </w:r>
          </w:p>
          <w:p w14:paraId="32A82E30" w14:textId="77777777" w:rsidR="00225974" w:rsidRPr="00225974" w:rsidRDefault="00225974" w:rsidP="00D00204">
            <w:pPr>
              <w:rPr>
                <w:rFonts w:ascii="Arial" w:hAnsi="Arial" w:cs="Arial"/>
                <w:b/>
                <w:i/>
                <w:iCs/>
                <w:u w:val="single"/>
              </w:rPr>
            </w:pPr>
          </w:p>
          <w:p w14:paraId="3E4AC689" w14:textId="77777777" w:rsidR="00DE72E2" w:rsidRPr="00225974" w:rsidRDefault="00DE72E2" w:rsidP="00D00204">
            <w:pPr>
              <w:suppressAutoHyphens w:val="0"/>
              <w:spacing w:line="259" w:lineRule="auto"/>
              <w:contextualSpacing/>
              <w:jc w:val="both"/>
              <w:rPr>
                <w:rFonts w:ascii="Arial" w:hAnsi="Arial" w:cs="Arial"/>
                <w:i/>
                <w:iCs/>
                <w:kern w:val="2"/>
                <w:lang w:eastAsia="hi-IN" w:bidi="hi-IN"/>
              </w:rPr>
            </w:pPr>
            <w:r w:rsidRPr="00225974">
              <w:rPr>
                <w:rFonts w:ascii="Arial" w:hAnsi="Arial" w:cs="Arial"/>
                <w:i/>
                <w:iCs/>
                <w:kern w:val="2"/>
                <w:lang w:eastAsia="hi-IN" w:bidi="hi-IN"/>
              </w:rPr>
              <w:t>44237 KRYALIZACE</w:t>
            </w:r>
          </w:p>
          <w:p w14:paraId="5F15060A" w14:textId="77777777" w:rsidR="00225974" w:rsidRPr="00225974" w:rsidRDefault="00225974" w:rsidP="00D00204">
            <w:pPr>
              <w:suppressAutoHyphens w:val="0"/>
              <w:contextualSpacing/>
              <w:jc w:val="both"/>
              <w:rPr>
                <w:rFonts w:ascii="Arial" w:hAnsi="Arial" w:cs="Arial"/>
                <w:i/>
                <w:iCs/>
                <w:kern w:val="2"/>
                <w:lang w:eastAsia="hi-IN" w:bidi="hi-IN"/>
              </w:rPr>
            </w:pPr>
            <w:r w:rsidRPr="00225974">
              <w:rPr>
                <w:rFonts w:ascii="Arial" w:hAnsi="Arial" w:cs="Arial"/>
                <w:i/>
                <w:iCs/>
                <w:kern w:val="2"/>
                <w:lang w:eastAsia="hi-IN" w:bidi="hi-IN"/>
              </w:rPr>
              <w:t>44227 KRYODESTRUKCE KOŽNÍCH LÉZÍ (1-2 LÉZE)</w:t>
            </w:r>
          </w:p>
          <w:p w14:paraId="7973807C" w14:textId="77777777" w:rsidR="00225974" w:rsidRPr="00225974" w:rsidRDefault="00225974" w:rsidP="00D00204">
            <w:pPr>
              <w:suppressAutoHyphens w:val="0"/>
              <w:spacing w:line="259" w:lineRule="auto"/>
              <w:contextualSpacing/>
              <w:jc w:val="both"/>
              <w:rPr>
                <w:rFonts w:ascii="Arial" w:hAnsi="Arial" w:cs="Arial"/>
                <w:i/>
                <w:iCs/>
                <w:kern w:val="2"/>
                <w:lang w:eastAsia="hi-IN" w:bidi="hi-IN"/>
              </w:rPr>
            </w:pPr>
          </w:p>
          <w:p w14:paraId="2C5BF228" w14:textId="77777777" w:rsidR="00225974" w:rsidRPr="00225974" w:rsidRDefault="00225974" w:rsidP="00D00204">
            <w:pPr>
              <w:pStyle w:val="Odstavecseseznamem"/>
              <w:numPr>
                <w:ilvl w:val="0"/>
                <w:numId w:val="3"/>
              </w:numPr>
              <w:suppressAutoHyphens w:val="0"/>
              <w:ind w:left="0" w:firstLine="0"/>
              <w:jc w:val="both"/>
              <w:rPr>
                <w:rFonts w:ascii="Arial" w:hAnsi="Arial" w:cs="Arial"/>
                <w:i/>
                <w:iCs/>
                <w:sz w:val="20"/>
                <w:szCs w:val="20"/>
              </w:rPr>
            </w:pPr>
            <w:r w:rsidRPr="00225974">
              <w:rPr>
                <w:rFonts w:ascii="Arial" w:hAnsi="Arial" w:cs="Arial"/>
                <w:i/>
                <w:iCs/>
                <w:sz w:val="20"/>
                <w:szCs w:val="20"/>
              </w:rPr>
              <w:t>Požadujeme přesné indikační vymezení výkonu 44237 od výkonu 44227.</w:t>
            </w:r>
          </w:p>
          <w:p w14:paraId="5E65AD8A" w14:textId="77777777" w:rsidR="00225974" w:rsidRPr="00225974" w:rsidRDefault="00225974" w:rsidP="00D00204">
            <w:pPr>
              <w:pStyle w:val="Odstavecseseznamem"/>
              <w:numPr>
                <w:ilvl w:val="0"/>
                <w:numId w:val="3"/>
              </w:numPr>
              <w:suppressAutoHyphens w:val="0"/>
              <w:ind w:left="0" w:firstLine="0"/>
              <w:jc w:val="both"/>
              <w:rPr>
                <w:rFonts w:ascii="Arial" w:hAnsi="Arial" w:cs="Arial"/>
                <w:b/>
                <w:i/>
                <w:iCs/>
                <w:sz w:val="20"/>
                <w:szCs w:val="20"/>
              </w:rPr>
            </w:pPr>
            <w:r w:rsidRPr="00225974">
              <w:rPr>
                <w:rFonts w:ascii="Arial" w:hAnsi="Arial" w:cs="Arial"/>
                <w:i/>
                <w:iCs/>
                <w:sz w:val="20"/>
                <w:szCs w:val="20"/>
              </w:rPr>
              <w:t>Do frekvenčního omezení výkonu 44237 prosíme doplnit, že při určitých indikacích (vypsat dg. dle MKN) je omezení 2/1 den.</w:t>
            </w:r>
            <w:r w:rsidRPr="00225974">
              <w:rPr>
                <w:rFonts w:ascii="Arial" w:hAnsi="Arial" w:cs="Arial"/>
                <w:b/>
                <w:i/>
                <w:iCs/>
                <w:sz w:val="20"/>
                <w:szCs w:val="20"/>
              </w:rPr>
              <w:t xml:space="preserve"> </w:t>
            </w:r>
          </w:p>
          <w:p w14:paraId="23EFFF99" w14:textId="02CB8C45" w:rsidR="00D6325E" w:rsidRPr="00225974" w:rsidRDefault="00225974" w:rsidP="00D00204">
            <w:pPr>
              <w:pStyle w:val="Odstavecseseznamem"/>
              <w:numPr>
                <w:ilvl w:val="0"/>
                <w:numId w:val="3"/>
              </w:numPr>
              <w:suppressAutoHyphens w:val="0"/>
              <w:spacing w:after="160" w:line="259" w:lineRule="auto"/>
              <w:ind w:left="0" w:firstLine="0"/>
              <w:contextualSpacing/>
              <w:jc w:val="both"/>
              <w:rPr>
                <w:rFonts w:ascii="Arial" w:hAnsi="Arial" w:cs="Arial"/>
                <w:i/>
                <w:iCs/>
                <w:sz w:val="20"/>
                <w:szCs w:val="20"/>
              </w:rPr>
            </w:pPr>
            <w:r w:rsidRPr="00225974">
              <w:rPr>
                <w:rFonts w:ascii="Arial" w:eastAsia="Arial" w:hAnsi="Arial" w:cs="Arial"/>
                <w:i/>
                <w:iCs/>
                <w:color w:val="00B050"/>
                <w:sz w:val="20"/>
                <w:szCs w:val="20"/>
              </w:rPr>
              <w:t xml:space="preserve">V rámci výkonu 44227 je rozšíření přístrojů obdobné jako u výkonu 44237, ale je zde ponechán již nepodporovaný „M0915 </w:t>
            </w:r>
            <w:proofErr w:type="spellStart"/>
            <w:r w:rsidRPr="00225974">
              <w:rPr>
                <w:rFonts w:ascii="Arial" w:eastAsia="Arial" w:hAnsi="Arial" w:cs="Arial"/>
                <w:i/>
                <w:iCs/>
                <w:color w:val="00B050"/>
                <w:sz w:val="20"/>
                <w:szCs w:val="20"/>
              </w:rPr>
              <w:t>Kryokauter</w:t>
            </w:r>
            <w:proofErr w:type="spellEnd"/>
            <w:r w:rsidRPr="00225974">
              <w:rPr>
                <w:rFonts w:ascii="Arial" w:eastAsia="Arial" w:hAnsi="Arial" w:cs="Arial"/>
                <w:i/>
                <w:iCs/>
                <w:color w:val="00B050"/>
                <w:sz w:val="20"/>
                <w:szCs w:val="20"/>
              </w:rPr>
              <w:t xml:space="preserve"> v ceně 230 000 Kč“, </w:t>
            </w:r>
            <w:r w:rsidRPr="00225974">
              <w:rPr>
                <w:rFonts w:ascii="Arial" w:eastAsia="Arial" w:hAnsi="Arial" w:cs="Arial"/>
                <w:b/>
                <w:i/>
                <w:iCs/>
                <w:color w:val="00B050"/>
                <w:sz w:val="20"/>
                <w:szCs w:val="20"/>
              </w:rPr>
              <w:t>neměl by tedy být výkon 44227 zrušen</w:t>
            </w:r>
            <w:r w:rsidRPr="00225974">
              <w:rPr>
                <w:rFonts w:ascii="Arial" w:eastAsia="Arial" w:hAnsi="Arial" w:cs="Arial"/>
                <w:i/>
                <w:iCs/>
                <w:color w:val="00B050"/>
                <w:sz w:val="20"/>
                <w:szCs w:val="20"/>
              </w:rPr>
              <w:t>? Nutno upravit, diskuse ohledně přístroje nutná.</w:t>
            </w:r>
          </w:p>
        </w:tc>
      </w:tr>
    </w:tbl>
    <w:p w14:paraId="4670B2DF" w14:textId="77777777" w:rsidR="00D6325E" w:rsidRPr="00225974" w:rsidRDefault="00D6325E" w:rsidP="00D00204">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D6325E" w:rsidRPr="00225974" w14:paraId="3F908FD6" w14:textId="77777777" w:rsidTr="001A2853">
        <w:trPr>
          <w:trHeight w:val="1134"/>
        </w:trPr>
        <w:tc>
          <w:tcPr>
            <w:tcW w:w="9211" w:type="dxa"/>
            <w:shd w:val="clear" w:color="auto" w:fill="FDE9D9"/>
          </w:tcPr>
          <w:p w14:paraId="6C8AEE19" w14:textId="77777777" w:rsidR="00D6325E" w:rsidRPr="00225974" w:rsidRDefault="00D6325E" w:rsidP="00D00204">
            <w:pPr>
              <w:jc w:val="both"/>
              <w:rPr>
                <w:rFonts w:ascii="Arial" w:hAnsi="Arial" w:cs="Arial"/>
                <w:b/>
                <w:i/>
                <w:iCs/>
                <w:u w:val="single"/>
              </w:rPr>
            </w:pPr>
            <w:r w:rsidRPr="00225974">
              <w:rPr>
                <w:rFonts w:ascii="Arial" w:hAnsi="Arial" w:cs="Arial"/>
                <w:b/>
                <w:i/>
                <w:iCs/>
                <w:u w:val="single"/>
              </w:rPr>
              <w:t>Průběh pracovního jednání</w:t>
            </w:r>
          </w:p>
          <w:p w14:paraId="7989048F" w14:textId="77777777" w:rsidR="00C65DBB" w:rsidRPr="00C65DBB" w:rsidRDefault="00C65DBB" w:rsidP="00C65DBB">
            <w:pPr>
              <w:jc w:val="both"/>
              <w:rPr>
                <w:rFonts w:ascii="Arial" w:hAnsi="Arial" w:cs="Arial"/>
                <w:b/>
                <w:bCs/>
                <w:i/>
                <w:iCs/>
              </w:rPr>
            </w:pPr>
            <w:bookmarkStart w:id="1" w:name="_Hlk221788552"/>
          </w:p>
          <w:p w14:paraId="1880DFAE" w14:textId="21065E22" w:rsidR="00C65DBB" w:rsidRPr="00C65DBB" w:rsidRDefault="00DB03E5" w:rsidP="00C65DBB">
            <w:pPr>
              <w:jc w:val="both"/>
              <w:rPr>
                <w:rFonts w:ascii="Arial" w:hAnsi="Arial" w:cs="Arial"/>
                <w:i/>
                <w:iCs/>
              </w:rPr>
            </w:pPr>
            <w:r>
              <w:rPr>
                <w:rFonts w:ascii="Arial" w:hAnsi="Arial" w:cs="Arial"/>
                <w:i/>
                <w:iCs/>
              </w:rPr>
              <w:t>Předkladatelé představili návrhy. N</w:t>
            </w:r>
            <w:r w:rsidRPr="00C65DBB">
              <w:rPr>
                <w:rFonts w:ascii="Arial" w:hAnsi="Arial" w:cs="Arial"/>
                <w:i/>
                <w:iCs/>
              </w:rPr>
              <w:t xml:space="preserve">ejednotnost </w:t>
            </w:r>
            <w:r w:rsidR="00C65DBB" w:rsidRPr="00C65DBB">
              <w:rPr>
                <w:rFonts w:ascii="Arial" w:hAnsi="Arial" w:cs="Arial"/>
                <w:i/>
                <w:iCs/>
              </w:rPr>
              <w:t>ve vykazování výkonů kryoterapie</w:t>
            </w:r>
            <w:r>
              <w:rPr>
                <w:rFonts w:ascii="Arial" w:hAnsi="Arial" w:cs="Arial"/>
                <w:i/>
                <w:iCs/>
              </w:rPr>
              <w:t xml:space="preserve"> identifikovaly i zdravotní pojišťovny</w:t>
            </w:r>
            <w:r w:rsidR="00C65DBB" w:rsidRPr="00C65DBB">
              <w:rPr>
                <w:rFonts w:ascii="Arial" w:hAnsi="Arial" w:cs="Arial"/>
                <w:i/>
                <w:iCs/>
              </w:rPr>
              <w:t xml:space="preserve">. Část poskytovatelů vykazovala přístrojovou </w:t>
            </w:r>
            <w:proofErr w:type="spellStart"/>
            <w:r w:rsidR="00C65DBB" w:rsidRPr="00C65DBB">
              <w:rPr>
                <w:rFonts w:ascii="Arial" w:hAnsi="Arial" w:cs="Arial"/>
                <w:i/>
                <w:iCs/>
              </w:rPr>
              <w:t>kryodestrukci</w:t>
            </w:r>
            <w:proofErr w:type="spellEnd"/>
            <w:r w:rsidR="00C65DBB" w:rsidRPr="00C65DBB">
              <w:rPr>
                <w:rFonts w:ascii="Arial" w:hAnsi="Arial" w:cs="Arial"/>
                <w:i/>
                <w:iCs/>
              </w:rPr>
              <w:t xml:space="preserve">, jiní </w:t>
            </w:r>
            <w:proofErr w:type="spellStart"/>
            <w:r w:rsidR="00C65DBB" w:rsidRPr="00C65DBB">
              <w:rPr>
                <w:rFonts w:ascii="Arial" w:hAnsi="Arial" w:cs="Arial"/>
                <w:i/>
                <w:iCs/>
              </w:rPr>
              <w:t>kryalizaci</w:t>
            </w:r>
            <w:proofErr w:type="spellEnd"/>
            <w:r w:rsidR="00C65DBB" w:rsidRPr="00C65DBB">
              <w:rPr>
                <w:rFonts w:ascii="Arial" w:hAnsi="Arial" w:cs="Arial"/>
                <w:i/>
                <w:iCs/>
              </w:rPr>
              <w:t xml:space="preserve">, přičemž v praxi docházelo k významnému indikačnímu překryvu. Někteří poskytovatelé měli nasmlouvaný výkon </w:t>
            </w:r>
            <w:proofErr w:type="spellStart"/>
            <w:r w:rsidR="00C65DBB" w:rsidRPr="00C65DBB">
              <w:rPr>
                <w:rFonts w:ascii="Arial" w:hAnsi="Arial" w:cs="Arial"/>
                <w:i/>
                <w:iCs/>
              </w:rPr>
              <w:t>kryodestrukce</w:t>
            </w:r>
            <w:proofErr w:type="spellEnd"/>
            <w:r w:rsidR="00C65DBB" w:rsidRPr="00C65DBB">
              <w:rPr>
                <w:rFonts w:ascii="Arial" w:hAnsi="Arial" w:cs="Arial"/>
                <w:i/>
                <w:iCs/>
              </w:rPr>
              <w:t xml:space="preserve">, avšak fakticky používali </w:t>
            </w:r>
            <w:proofErr w:type="spellStart"/>
            <w:r w:rsidR="00C65DBB" w:rsidRPr="00C65DBB">
              <w:rPr>
                <w:rFonts w:ascii="Arial" w:hAnsi="Arial" w:cs="Arial"/>
                <w:i/>
                <w:iCs/>
              </w:rPr>
              <w:t>kryospray</w:t>
            </w:r>
            <w:proofErr w:type="spellEnd"/>
            <w:r w:rsidR="00C65DBB" w:rsidRPr="00C65DBB">
              <w:rPr>
                <w:rFonts w:ascii="Arial" w:hAnsi="Arial" w:cs="Arial"/>
                <w:i/>
                <w:iCs/>
              </w:rPr>
              <w:t>. Tento stav přispíval k dlouhodobé nepřehlednosti.</w:t>
            </w:r>
          </w:p>
          <w:p w14:paraId="2311E842" w14:textId="0C561366" w:rsidR="00C65DBB" w:rsidRPr="00C65DBB" w:rsidRDefault="00C65DBB" w:rsidP="00C65DBB">
            <w:pPr>
              <w:jc w:val="both"/>
              <w:rPr>
                <w:rFonts w:ascii="Arial" w:hAnsi="Arial" w:cs="Arial"/>
                <w:i/>
                <w:iCs/>
              </w:rPr>
            </w:pPr>
            <w:r w:rsidRPr="00C65DBB">
              <w:rPr>
                <w:rFonts w:ascii="Arial" w:hAnsi="Arial" w:cs="Arial"/>
                <w:i/>
                <w:iCs/>
              </w:rPr>
              <w:t xml:space="preserve">V rámci prověřování technických podmínek pojišťovny zjistily, že přístroj pro přístrojovou </w:t>
            </w:r>
            <w:proofErr w:type="spellStart"/>
            <w:r w:rsidRPr="00C65DBB">
              <w:rPr>
                <w:rFonts w:ascii="Arial" w:hAnsi="Arial" w:cs="Arial"/>
                <w:i/>
                <w:iCs/>
              </w:rPr>
              <w:t>kryodestrukci</w:t>
            </w:r>
            <w:proofErr w:type="spellEnd"/>
            <w:r w:rsidRPr="00C65DBB">
              <w:rPr>
                <w:rFonts w:ascii="Arial" w:hAnsi="Arial" w:cs="Arial"/>
                <w:i/>
                <w:iCs/>
              </w:rPr>
              <w:t xml:space="preserve"> (</w:t>
            </w:r>
            <w:proofErr w:type="spellStart"/>
            <w:r w:rsidRPr="00C65DBB">
              <w:rPr>
                <w:rFonts w:ascii="Arial" w:hAnsi="Arial" w:cs="Arial"/>
                <w:i/>
                <w:iCs/>
              </w:rPr>
              <w:t>kryokauter</w:t>
            </w:r>
            <w:proofErr w:type="spellEnd"/>
            <w:r w:rsidRPr="00C65DBB">
              <w:rPr>
                <w:rFonts w:ascii="Arial" w:hAnsi="Arial" w:cs="Arial"/>
                <w:i/>
                <w:iCs/>
              </w:rPr>
              <w:t>), není v současnosti reálně dostupný. Přístroj nelze pořídit, výrobce ani distributor nezajišťují bezpečnostně technické kontroly (BTK) a stávající přístroje postupně dožívají. Po skončení platnosti BTK nebude možné tyto přístroje nadále legálně používat pro poskytování zdravotní péče.</w:t>
            </w:r>
          </w:p>
          <w:p w14:paraId="010801D9" w14:textId="77777777" w:rsidR="00C65DBB" w:rsidRPr="00C65DBB" w:rsidRDefault="00C65DBB" w:rsidP="00C65DBB">
            <w:pPr>
              <w:jc w:val="both"/>
              <w:rPr>
                <w:rFonts w:ascii="Arial" w:hAnsi="Arial" w:cs="Arial"/>
                <w:i/>
                <w:iCs/>
              </w:rPr>
            </w:pPr>
            <w:r w:rsidRPr="00C65DBB">
              <w:rPr>
                <w:rFonts w:ascii="Arial" w:hAnsi="Arial" w:cs="Arial"/>
                <w:i/>
                <w:iCs/>
              </w:rPr>
              <w:t xml:space="preserve">Na základě těchto zjištění byla otevřena otázka další existence výkonu přístrojové </w:t>
            </w:r>
            <w:proofErr w:type="spellStart"/>
            <w:r w:rsidRPr="00C65DBB">
              <w:rPr>
                <w:rFonts w:ascii="Arial" w:hAnsi="Arial" w:cs="Arial"/>
                <w:i/>
                <w:iCs/>
              </w:rPr>
              <w:t>kryodestrukce</w:t>
            </w:r>
            <w:proofErr w:type="spellEnd"/>
            <w:r w:rsidRPr="00C65DBB">
              <w:rPr>
                <w:rFonts w:ascii="Arial" w:hAnsi="Arial" w:cs="Arial"/>
                <w:i/>
                <w:iCs/>
              </w:rPr>
              <w:t xml:space="preserve"> v systému zdravotních výkonů.</w:t>
            </w:r>
          </w:p>
          <w:p w14:paraId="2B3B9B74" w14:textId="77777777" w:rsidR="00C65DBB" w:rsidRPr="00C65DBB" w:rsidRDefault="00C65DBB" w:rsidP="00C65DBB">
            <w:pPr>
              <w:jc w:val="both"/>
              <w:rPr>
                <w:rFonts w:ascii="Arial" w:hAnsi="Arial" w:cs="Arial"/>
                <w:i/>
                <w:iCs/>
              </w:rPr>
            </w:pPr>
          </w:p>
          <w:p w14:paraId="08571171" w14:textId="4010EF95" w:rsidR="00C65DBB" w:rsidRPr="00C65DBB" w:rsidRDefault="00C65DBB" w:rsidP="00C65DBB">
            <w:pPr>
              <w:jc w:val="both"/>
              <w:rPr>
                <w:rFonts w:ascii="Arial" w:hAnsi="Arial" w:cs="Arial"/>
                <w:i/>
                <w:iCs/>
              </w:rPr>
            </w:pPr>
            <w:r w:rsidRPr="00C65DBB">
              <w:rPr>
                <w:rFonts w:ascii="Arial" w:hAnsi="Arial" w:cs="Arial"/>
                <w:i/>
                <w:iCs/>
              </w:rPr>
              <w:t xml:space="preserve">Na základě </w:t>
            </w:r>
            <w:r w:rsidR="00DB03E5">
              <w:rPr>
                <w:rFonts w:ascii="Arial" w:hAnsi="Arial" w:cs="Arial"/>
                <w:i/>
                <w:iCs/>
              </w:rPr>
              <w:t>těchto skutečností</w:t>
            </w:r>
            <w:r w:rsidR="00DB03E5" w:rsidRPr="00C65DBB">
              <w:rPr>
                <w:rFonts w:ascii="Arial" w:hAnsi="Arial" w:cs="Arial"/>
                <w:i/>
                <w:iCs/>
              </w:rPr>
              <w:t xml:space="preserve"> </w:t>
            </w:r>
            <w:r w:rsidRPr="00C65DBB">
              <w:rPr>
                <w:rFonts w:ascii="Arial" w:hAnsi="Arial" w:cs="Arial"/>
                <w:i/>
                <w:iCs/>
              </w:rPr>
              <w:t xml:space="preserve">bylo konstatováno, že výkon přístrojové </w:t>
            </w:r>
            <w:proofErr w:type="spellStart"/>
            <w:r w:rsidRPr="00C65DBB">
              <w:rPr>
                <w:rFonts w:ascii="Arial" w:hAnsi="Arial" w:cs="Arial"/>
                <w:i/>
                <w:iCs/>
              </w:rPr>
              <w:t>kryodestrukce</w:t>
            </w:r>
            <w:proofErr w:type="spellEnd"/>
            <w:r w:rsidRPr="00C65DBB">
              <w:rPr>
                <w:rFonts w:ascii="Arial" w:hAnsi="Arial" w:cs="Arial"/>
                <w:i/>
                <w:iCs/>
              </w:rPr>
              <w:t xml:space="preserve"> ztrácí technické a legislativní předpoklady pro poskytování péče lege </w:t>
            </w:r>
            <w:proofErr w:type="spellStart"/>
            <w:r w:rsidRPr="00C65DBB">
              <w:rPr>
                <w:rFonts w:ascii="Arial" w:hAnsi="Arial" w:cs="Arial"/>
                <w:i/>
                <w:iCs/>
              </w:rPr>
              <w:t>artis</w:t>
            </w:r>
            <w:proofErr w:type="spellEnd"/>
            <w:r w:rsidRPr="00C65DBB">
              <w:rPr>
                <w:rFonts w:ascii="Arial" w:hAnsi="Arial" w:cs="Arial"/>
                <w:i/>
                <w:iCs/>
              </w:rPr>
              <w:t>. Neexistuje možnost zajištění pravidelných BTK, obměny ani nákupu přístrojů, což objektivně znemožňuje garantovat bezpečné a legální poskytování tohoto výkonu v budoucnu.</w:t>
            </w:r>
          </w:p>
          <w:p w14:paraId="0F44CAEC" w14:textId="4B919C5B" w:rsidR="00C65DBB" w:rsidRPr="00C65DBB" w:rsidRDefault="00C65DBB" w:rsidP="00C65DBB">
            <w:pPr>
              <w:jc w:val="both"/>
              <w:rPr>
                <w:rFonts w:ascii="Arial" w:hAnsi="Arial" w:cs="Arial"/>
                <w:i/>
                <w:iCs/>
              </w:rPr>
            </w:pPr>
            <w:r w:rsidRPr="00C65DBB">
              <w:rPr>
                <w:rFonts w:ascii="Arial" w:hAnsi="Arial" w:cs="Arial"/>
                <w:i/>
                <w:iCs/>
              </w:rPr>
              <w:t xml:space="preserve">Odborná společnost se k </w:t>
            </w:r>
            <w:r w:rsidR="00DB03E5">
              <w:rPr>
                <w:rFonts w:ascii="Arial" w:hAnsi="Arial" w:cs="Arial"/>
                <w:i/>
                <w:iCs/>
              </w:rPr>
              <w:t>tomuto</w:t>
            </w:r>
            <w:r w:rsidRPr="00C65DBB">
              <w:rPr>
                <w:rFonts w:ascii="Arial" w:hAnsi="Arial" w:cs="Arial"/>
                <w:i/>
                <w:iCs/>
              </w:rPr>
              <w:t xml:space="preserve"> vyjádřila a potvrdila, že z klinického hlediska je péče o pacienty plně nahraditelná standardním výkonem </w:t>
            </w:r>
            <w:proofErr w:type="spellStart"/>
            <w:r w:rsidRPr="00C65DBB">
              <w:rPr>
                <w:rFonts w:ascii="Arial" w:hAnsi="Arial" w:cs="Arial"/>
                <w:i/>
                <w:iCs/>
              </w:rPr>
              <w:t>kryalizace</w:t>
            </w:r>
            <w:proofErr w:type="spellEnd"/>
            <w:r w:rsidRPr="00C65DBB">
              <w:rPr>
                <w:rFonts w:ascii="Arial" w:hAnsi="Arial" w:cs="Arial"/>
                <w:i/>
                <w:iCs/>
              </w:rPr>
              <w:t xml:space="preserve"> prováděným pomocí </w:t>
            </w:r>
            <w:proofErr w:type="spellStart"/>
            <w:r w:rsidRPr="00C65DBB">
              <w:rPr>
                <w:rFonts w:ascii="Arial" w:hAnsi="Arial" w:cs="Arial"/>
                <w:i/>
                <w:iCs/>
              </w:rPr>
              <w:t>kryospraye</w:t>
            </w:r>
            <w:proofErr w:type="spellEnd"/>
            <w:r w:rsidRPr="00C65DBB">
              <w:rPr>
                <w:rFonts w:ascii="Arial" w:hAnsi="Arial" w:cs="Arial"/>
                <w:i/>
                <w:iCs/>
              </w:rPr>
              <w:t>, který je běžně dostupný a indikačně pokrývá stejné potřeby. Na základě toho bylo navrženo, aby v rámci tohoto výkonu došlo k jeho zrušení.</w:t>
            </w:r>
          </w:p>
          <w:p w14:paraId="5D2977AB" w14:textId="77777777" w:rsidR="00C65DBB" w:rsidRPr="00C65DBB" w:rsidRDefault="00C65DBB" w:rsidP="00C65DBB">
            <w:pPr>
              <w:jc w:val="both"/>
              <w:rPr>
                <w:rFonts w:ascii="Arial" w:hAnsi="Arial" w:cs="Arial"/>
                <w:i/>
                <w:iCs/>
              </w:rPr>
            </w:pPr>
          </w:p>
          <w:p w14:paraId="1AE0B899" w14:textId="77777777" w:rsidR="00C65DBB" w:rsidRPr="00C65DBB" w:rsidRDefault="00C65DBB" w:rsidP="00C65DBB">
            <w:pPr>
              <w:jc w:val="both"/>
              <w:rPr>
                <w:rFonts w:ascii="Arial" w:hAnsi="Arial" w:cs="Arial"/>
                <w:b/>
                <w:bCs/>
                <w:i/>
                <w:iCs/>
              </w:rPr>
            </w:pPr>
            <w:r w:rsidRPr="00C65DBB">
              <w:rPr>
                <w:rFonts w:ascii="Arial" w:hAnsi="Arial" w:cs="Arial"/>
                <w:b/>
                <w:bCs/>
                <w:i/>
                <w:iCs/>
              </w:rPr>
              <w:t>Výkonová a ekonomická souvislost</w:t>
            </w:r>
          </w:p>
          <w:p w14:paraId="6D8B6606" w14:textId="736D1E2C" w:rsidR="00C65DBB" w:rsidRPr="00C65DBB" w:rsidRDefault="00DB03E5" w:rsidP="00C65DBB">
            <w:pPr>
              <w:jc w:val="both"/>
              <w:rPr>
                <w:rFonts w:ascii="Arial" w:hAnsi="Arial" w:cs="Arial"/>
                <w:i/>
                <w:iCs/>
              </w:rPr>
            </w:pPr>
            <w:r>
              <w:rPr>
                <w:rFonts w:ascii="Arial" w:hAnsi="Arial" w:cs="Arial"/>
                <w:i/>
                <w:iCs/>
              </w:rPr>
              <w:t>B</w:t>
            </w:r>
            <w:r w:rsidR="00C65DBB" w:rsidRPr="00C65DBB">
              <w:rPr>
                <w:rFonts w:ascii="Arial" w:hAnsi="Arial" w:cs="Arial"/>
                <w:i/>
                <w:iCs/>
              </w:rPr>
              <w:t>yla diskutována potřeba aktualizace materiálových položek tak, aby odpovídaly současné dostupnosti a cenám. Byly identifikovány rozdíly v cenách obvazového materiálu, rukavic a dalších položek, přičemž bylo zdůrazněno, že historické ceny neodpovídají současné realitě trhu. Bylo rovněž upozorněno, že stejné typy položek mohou mít rozdílné ceny u různých výrobců, a proto je nutná širší revize napříč dostupnými variantami.</w:t>
            </w:r>
            <w:r>
              <w:rPr>
                <w:rFonts w:ascii="Arial" w:hAnsi="Arial" w:cs="Arial"/>
                <w:i/>
                <w:iCs/>
              </w:rPr>
              <w:t xml:space="preserve"> Má se však i nadále jednat o ekonomicky nejméně náročně varianty.</w:t>
            </w:r>
          </w:p>
          <w:p w14:paraId="17D5DA4F" w14:textId="3C2B798B" w:rsidR="00C65DBB" w:rsidRPr="00C65DBB" w:rsidRDefault="00C65DBB" w:rsidP="00C65DBB">
            <w:pPr>
              <w:jc w:val="both"/>
              <w:rPr>
                <w:rFonts w:ascii="Arial" w:hAnsi="Arial" w:cs="Arial"/>
                <w:i/>
                <w:iCs/>
              </w:rPr>
            </w:pPr>
            <w:r w:rsidRPr="00C65DBB">
              <w:rPr>
                <w:rFonts w:ascii="Arial" w:hAnsi="Arial" w:cs="Arial"/>
                <w:i/>
                <w:iCs/>
              </w:rPr>
              <w:t xml:space="preserve">Z hlediska frekvenčních pravidel bylo potvrzeno, že </w:t>
            </w:r>
            <w:proofErr w:type="spellStart"/>
            <w:r w:rsidRPr="00C65DBB">
              <w:rPr>
                <w:rFonts w:ascii="Arial" w:hAnsi="Arial" w:cs="Arial"/>
                <w:i/>
                <w:iCs/>
              </w:rPr>
              <w:t>kryalizace</w:t>
            </w:r>
            <w:proofErr w:type="spellEnd"/>
            <w:r w:rsidRPr="00C65DBB">
              <w:rPr>
                <w:rFonts w:ascii="Arial" w:hAnsi="Arial" w:cs="Arial"/>
                <w:i/>
                <w:iCs/>
              </w:rPr>
              <w:t xml:space="preserve"> může být vykazována jednou denně, u ploch nad 5 cm dvakrát denně, a že je současně přípustné vykazování dvakrát týdně. </w:t>
            </w:r>
          </w:p>
          <w:p w14:paraId="0224D25C" w14:textId="77777777" w:rsidR="00C65DBB" w:rsidRPr="00C65DBB" w:rsidRDefault="00C65DBB" w:rsidP="00C65DBB">
            <w:pPr>
              <w:jc w:val="both"/>
              <w:rPr>
                <w:rFonts w:ascii="Arial" w:hAnsi="Arial" w:cs="Arial"/>
                <w:i/>
                <w:iCs/>
              </w:rPr>
            </w:pPr>
          </w:p>
          <w:p w14:paraId="6B96F4D8" w14:textId="77777777" w:rsidR="00C65DBB" w:rsidRPr="00C65DBB" w:rsidRDefault="00C65DBB" w:rsidP="00C65DBB">
            <w:pPr>
              <w:jc w:val="both"/>
              <w:rPr>
                <w:rFonts w:ascii="Arial" w:hAnsi="Arial" w:cs="Arial"/>
                <w:i/>
                <w:iCs/>
              </w:rPr>
            </w:pPr>
            <w:r w:rsidRPr="00C65DBB">
              <w:rPr>
                <w:rFonts w:ascii="Arial" w:hAnsi="Arial" w:cs="Arial"/>
                <w:i/>
                <w:iCs/>
              </w:rPr>
              <w:t xml:space="preserve">Používání kapalného dusíku v rámci </w:t>
            </w:r>
            <w:proofErr w:type="spellStart"/>
            <w:r w:rsidRPr="00C65DBB">
              <w:rPr>
                <w:rFonts w:ascii="Arial" w:hAnsi="Arial" w:cs="Arial"/>
                <w:i/>
                <w:iCs/>
              </w:rPr>
              <w:t>kryalizace</w:t>
            </w:r>
            <w:proofErr w:type="spellEnd"/>
            <w:r w:rsidRPr="00C65DBB">
              <w:rPr>
                <w:rFonts w:ascii="Arial" w:hAnsi="Arial" w:cs="Arial"/>
                <w:i/>
                <w:iCs/>
              </w:rPr>
              <w:t xml:space="preserve"> vyžaduje splnění standardních bezpečnostních a logistických podmínek. Patří mezi ně používání </w:t>
            </w:r>
            <w:proofErr w:type="spellStart"/>
            <w:r w:rsidRPr="00C65DBB">
              <w:rPr>
                <w:rFonts w:ascii="Arial" w:hAnsi="Arial" w:cs="Arial"/>
                <w:i/>
                <w:iCs/>
              </w:rPr>
              <w:t>Dewarových</w:t>
            </w:r>
            <w:proofErr w:type="spellEnd"/>
            <w:r w:rsidRPr="00C65DBB">
              <w:rPr>
                <w:rFonts w:ascii="Arial" w:hAnsi="Arial" w:cs="Arial"/>
                <w:i/>
                <w:iCs/>
              </w:rPr>
              <w:t xml:space="preserve"> nádob pro skladování a manipulaci s kapalným dusíkem, odpovídající osobní ochranné prostředky a příslušenství pro bezpečné přečerpávání a aplikaci. Bylo připomenuto, že obdobné požadavky platily historicky i pro přístrojový </w:t>
            </w:r>
            <w:proofErr w:type="spellStart"/>
            <w:r w:rsidRPr="00C65DBB">
              <w:rPr>
                <w:rFonts w:ascii="Arial" w:hAnsi="Arial" w:cs="Arial"/>
                <w:i/>
                <w:iCs/>
              </w:rPr>
              <w:t>kryokauter</w:t>
            </w:r>
            <w:proofErr w:type="spellEnd"/>
            <w:r w:rsidRPr="00C65DBB">
              <w:rPr>
                <w:rFonts w:ascii="Arial" w:hAnsi="Arial" w:cs="Arial"/>
                <w:i/>
                <w:iCs/>
              </w:rPr>
              <w:t xml:space="preserve"> a že </w:t>
            </w:r>
            <w:proofErr w:type="spellStart"/>
            <w:r w:rsidRPr="00C65DBB">
              <w:rPr>
                <w:rFonts w:ascii="Arial" w:hAnsi="Arial" w:cs="Arial"/>
                <w:i/>
                <w:iCs/>
              </w:rPr>
              <w:t>kryalizace</w:t>
            </w:r>
            <w:proofErr w:type="spellEnd"/>
            <w:r w:rsidRPr="00C65DBB">
              <w:rPr>
                <w:rFonts w:ascii="Arial" w:hAnsi="Arial" w:cs="Arial"/>
                <w:i/>
                <w:iCs/>
              </w:rPr>
              <w:t xml:space="preserve"> představuje zavedený a běžně používaný postup v dermatologické praxi.</w:t>
            </w:r>
          </w:p>
          <w:p w14:paraId="193BE381" w14:textId="77777777" w:rsidR="00C65DBB" w:rsidRPr="00C65DBB" w:rsidRDefault="00C65DBB" w:rsidP="00C65DBB">
            <w:pPr>
              <w:jc w:val="both"/>
              <w:rPr>
                <w:rFonts w:ascii="Arial" w:hAnsi="Arial" w:cs="Arial"/>
                <w:i/>
                <w:iCs/>
              </w:rPr>
            </w:pPr>
          </w:p>
          <w:p w14:paraId="1BD66F47" w14:textId="77777777" w:rsidR="00C65DBB" w:rsidRPr="00C65DBB" w:rsidRDefault="00C65DBB" w:rsidP="00C65DBB">
            <w:pPr>
              <w:jc w:val="both"/>
              <w:rPr>
                <w:rFonts w:ascii="Arial" w:hAnsi="Arial" w:cs="Arial"/>
                <w:i/>
                <w:iCs/>
              </w:rPr>
            </w:pPr>
            <w:r w:rsidRPr="00C65DBB">
              <w:rPr>
                <w:rFonts w:ascii="Arial" w:hAnsi="Arial" w:cs="Arial"/>
                <w:i/>
                <w:iCs/>
              </w:rPr>
              <w:lastRenderedPageBreak/>
              <w:t xml:space="preserve">Bylo konstatováno, že platnost BTK stávajících přístrojů končí nejpozději v roce 2027 a po tomto datu nebude možné tyto přístroje legálně používat. Z tohoto důvodu bylo navrženo, aby změny výkonů, tedy zánik přístrojové </w:t>
            </w:r>
            <w:proofErr w:type="spellStart"/>
            <w:r w:rsidRPr="00C65DBB">
              <w:rPr>
                <w:rFonts w:ascii="Arial" w:hAnsi="Arial" w:cs="Arial"/>
                <w:i/>
                <w:iCs/>
              </w:rPr>
              <w:t>kryodestrukce</w:t>
            </w:r>
            <w:proofErr w:type="spellEnd"/>
            <w:r w:rsidRPr="00C65DBB">
              <w:rPr>
                <w:rFonts w:ascii="Arial" w:hAnsi="Arial" w:cs="Arial"/>
                <w:i/>
                <w:iCs/>
              </w:rPr>
              <w:t xml:space="preserve"> a aktualizace výkonu </w:t>
            </w:r>
            <w:proofErr w:type="spellStart"/>
            <w:r w:rsidRPr="00C65DBB">
              <w:rPr>
                <w:rFonts w:ascii="Arial" w:hAnsi="Arial" w:cs="Arial"/>
                <w:i/>
                <w:iCs/>
              </w:rPr>
              <w:t>kryalizace</w:t>
            </w:r>
            <w:proofErr w:type="spellEnd"/>
            <w:r w:rsidRPr="00C65DBB">
              <w:rPr>
                <w:rFonts w:ascii="Arial" w:hAnsi="Arial" w:cs="Arial"/>
                <w:i/>
                <w:iCs/>
              </w:rPr>
              <w:t>, nabyly účinnosti od roku 2027, čímž dojde k věcnému i časovému sladění s koncem BTK.</w:t>
            </w:r>
          </w:p>
          <w:p w14:paraId="0C77BE81" w14:textId="77777777" w:rsidR="00C65DBB" w:rsidRPr="00C65DBB" w:rsidRDefault="00C65DBB" w:rsidP="00C65DBB">
            <w:pPr>
              <w:jc w:val="both"/>
              <w:rPr>
                <w:rFonts w:ascii="Arial" w:hAnsi="Arial" w:cs="Arial"/>
                <w:i/>
                <w:iCs/>
              </w:rPr>
            </w:pPr>
          </w:p>
          <w:p w14:paraId="68D407D1" w14:textId="05F3CB37" w:rsidR="00C65DBB" w:rsidRPr="00C65DBB" w:rsidRDefault="00A43D0F" w:rsidP="00C65DBB">
            <w:pPr>
              <w:jc w:val="both"/>
              <w:rPr>
                <w:rFonts w:ascii="Arial" w:hAnsi="Arial" w:cs="Arial"/>
                <w:i/>
                <w:iCs/>
              </w:rPr>
            </w:pPr>
            <w:r>
              <w:rPr>
                <w:rFonts w:ascii="Arial" w:hAnsi="Arial" w:cs="Arial"/>
                <w:i/>
                <w:iCs/>
              </w:rPr>
              <w:t>B</w:t>
            </w:r>
            <w:r w:rsidR="00C65DBB" w:rsidRPr="00C65DBB">
              <w:rPr>
                <w:rFonts w:ascii="Arial" w:hAnsi="Arial" w:cs="Arial"/>
                <w:i/>
                <w:iCs/>
              </w:rPr>
              <w:t xml:space="preserve">ylo doporučeno, aby zdravotní pojišťovny připravily procesní rámec, který usnadní </w:t>
            </w:r>
            <w:proofErr w:type="spellStart"/>
            <w:r w:rsidR="00C65DBB" w:rsidRPr="00C65DBB">
              <w:rPr>
                <w:rFonts w:ascii="Arial" w:hAnsi="Arial" w:cs="Arial"/>
                <w:i/>
                <w:iCs/>
              </w:rPr>
              <w:t>přesmlouvání</w:t>
            </w:r>
            <w:proofErr w:type="spellEnd"/>
            <w:r w:rsidR="00C65DBB" w:rsidRPr="00C65DBB">
              <w:rPr>
                <w:rFonts w:ascii="Arial" w:hAnsi="Arial" w:cs="Arial"/>
                <w:i/>
                <w:iCs/>
              </w:rPr>
              <w:t xml:space="preserve"> výkonů u poskytovatelů tak, aby byla zachována kontinuita péče bez zbytečné administrativní zátěže</w:t>
            </w:r>
            <w:r>
              <w:rPr>
                <w:rFonts w:ascii="Arial" w:hAnsi="Arial" w:cs="Arial"/>
                <w:i/>
                <w:iCs/>
              </w:rPr>
              <w:t xml:space="preserve">, ze strany poskytovatelů je však nutno doložit odpovídající přístrojové vybavení výkonu </w:t>
            </w:r>
            <w:proofErr w:type="spellStart"/>
            <w:r>
              <w:rPr>
                <w:rFonts w:ascii="Arial" w:hAnsi="Arial" w:cs="Arial"/>
                <w:i/>
                <w:iCs/>
              </w:rPr>
              <w:t>Kryalizace</w:t>
            </w:r>
            <w:proofErr w:type="spellEnd"/>
            <w:r w:rsidR="00C65DBB" w:rsidRPr="00C65DBB">
              <w:rPr>
                <w:rFonts w:ascii="Arial" w:hAnsi="Arial" w:cs="Arial"/>
                <w:i/>
                <w:iCs/>
              </w:rPr>
              <w:t>.</w:t>
            </w:r>
          </w:p>
          <w:p w14:paraId="7BEE6F3B" w14:textId="77777777" w:rsidR="00C65DBB" w:rsidRPr="0071414A" w:rsidRDefault="00C65DBB" w:rsidP="0071414A">
            <w:pPr>
              <w:jc w:val="both"/>
              <w:rPr>
                <w:rFonts w:ascii="Arial" w:hAnsi="Arial" w:cs="Arial"/>
                <w:i/>
                <w:iCs/>
              </w:rPr>
            </w:pPr>
          </w:p>
          <w:p w14:paraId="54777FCB" w14:textId="7CB1AC35" w:rsidR="00C65DBB" w:rsidRPr="00C65DBB" w:rsidRDefault="00C65DBB" w:rsidP="00C65DBB">
            <w:pPr>
              <w:jc w:val="both"/>
              <w:rPr>
                <w:rFonts w:ascii="Arial" w:hAnsi="Arial" w:cs="Arial"/>
                <w:i/>
                <w:iCs/>
              </w:rPr>
            </w:pPr>
            <w:r w:rsidRPr="00C65DBB">
              <w:rPr>
                <w:rFonts w:ascii="Arial" w:hAnsi="Arial" w:cs="Arial"/>
                <w:i/>
                <w:iCs/>
              </w:rPr>
              <w:t>Bylo dohodnuto, že</w:t>
            </w:r>
            <w:r w:rsidR="00381A5D">
              <w:rPr>
                <w:rFonts w:ascii="Arial" w:hAnsi="Arial" w:cs="Arial"/>
                <w:i/>
                <w:iCs/>
              </w:rPr>
              <w:t xml:space="preserve"> v případě odsouhlasení návrhů</w:t>
            </w:r>
            <w:r w:rsidRPr="00C65DBB">
              <w:rPr>
                <w:rFonts w:ascii="Arial" w:hAnsi="Arial" w:cs="Arial"/>
                <w:i/>
                <w:iCs/>
              </w:rPr>
              <w:t>:</w:t>
            </w:r>
          </w:p>
          <w:p w14:paraId="357D8853" w14:textId="77777777" w:rsidR="00C65DBB" w:rsidRPr="00C65DBB" w:rsidRDefault="00C65DBB" w:rsidP="00C65DBB">
            <w:pPr>
              <w:numPr>
                <w:ilvl w:val="0"/>
                <w:numId w:val="54"/>
              </w:numPr>
              <w:jc w:val="both"/>
              <w:rPr>
                <w:rFonts w:ascii="Arial" w:hAnsi="Arial" w:cs="Arial"/>
                <w:i/>
                <w:iCs/>
              </w:rPr>
            </w:pPr>
            <w:r w:rsidRPr="00C65DBB">
              <w:rPr>
                <w:rFonts w:ascii="Arial" w:hAnsi="Arial" w:cs="Arial"/>
                <w:i/>
                <w:iCs/>
              </w:rPr>
              <w:t xml:space="preserve">odborná společnost připraví komunikační sdělení pro své členy k přechodu na </w:t>
            </w:r>
            <w:proofErr w:type="spellStart"/>
            <w:r w:rsidRPr="00C65DBB">
              <w:rPr>
                <w:rFonts w:ascii="Arial" w:hAnsi="Arial" w:cs="Arial"/>
                <w:i/>
                <w:iCs/>
              </w:rPr>
              <w:t>kryalizaci</w:t>
            </w:r>
            <w:proofErr w:type="spellEnd"/>
            <w:r w:rsidRPr="00C65DBB">
              <w:rPr>
                <w:rFonts w:ascii="Arial" w:hAnsi="Arial" w:cs="Arial"/>
                <w:i/>
                <w:iCs/>
              </w:rPr>
              <w:t xml:space="preserve"> od roku 2027,</w:t>
            </w:r>
          </w:p>
          <w:p w14:paraId="2BE3A195" w14:textId="267F1201" w:rsidR="00C65DBB" w:rsidRPr="00C65DBB" w:rsidRDefault="00C65DBB" w:rsidP="00C65DBB">
            <w:pPr>
              <w:numPr>
                <w:ilvl w:val="0"/>
                <w:numId w:val="54"/>
              </w:numPr>
              <w:jc w:val="both"/>
              <w:rPr>
                <w:rFonts w:ascii="Arial" w:hAnsi="Arial" w:cs="Arial"/>
                <w:i/>
                <w:iCs/>
              </w:rPr>
            </w:pPr>
            <w:r w:rsidRPr="00C65DBB">
              <w:rPr>
                <w:rFonts w:ascii="Arial" w:hAnsi="Arial" w:cs="Arial"/>
                <w:i/>
                <w:iCs/>
              </w:rPr>
              <w:t xml:space="preserve">zdravotní pojišťovny </w:t>
            </w:r>
            <w:r w:rsidR="00A43D0F">
              <w:rPr>
                <w:rFonts w:ascii="Arial" w:hAnsi="Arial" w:cs="Arial"/>
                <w:i/>
                <w:iCs/>
              </w:rPr>
              <w:t>se připraví na</w:t>
            </w:r>
            <w:r w:rsidRPr="00C65DBB">
              <w:rPr>
                <w:rFonts w:ascii="Arial" w:hAnsi="Arial" w:cs="Arial"/>
                <w:i/>
                <w:iCs/>
              </w:rPr>
              <w:t xml:space="preserve"> </w:t>
            </w:r>
            <w:proofErr w:type="spellStart"/>
            <w:r w:rsidRPr="00C65DBB">
              <w:rPr>
                <w:rFonts w:ascii="Arial" w:hAnsi="Arial" w:cs="Arial"/>
                <w:i/>
                <w:iCs/>
              </w:rPr>
              <w:t>přesmlouvání</w:t>
            </w:r>
            <w:proofErr w:type="spellEnd"/>
            <w:r w:rsidRPr="00C65DBB">
              <w:rPr>
                <w:rFonts w:ascii="Arial" w:hAnsi="Arial" w:cs="Arial"/>
                <w:i/>
                <w:iCs/>
              </w:rPr>
              <w:t xml:space="preserve"> výkonů tak, aby byl zajištěn plynulý přechod bez ohrožení dostupnosti péče</w:t>
            </w:r>
            <w:r w:rsidR="00A43D0F">
              <w:rPr>
                <w:rFonts w:ascii="Arial" w:hAnsi="Arial" w:cs="Arial"/>
                <w:i/>
                <w:iCs/>
              </w:rPr>
              <w:t>, je však nutno, aby PZS doložili odpovídající přístrojové vybavení</w:t>
            </w:r>
            <w:r w:rsidRPr="00C65DBB">
              <w:rPr>
                <w:rFonts w:ascii="Arial" w:hAnsi="Arial" w:cs="Arial"/>
                <w:i/>
                <w:iCs/>
              </w:rPr>
              <w:t>.</w:t>
            </w:r>
          </w:p>
          <w:p w14:paraId="56BAAB44" w14:textId="77777777" w:rsidR="00C65DBB" w:rsidRPr="00C65DBB" w:rsidRDefault="00C65DBB" w:rsidP="00C65DBB">
            <w:pPr>
              <w:jc w:val="both"/>
              <w:rPr>
                <w:rFonts w:ascii="Arial" w:hAnsi="Arial" w:cs="Arial"/>
                <w:i/>
                <w:iCs/>
              </w:rPr>
            </w:pPr>
          </w:p>
          <w:p w14:paraId="52493D3F" w14:textId="77777777" w:rsidR="00C65DBB" w:rsidRPr="00C65DBB" w:rsidRDefault="00C65DBB" w:rsidP="00C65DBB">
            <w:pPr>
              <w:jc w:val="both"/>
              <w:rPr>
                <w:rFonts w:ascii="Arial" w:hAnsi="Arial" w:cs="Arial"/>
                <w:b/>
                <w:bCs/>
                <w:i/>
                <w:iCs/>
              </w:rPr>
            </w:pPr>
            <w:r w:rsidRPr="00C65DBB">
              <w:rPr>
                <w:rFonts w:ascii="Arial" w:hAnsi="Arial" w:cs="Arial"/>
                <w:b/>
                <w:bCs/>
                <w:i/>
                <w:iCs/>
              </w:rPr>
              <w:t>Závěr z jednání:</w:t>
            </w:r>
          </w:p>
          <w:p w14:paraId="5EBF8927" w14:textId="5133A8B9" w:rsidR="00C65DBB" w:rsidRPr="00C65DBB" w:rsidRDefault="00381A5D" w:rsidP="00C65DBB">
            <w:pPr>
              <w:jc w:val="both"/>
              <w:rPr>
                <w:rFonts w:ascii="Arial" w:hAnsi="Arial" w:cs="Arial"/>
                <w:i/>
                <w:iCs/>
              </w:rPr>
            </w:pPr>
            <w:r>
              <w:rPr>
                <w:rFonts w:ascii="Arial" w:hAnsi="Arial" w:cs="Arial"/>
                <w:i/>
                <w:iCs/>
              </w:rPr>
              <w:t>Výkon č. 44237 byl upraven</w:t>
            </w:r>
            <w:r w:rsidR="00C65DBB" w:rsidRPr="00C65DBB">
              <w:rPr>
                <w:rFonts w:ascii="Arial" w:hAnsi="Arial" w:cs="Arial"/>
                <w:i/>
                <w:iCs/>
              </w:rPr>
              <w:t>. Výkon č. 44227 bude navržen ke zrušení.</w:t>
            </w:r>
          </w:p>
          <w:p w14:paraId="74FD9341" w14:textId="77777777" w:rsidR="00C65DBB" w:rsidRPr="00C65DBB" w:rsidRDefault="00C65DBB" w:rsidP="00C65DBB">
            <w:pPr>
              <w:jc w:val="both"/>
              <w:rPr>
                <w:rFonts w:ascii="Arial" w:hAnsi="Arial" w:cs="Arial"/>
                <w:i/>
                <w:iCs/>
              </w:rPr>
            </w:pPr>
            <w:r w:rsidRPr="00C65DBB">
              <w:rPr>
                <w:rFonts w:ascii="Arial" w:hAnsi="Arial" w:cs="Arial"/>
                <w:i/>
                <w:iCs/>
              </w:rPr>
              <w:t>Výkony budou předloženy na jednání PS k SZV, které proběhne dne 19.3.2026.</w:t>
            </w:r>
            <w:bookmarkEnd w:id="1"/>
          </w:p>
          <w:p w14:paraId="19D29AFD" w14:textId="77777777" w:rsidR="00D6325E" w:rsidRPr="00225974" w:rsidRDefault="00D6325E" w:rsidP="006B771F">
            <w:pPr>
              <w:pStyle w:val="Normln1"/>
              <w:jc w:val="both"/>
              <w:rPr>
                <w:b/>
                <w:bCs/>
                <w:i/>
                <w:iCs/>
                <w:sz w:val="20"/>
                <w:szCs w:val="20"/>
              </w:rPr>
            </w:pPr>
          </w:p>
        </w:tc>
      </w:tr>
    </w:tbl>
    <w:p w14:paraId="4BC129CB" w14:textId="77777777" w:rsidR="00D6325E" w:rsidRPr="00225974" w:rsidRDefault="00D6325E" w:rsidP="00D00204">
      <w:pPr>
        <w:jc w:val="both"/>
        <w:rPr>
          <w:rFonts w:ascii="Arial" w:hAnsi="Arial" w:cs="Arial"/>
          <w:b/>
          <w:bCs/>
          <w:i/>
          <w:iCs/>
          <w:kern w:val="2"/>
          <w:lang w:eastAsia="hi-IN" w:bidi="hi-IN"/>
        </w:rPr>
      </w:pPr>
    </w:p>
    <w:sectPr w:rsidR="00D6325E" w:rsidRPr="00225974">
      <w:headerReference w:type="default" r:id="rId14"/>
      <w:footerReference w:type="default" r:id="rId15"/>
      <w:pgSz w:w="11905" w:h="16837"/>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2375B" w14:textId="77777777" w:rsidR="005E6BE8" w:rsidRDefault="005E6BE8">
      <w:r>
        <w:separator/>
      </w:r>
    </w:p>
  </w:endnote>
  <w:endnote w:type="continuationSeparator" w:id="0">
    <w:p w14:paraId="1D4F156A" w14:textId="77777777" w:rsidR="005E6BE8" w:rsidRDefault="005E6BE8">
      <w:r>
        <w:continuationSeparator/>
      </w:r>
    </w:p>
  </w:endnote>
  <w:endnote w:type="continuationNotice" w:id="1">
    <w:p w14:paraId="43E0AC7E" w14:textId="77777777" w:rsidR="005E6BE8" w:rsidRDefault="005E6B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ヒラギノ角ゴ Pro W3">
    <w:altName w:val="Calibr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Liberation Mono">
    <w:altName w:val="Courier New"/>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6DCA" w14:textId="77777777" w:rsidR="00C9406C" w:rsidRPr="002D2856" w:rsidRDefault="00C9406C">
    <w:pPr>
      <w:pStyle w:val="Zpat"/>
      <w:rPr>
        <w:rFonts w:ascii="Arial" w:hAnsi="Arial" w:cs="Arial"/>
      </w:rPr>
    </w:pPr>
  </w:p>
  <w:p w14:paraId="59FC8DE3" w14:textId="2978ACE4" w:rsidR="00C9406C" w:rsidRPr="002D2856" w:rsidRDefault="00C9406C">
    <w:pPr>
      <w:pStyle w:val="Zpat"/>
      <w:jc w:val="center"/>
      <w:rPr>
        <w:rStyle w:val="slostrnky"/>
        <w:rFonts w:ascii="Arial" w:hAnsi="Arial" w:cs="Arial"/>
      </w:rPr>
    </w:pPr>
    <w:r w:rsidRPr="002D2856">
      <w:rPr>
        <w:rStyle w:val="slostrnky"/>
        <w:rFonts w:ascii="Arial" w:hAnsi="Arial" w:cs="Arial"/>
      </w:rPr>
      <w:t xml:space="preserve">Zápis z pracovního jednání Pracovní skupiny k SZV ze dne </w:t>
    </w:r>
    <w:r w:rsidR="00225974">
      <w:rPr>
        <w:rStyle w:val="slostrnky"/>
        <w:rFonts w:ascii="Arial" w:hAnsi="Arial" w:cs="Arial"/>
      </w:rPr>
      <w:t>10</w:t>
    </w:r>
    <w:r w:rsidRPr="002D2856">
      <w:rPr>
        <w:rStyle w:val="slostrnky"/>
        <w:rFonts w:ascii="Arial" w:hAnsi="Arial" w:cs="Arial"/>
      </w:rPr>
      <w:t xml:space="preserve">. </w:t>
    </w:r>
    <w:r w:rsidR="0018566F">
      <w:rPr>
        <w:rStyle w:val="slostrnky"/>
        <w:rFonts w:ascii="Arial" w:hAnsi="Arial" w:cs="Arial"/>
      </w:rPr>
      <w:t>2</w:t>
    </w:r>
    <w:r w:rsidRPr="002D2856">
      <w:rPr>
        <w:rStyle w:val="slostrnky"/>
        <w:rFonts w:ascii="Arial" w:hAnsi="Arial" w:cs="Arial"/>
      </w:rPr>
      <w:t>. 20</w:t>
    </w:r>
    <w:r w:rsidR="00737CB2">
      <w:rPr>
        <w:rStyle w:val="slostrnky"/>
        <w:rFonts w:ascii="Arial" w:hAnsi="Arial" w:cs="Arial"/>
      </w:rPr>
      <w:t>2</w:t>
    </w:r>
    <w:r w:rsidR="0018566F">
      <w:rPr>
        <w:rStyle w:val="slostrnky"/>
        <w:rFonts w:ascii="Arial" w:hAnsi="Arial" w:cs="Arial"/>
      </w:rPr>
      <w:t>6</w:t>
    </w:r>
  </w:p>
  <w:p w14:paraId="48DC1D73" w14:textId="77777777" w:rsidR="00C9406C" w:rsidRPr="002D2856" w:rsidRDefault="00C9406C">
    <w:pPr>
      <w:pStyle w:val="Zpat"/>
      <w:jc w:val="center"/>
      <w:rPr>
        <w:rFonts w:ascii="Arial" w:hAnsi="Arial" w:cs="Arial"/>
      </w:rPr>
    </w:pPr>
  </w:p>
  <w:p w14:paraId="3F629267" w14:textId="77777777" w:rsidR="00C9406C" w:rsidRPr="002D2856" w:rsidRDefault="00C9406C">
    <w:pPr>
      <w:pStyle w:val="Zpat"/>
      <w:jc w:val="center"/>
      <w:rPr>
        <w:rFonts w:ascii="Arial" w:hAnsi="Arial" w:cs="Arial"/>
      </w:rPr>
    </w:pPr>
    <w:r w:rsidRPr="002D2856">
      <w:rPr>
        <w:rStyle w:val="slostrnky"/>
        <w:rFonts w:ascii="Arial" w:hAnsi="Arial" w:cs="Arial"/>
      </w:rPr>
      <w:fldChar w:fldCharType="begin"/>
    </w:r>
    <w:r w:rsidRPr="002D2856">
      <w:rPr>
        <w:rStyle w:val="slostrnky"/>
        <w:rFonts w:ascii="Arial" w:hAnsi="Arial" w:cs="Arial"/>
      </w:rPr>
      <w:instrText xml:space="preserve"> PAGE </w:instrText>
    </w:r>
    <w:r w:rsidRPr="002D2856">
      <w:rPr>
        <w:rStyle w:val="slostrnky"/>
        <w:rFonts w:ascii="Arial" w:hAnsi="Arial" w:cs="Arial"/>
      </w:rPr>
      <w:fldChar w:fldCharType="separate"/>
    </w:r>
    <w:r w:rsidR="0042311D">
      <w:rPr>
        <w:rStyle w:val="slostrnky"/>
        <w:rFonts w:ascii="Arial" w:hAnsi="Arial" w:cs="Arial"/>
        <w:noProof/>
      </w:rPr>
      <w:t>14</w:t>
    </w:r>
    <w:r w:rsidRPr="002D2856">
      <w:rPr>
        <w:rStyle w:val="slostrnky"/>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0E59F" w14:textId="77777777" w:rsidR="005E6BE8" w:rsidRDefault="005E6BE8">
      <w:r>
        <w:separator/>
      </w:r>
    </w:p>
  </w:footnote>
  <w:footnote w:type="continuationSeparator" w:id="0">
    <w:p w14:paraId="5CA3BB65" w14:textId="77777777" w:rsidR="005E6BE8" w:rsidRDefault="005E6BE8">
      <w:r>
        <w:continuationSeparator/>
      </w:r>
    </w:p>
  </w:footnote>
  <w:footnote w:type="continuationNotice" w:id="1">
    <w:p w14:paraId="41F9A7EB" w14:textId="77777777" w:rsidR="005E6BE8" w:rsidRDefault="005E6B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2681B" w14:textId="77777777" w:rsidR="00C9406C" w:rsidRPr="002D2856" w:rsidRDefault="00C9406C">
    <w:pPr>
      <w:pStyle w:val="Zpat"/>
      <w:jc w:val="center"/>
      <w:rPr>
        <w:rFonts w:ascii="Arial" w:hAnsi="Arial" w:cs="Arial"/>
        <w:sz w:val="22"/>
        <w:szCs w:val="22"/>
      </w:rPr>
    </w:pPr>
    <w:r w:rsidRPr="002D2856">
      <w:rPr>
        <w:rFonts w:ascii="Arial" w:hAnsi="Arial" w:cs="Arial"/>
        <w:sz w:val="22"/>
        <w:szCs w:val="22"/>
      </w:rPr>
      <w:t>Pracovní skupina k SZV MZ ČR</w:t>
    </w:r>
  </w:p>
  <w:p w14:paraId="7360955E" w14:textId="77777777" w:rsidR="00C9406C" w:rsidRDefault="00C9406C">
    <w:pPr>
      <w:pStyle w:val="Zhlav"/>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3001"/>
        </w:tabs>
        <w:ind w:left="-3001" w:hanging="432"/>
      </w:pPr>
    </w:lvl>
    <w:lvl w:ilvl="1">
      <w:start w:val="1"/>
      <w:numFmt w:val="none"/>
      <w:pStyle w:val="Nadpis2"/>
      <w:lvlText w:val=""/>
      <w:lvlJc w:val="left"/>
      <w:pPr>
        <w:tabs>
          <w:tab w:val="num" w:pos="-2857"/>
        </w:tabs>
        <w:ind w:left="-2857" w:hanging="576"/>
      </w:pPr>
    </w:lvl>
    <w:lvl w:ilvl="2">
      <w:start w:val="1"/>
      <w:numFmt w:val="none"/>
      <w:pStyle w:val="Nadpis3"/>
      <w:lvlText w:val=""/>
      <w:lvlJc w:val="left"/>
      <w:pPr>
        <w:tabs>
          <w:tab w:val="num" w:pos="-2713"/>
        </w:tabs>
        <w:ind w:left="-2713" w:hanging="720"/>
      </w:pPr>
    </w:lvl>
    <w:lvl w:ilvl="3">
      <w:start w:val="1"/>
      <w:numFmt w:val="none"/>
      <w:lvlText w:val=""/>
      <w:lvlJc w:val="left"/>
      <w:pPr>
        <w:tabs>
          <w:tab w:val="num" w:pos="-2569"/>
        </w:tabs>
        <w:ind w:left="-2569" w:hanging="864"/>
      </w:pPr>
    </w:lvl>
    <w:lvl w:ilvl="4">
      <w:start w:val="1"/>
      <w:numFmt w:val="none"/>
      <w:lvlText w:val=""/>
      <w:lvlJc w:val="left"/>
      <w:pPr>
        <w:tabs>
          <w:tab w:val="num" w:pos="-2425"/>
        </w:tabs>
        <w:ind w:left="-2425" w:hanging="1008"/>
      </w:pPr>
    </w:lvl>
    <w:lvl w:ilvl="5">
      <w:start w:val="1"/>
      <w:numFmt w:val="none"/>
      <w:lvlText w:val=""/>
      <w:lvlJc w:val="left"/>
      <w:pPr>
        <w:tabs>
          <w:tab w:val="num" w:pos="-2281"/>
        </w:tabs>
        <w:ind w:left="-2281" w:hanging="1152"/>
      </w:pPr>
    </w:lvl>
    <w:lvl w:ilvl="6">
      <w:start w:val="1"/>
      <w:numFmt w:val="none"/>
      <w:lvlText w:val=""/>
      <w:lvlJc w:val="left"/>
      <w:pPr>
        <w:tabs>
          <w:tab w:val="num" w:pos="-2137"/>
        </w:tabs>
        <w:ind w:left="-2137" w:hanging="1296"/>
      </w:pPr>
    </w:lvl>
    <w:lvl w:ilvl="7">
      <w:start w:val="1"/>
      <w:numFmt w:val="none"/>
      <w:lvlText w:val=""/>
      <w:lvlJc w:val="left"/>
      <w:pPr>
        <w:tabs>
          <w:tab w:val="num" w:pos="-1993"/>
        </w:tabs>
        <w:ind w:left="-1993" w:hanging="1440"/>
      </w:pPr>
    </w:lvl>
    <w:lvl w:ilvl="8">
      <w:start w:val="1"/>
      <w:numFmt w:val="none"/>
      <w:lvlText w:val=""/>
      <w:lvlJc w:val="left"/>
      <w:pPr>
        <w:tabs>
          <w:tab w:val="num" w:pos="-1849"/>
        </w:tabs>
        <w:ind w:left="-1849"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rPr>
    </w:lvl>
  </w:abstractNum>
  <w:abstractNum w:abstractNumId="7"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E"/>
    <w:multiLevelType w:val="singleLevel"/>
    <w:tmpl w:val="0000000E"/>
    <w:name w:val="WW8Num14"/>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Wingdings" w:hAnsi="Wingdings"/>
      </w:rPr>
    </w:lvl>
  </w:abstractNum>
  <w:abstractNum w:abstractNumId="15"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Wingdings" w:hAnsi="Wingdings"/>
      </w:rPr>
    </w:lvl>
  </w:abstractNum>
  <w:abstractNum w:abstractNumId="16" w15:restartNumberingAfterBreak="0">
    <w:nsid w:val="00000012"/>
    <w:multiLevelType w:val="singleLevel"/>
    <w:tmpl w:val="00000012"/>
    <w:name w:val="WW8Num18"/>
    <w:lvl w:ilvl="0">
      <w:start w:val="1"/>
      <w:numFmt w:val="bullet"/>
      <w:lvlText w:val=""/>
      <w:lvlJc w:val="left"/>
      <w:pPr>
        <w:tabs>
          <w:tab w:val="num" w:pos="360"/>
        </w:tabs>
        <w:ind w:left="360" w:hanging="360"/>
      </w:pPr>
      <w:rPr>
        <w:rFonts w:ascii="Wingdings" w:hAnsi="Wingdings"/>
      </w:rPr>
    </w:lvl>
  </w:abstractNum>
  <w:abstractNum w:abstractNumId="17" w15:restartNumberingAfterBreak="0">
    <w:nsid w:val="00000013"/>
    <w:multiLevelType w:val="singleLevel"/>
    <w:tmpl w:val="00000013"/>
    <w:name w:val="WW8Num19"/>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4"/>
    <w:multiLevelType w:val="singleLevel"/>
    <w:tmpl w:val="00000014"/>
    <w:name w:val="WW8Num20"/>
    <w:lvl w:ilvl="0">
      <w:start w:val="1"/>
      <w:numFmt w:val="bullet"/>
      <w:lvlText w:val=""/>
      <w:lvlJc w:val="left"/>
      <w:pPr>
        <w:tabs>
          <w:tab w:val="num" w:pos="360"/>
        </w:tabs>
        <w:ind w:left="360" w:hanging="360"/>
      </w:pPr>
      <w:rPr>
        <w:rFonts w:ascii="Wingdings" w:hAnsi="Wingdings"/>
      </w:rPr>
    </w:lvl>
  </w:abstractNum>
  <w:abstractNum w:abstractNumId="19"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2"/>
    <w:lvl w:ilvl="0">
      <w:start w:val="1"/>
      <w:numFmt w:val="bullet"/>
      <w:lvlText w:val=""/>
      <w:lvlJc w:val="left"/>
      <w:pPr>
        <w:tabs>
          <w:tab w:val="num" w:pos="360"/>
        </w:tabs>
        <w:ind w:left="360" w:hanging="360"/>
      </w:pPr>
      <w:rPr>
        <w:rFonts w:ascii="Wingdings" w:hAnsi="Wingdings"/>
      </w:rPr>
    </w:lvl>
  </w:abstractNum>
  <w:abstractNum w:abstractNumId="21" w15:restartNumberingAfterBreak="0">
    <w:nsid w:val="00000017"/>
    <w:multiLevelType w:val="singleLevel"/>
    <w:tmpl w:val="00000017"/>
    <w:name w:val="WW8Num23"/>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18"/>
    <w:multiLevelType w:val="singleLevel"/>
    <w:tmpl w:val="00000018"/>
    <w:name w:val="WW8Num24"/>
    <w:lvl w:ilvl="0">
      <w:start w:val="1"/>
      <w:numFmt w:val="bullet"/>
      <w:lvlText w:val=""/>
      <w:lvlJc w:val="left"/>
      <w:pPr>
        <w:tabs>
          <w:tab w:val="num" w:pos="360"/>
        </w:tabs>
        <w:ind w:left="360" w:hanging="360"/>
      </w:pPr>
      <w:rPr>
        <w:rFonts w:ascii="Wingdings" w:hAnsi="Wingdings"/>
      </w:rPr>
    </w:lvl>
  </w:abstractNum>
  <w:abstractNum w:abstractNumId="23" w15:restartNumberingAfterBreak="0">
    <w:nsid w:val="00000019"/>
    <w:multiLevelType w:val="singleLevel"/>
    <w:tmpl w:val="00000019"/>
    <w:name w:val="WW8Num25"/>
    <w:lvl w:ilvl="0">
      <w:start w:val="1"/>
      <w:numFmt w:val="bullet"/>
      <w:lvlText w:val=""/>
      <w:lvlJc w:val="left"/>
      <w:pPr>
        <w:tabs>
          <w:tab w:val="num" w:pos="360"/>
        </w:tabs>
        <w:ind w:left="360" w:hanging="360"/>
      </w:pPr>
      <w:rPr>
        <w:rFonts w:ascii="Wingdings" w:hAnsi="Wingdings"/>
      </w:rPr>
    </w:lvl>
  </w:abstractNum>
  <w:abstractNum w:abstractNumId="24" w15:restartNumberingAfterBreak="0">
    <w:nsid w:val="0000001A"/>
    <w:multiLevelType w:val="singleLevel"/>
    <w:tmpl w:val="0000001A"/>
    <w:name w:val="WW8Num26"/>
    <w:lvl w:ilvl="0">
      <w:start w:val="1"/>
      <w:numFmt w:val="bullet"/>
      <w:lvlText w:val=""/>
      <w:lvlJc w:val="left"/>
      <w:pPr>
        <w:tabs>
          <w:tab w:val="num" w:pos="360"/>
        </w:tabs>
        <w:ind w:left="360" w:hanging="360"/>
      </w:pPr>
      <w:rPr>
        <w:rFonts w:ascii="Wingdings" w:hAnsi="Wingdings"/>
      </w:rPr>
    </w:lvl>
  </w:abstractNum>
  <w:abstractNum w:abstractNumId="25" w15:restartNumberingAfterBreak="0">
    <w:nsid w:val="0000001B"/>
    <w:multiLevelType w:val="singleLevel"/>
    <w:tmpl w:val="0000001B"/>
    <w:name w:val="WW8Num27"/>
    <w:lvl w:ilvl="0">
      <w:start w:val="1"/>
      <w:numFmt w:val="bullet"/>
      <w:lvlText w:val=""/>
      <w:lvlJc w:val="left"/>
      <w:pPr>
        <w:tabs>
          <w:tab w:val="num" w:pos="360"/>
        </w:tabs>
        <w:ind w:left="360" w:hanging="360"/>
      </w:pPr>
      <w:rPr>
        <w:rFonts w:ascii="Symbol" w:hAnsi="Symbol"/>
      </w:rPr>
    </w:lvl>
  </w:abstractNum>
  <w:abstractNum w:abstractNumId="26" w15:restartNumberingAfterBreak="0">
    <w:nsid w:val="005E4048"/>
    <w:multiLevelType w:val="multilevel"/>
    <w:tmpl w:val="6D888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4404684"/>
    <w:multiLevelType w:val="hybridMultilevel"/>
    <w:tmpl w:val="ED9AAEBA"/>
    <w:lvl w:ilvl="0" w:tplc="221861B6">
      <w:start w:val="2"/>
      <w:numFmt w:val="bullet"/>
      <w:lvlText w:val="-"/>
      <w:lvlJc w:val="left"/>
      <w:pPr>
        <w:ind w:left="720" w:hanging="360"/>
      </w:pPr>
      <w:rPr>
        <w:rFonts w:ascii="Times New Roman" w:eastAsiaTheme="maj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04637718"/>
    <w:multiLevelType w:val="hybridMultilevel"/>
    <w:tmpl w:val="44549544"/>
    <w:lvl w:ilvl="0" w:tplc="CEC85434">
      <w:start w:val="1"/>
      <w:numFmt w:val="bullet"/>
      <w:lvlText w:val=""/>
      <w:lvlJc w:val="left"/>
      <w:pPr>
        <w:ind w:left="720" w:hanging="360"/>
      </w:pPr>
      <w:rPr>
        <w:rFonts w:ascii="Symbol" w:hAnsi="Symbol" w:hint="default"/>
        <w:sz w:val="16"/>
        <w:szCs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058A4228"/>
    <w:multiLevelType w:val="hybridMultilevel"/>
    <w:tmpl w:val="A3B03264"/>
    <w:lvl w:ilvl="0" w:tplc="04050001">
      <w:start w:val="1"/>
      <w:numFmt w:val="bullet"/>
      <w:lvlText w:val=""/>
      <w:lvlJc w:val="left"/>
      <w:pPr>
        <w:ind w:left="643" w:hanging="360"/>
      </w:pPr>
      <w:rPr>
        <w:rFonts w:ascii="Symbol" w:hAnsi="Symbol" w:hint="default"/>
      </w:rPr>
    </w:lvl>
    <w:lvl w:ilvl="1" w:tplc="FFFFFFFF" w:tentative="1">
      <w:start w:val="1"/>
      <w:numFmt w:val="bullet"/>
      <w:lvlText w:val="o"/>
      <w:lvlJc w:val="left"/>
      <w:pPr>
        <w:ind w:left="2498" w:hanging="360"/>
      </w:pPr>
      <w:rPr>
        <w:rFonts w:ascii="Courier New" w:hAnsi="Courier New" w:cs="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30" w15:restartNumberingAfterBreak="0">
    <w:nsid w:val="0A49386A"/>
    <w:multiLevelType w:val="hybridMultilevel"/>
    <w:tmpl w:val="E4948AE2"/>
    <w:lvl w:ilvl="0" w:tplc="CEC85434">
      <w:start w:val="1"/>
      <w:numFmt w:val="bullet"/>
      <w:lvlText w:val=""/>
      <w:lvlJc w:val="left"/>
      <w:pPr>
        <w:ind w:left="720" w:hanging="360"/>
      </w:pPr>
      <w:rPr>
        <w:rFonts w:ascii="Symbol" w:hAnsi="Symbol" w:hint="default"/>
        <w:sz w:val="16"/>
        <w:szCs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0C9A255F"/>
    <w:multiLevelType w:val="hybridMultilevel"/>
    <w:tmpl w:val="7598E37E"/>
    <w:lvl w:ilvl="0" w:tplc="221861B6">
      <w:start w:val="2"/>
      <w:numFmt w:val="bullet"/>
      <w:lvlText w:val="-"/>
      <w:lvlJc w:val="left"/>
      <w:pPr>
        <w:ind w:left="720" w:hanging="360"/>
      </w:pPr>
      <w:rPr>
        <w:rFonts w:ascii="Times New Roman" w:eastAsiaTheme="maj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0DEF421F"/>
    <w:multiLevelType w:val="hybridMultilevel"/>
    <w:tmpl w:val="710C6190"/>
    <w:lvl w:ilvl="0" w:tplc="34F2B18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0EF27FE3"/>
    <w:multiLevelType w:val="hybridMultilevel"/>
    <w:tmpl w:val="36A85B2A"/>
    <w:lvl w:ilvl="0" w:tplc="04050001">
      <w:start w:val="1"/>
      <w:numFmt w:val="bullet"/>
      <w:lvlText w:val=""/>
      <w:lvlJc w:val="left"/>
      <w:pPr>
        <w:ind w:left="720" w:hanging="360"/>
      </w:pPr>
      <w:rPr>
        <w:rFonts w:ascii="Symbol" w:hAnsi="Symbol"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0F4A2F4D"/>
    <w:multiLevelType w:val="hybridMultilevel"/>
    <w:tmpl w:val="254E8C1A"/>
    <w:lvl w:ilvl="0" w:tplc="04050001">
      <w:start w:val="1"/>
      <w:numFmt w:val="bullet"/>
      <w:lvlText w:val=""/>
      <w:lvlJc w:val="left"/>
      <w:pPr>
        <w:ind w:left="720" w:hanging="360"/>
      </w:pPr>
      <w:rPr>
        <w:rFonts w:ascii="Symbol" w:hAnsi="Symbol"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14000791"/>
    <w:multiLevelType w:val="hybridMultilevel"/>
    <w:tmpl w:val="0E622A68"/>
    <w:lvl w:ilvl="0" w:tplc="221861B6">
      <w:start w:val="2"/>
      <w:numFmt w:val="bullet"/>
      <w:lvlText w:val="-"/>
      <w:lvlJc w:val="left"/>
      <w:pPr>
        <w:ind w:left="720" w:hanging="360"/>
      </w:pPr>
      <w:rPr>
        <w:rFonts w:ascii="Times New Roman" w:eastAsiaTheme="majorEastAsia"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14787D57"/>
    <w:multiLevelType w:val="hybridMultilevel"/>
    <w:tmpl w:val="6E46CC86"/>
    <w:lvl w:ilvl="0" w:tplc="CEC85434">
      <w:start w:val="1"/>
      <w:numFmt w:val="bullet"/>
      <w:lvlText w:val=""/>
      <w:lvlJc w:val="left"/>
      <w:pPr>
        <w:ind w:left="720" w:hanging="360"/>
      </w:pPr>
      <w:rPr>
        <w:rFonts w:ascii="Symbol" w:hAnsi="Symbol" w:hint="default"/>
        <w:sz w:val="16"/>
        <w:szCs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18FA58AD"/>
    <w:multiLevelType w:val="hybridMultilevel"/>
    <w:tmpl w:val="E5A6BE56"/>
    <w:lvl w:ilvl="0" w:tplc="04050001">
      <w:start w:val="1"/>
      <w:numFmt w:val="bullet"/>
      <w:lvlText w:val=""/>
      <w:lvlJc w:val="left"/>
      <w:pPr>
        <w:ind w:left="643" w:hanging="360"/>
      </w:pPr>
      <w:rPr>
        <w:rFonts w:ascii="Symbol" w:hAnsi="Symbol" w:hint="default"/>
      </w:rPr>
    </w:lvl>
    <w:lvl w:ilvl="1" w:tplc="FFFFFFFF" w:tentative="1">
      <w:start w:val="1"/>
      <w:numFmt w:val="bullet"/>
      <w:lvlText w:val="o"/>
      <w:lvlJc w:val="left"/>
      <w:pPr>
        <w:ind w:left="1363" w:hanging="360"/>
      </w:pPr>
      <w:rPr>
        <w:rFonts w:ascii="Courier New" w:hAnsi="Courier New" w:cs="Courier New"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38" w15:restartNumberingAfterBreak="0">
    <w:nsid w:val="1A346BB1"/>
    <w:multiLevelType w:val="hybridMultilevel"/>
    <w:tmpl w:val="2228AF5E"/>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1CCD0A56"/>
    <w:multiLevelType w:val="multilevel"/>
    <w:tmpl w:val="692E7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025606C"/>
    <w:multiLevelType w:val="multilevel"/>
    <w:tmpl w:val="5434E9D0"/>
    <w:lvl w:ilvl="0">
      <w:start w:val="6"/>
      <w:numFmt w:val="decimal"/>
      <w:pStyle w:val="Seznamsodrkami2"/>
      <w:lvlText w:val="%1."/>
      <w:lvlJc w:val="left"/>
      <w:pPr>
        <w:ind w:left="-348" w:hanging="360"/>
      </w:pPr>
    </w:lvl>
    <w:lvl w:ilvl="1">
      <w:start w:val="2"/>
      <w:numFmt w:val="decimal"/>
      <w:isLgl/>
      <w:lvlText w:val="%1.%2."/>
      <w:lvlJc w:val="left"/>
      <w:pPr>
        <w:ind w:left="720" w:hanging="720"/>
      </w:pPr>
    </w:lvl>
    <w:lvl w:ilvl="2">
      <w:start w:val="1"/>
      <w:numFmt w:val="decimal"/>
      <w:isLgl/>
      <w:lvlText w:val="%1.%2.%3."/>
      <w:lvlJc w:val="left"/>
      <w:pPr>
        <w:ind w:left="1428" w:hanging="720"/>
      </w:pPr>
    </w:lvl>
    <w:lvl w:ilvl="3">
      <w:start w:val="1"/>
      <w:numFmt w:val="decimal"/>
      <w:isLgl/>
      <w:lvlText w:val="%1.%2.%3.%4."/>
      <w:lvlJc w:val="left"/>
      <w:pPr>
        <w:ind w:left="2496" w:hanging="1080"/>
      </w:pPr>
    </w:lvl>
    <w:lvl w:ilvl="4">
      <w:start w:val="1"/>
      <w:numFmt w:val="decimal"/>
      <w:isLgl/>
      <w:lvlText w:val="%1.%2.%3.%4.%5."/>
      <w:lvlJc w:val="left"/>
      <w:pPr>
        <w:ind w:left="3204" w:hanging="1080"/>
      </w:pPr>
    </w:lvl>
    <w:lvl w:ilvl="5">
      <w:start w:val="1"/>
      <w:numFmt w:val="decimal"/>
      <w:isLgl/>
      <w:lvlText w:val="%1.%2.%3.%4.%5.%6."/>
      <w:lvlJc w:val="left"/>
      <w:pPr>
        <w:ind w:left="4272" w:hanging="1440"/>
      </w:pPr>
    </w:lvl>
    <w:lvl w:ilvl="6">
      <w:start w:val="1"/>
      <w:numFmt w:val="decimal"/>
      <w:isLgl/>
      <w:lvlText w:val="%1.%2.%3.%4.%5.%6.%7."/>
      <w:lvlJc w:val="left"/>
      <w:pPr>
        <w:ind w:left="4980" w:hanging="1440"/>
      </w:pPr>
    </w:lvl>
    <w:lvl w:ilvl="7">
      <w:start w:val="1"/>
      <w:numFmt w:val="decimal"/>
      <w:isLgl/>
      <w:lvlText w:val="%1.%2.%3.%4.%5.%6.%7.%8."/>
      <w:lvlJc w:val="left"/>
      <w:pPr>
        <w:ind w:left="6048" w:hanging="1800"/>
      </w:pPr>
    </w:lvl>
    <w:lvl w:ilvl="8">
      <w:start w:val="1"/>
      <w:numFmt w:val="decimal"/>
      <w:isLgl/>
      <w:lvlText w:val="%1.%2.%3.%4.%5.%6.%7.%8.%9."/>
      <w:lvlJc w:val="left"/>
      <w:pPr>
        <w:ind w:left="7116" w:hanging="2160"/>
      </w:pPr>
    </w:lvl>
  </w:abstractNum>
  <w:abstractNum w:abstractNumId="41" w15:restartNumberingAfterBreak="0">
    <w:nsid w:val="25ED2E76"/>
    <w:multiLevelType w:val="hybridMultilevel"/>
    <w:tmpl w:val="BD3C278C"/>
    <w:lvl w:ilvl="0" w:tplc="221861B6">
      <w:start w:val="2"/>
      <w:numFmt w:val="bullet"/>
      <w:lvlText w:val="-"/>
      <w:lvlJc w:val="left"/>
      <w:pPr>
        <w:ind w:left="720" w:hanging="360"/>
      </w:pPr>
      <w:rPr>
        <w:rFonts w:ascii="Times New Roman" w:eastAsiaTheme="maj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71209CB"/>
    <w:multiLevelType w:val="hybridMultilevel"/>
    <w:tmpl w:val="9558BD0A"/>
    <w:lvl w:ilvl="0" w:tplc="04050001">
      <w:start w:val="1"/>
      <w:numFmt w:val="bullet"/>
      <w:lvlText w:val=""/>
      <w:lvlJc w:val="left"/>
      <w:pPr>
        <w:ind w:left="643" w:hanging="360"/>
      </w:pPr>
      <w:rPr>
        <w:rFonts w:ascii="Symbol" w:hAnsi="Symbol" w:hint="default"/>
      </w:rPr>
    </w:lvl>
    <w:lvl w:ilvl="1" w:tplc="04050003" w:tentative="1">
      <w:start w:val="1"/>
      <w:numFmt w:val="bullet"/>
      <w:lvlText w:val="o"/>
      <w:lvlJc w:val="left"/>
      <w:pPr>
        <w:ind w:left="1363" w:hanging="360"/>
      </w:pPr>
      <w:rPr>
        <w:rFonts w:ascii="Courier New" w:hAnsi="Courier New" w:cs="Courier New" w:hint="default"/>
      </w:rPr>
    </w:lvl>
    <w:lvl w:ilvl="2" w:tplc="04050005" w:tentative="1">
      <w:start w:val="1"/>
      <w:numFmt w:val="bullet"/>
      <w:lvlText w:val=""/>
      <w:lvlJc w:val="left"/>
      <w:pPr>
        <w:ind w:left="2083" w:hanging="360"/>
      </w:pPr>
      <w:rPr>
        <w:rFonts w:ascii="Wingdings" w:hAnsi="Wingdings" w:hint="default"/>
      </w:rPr>
    </w:lvl>
    <w:lvl w:ilvl="3" w:tplc="04050001" w:tentative="1">
      <w:start w:val="1"/>
      <w:numFmt w:val="bullet"/>
      <w:lvlText w:val=""/>
      <w:lvlJc w:val="left"/>
      <w:pPr>
        <w:ind w:left="2803" w:hanging="360"/>
      </w:pPr>
      <w:rPr>
        <w:rFonts w:ascii="Symbol" w:hAnsi="Symbol" w:hint="default"/>
      </w:rPr>
    </w:lvl>
    <w:lvl w:ilvl="4" w:tplc="04050003" w:tentative="1">
      <w:start w:val="1"/>
      <w:numFmt w:val="bullet"/>
      <w:lvlText w:val="o"/>
      <w:lvlJc w:val="left"/>
      <w:pPr>
        <w:ind w:left="3523" w:hanging="360"/>
      </w:pPr>
      <w:rPr>
        <w:rFonts w:ascii="Courier New" w:hAnsi="Courier New" w:cs="Courier New" w:hint="default"/>
      </w:rPr>
    </w:lvl>
    <w:lvl w:ilvl="5" w:tplc="04050005" w:tentative="1">
      <w:start w:val="1"/>
      <w:numFmt w:val="bullet"/>
      <w:lvlText w:val=""/>
      <w:lvlJc w:val="left"/>
      <w:pPr>
        <w:ind w:left="4243" w:hanging="360"/>
      </w:pPr>
      <w:rPr>
        <w:rFonts w:ascii="Wingdings" w:hAnsi="Wingdings" w:hint="default"/>
      </w:rPr>
    </w:lvl>
    <w:lvl w:ilvl="6" w:tplc="04050001" w:tentative="1">
      <w:start w:val="1"/>
      <w:numFmt w:val="bullet"/>
      <w:lvlText w:val=""/>
      <w:lvlJc w:val="left"/>
      <w:pPr>
        <w:ind w:left="4963" w:hanging="360"/>
      </w:pPr>
      <w:rPr>
        <w:rFonts w:ascii="Symbol" w:hAnsi="Symbol" w:hint="default"/>
      </w:rPr>
    </w:lvl>
    <w:lvl w:ilvl="7" w:tplc="04050003" w:tentative="1">
      <w:start w:val="1"/>
      <w:numFmt w:val="bullet"/>
      <w:lvlText w:val="o"/>
      <w:lvlJc w:val="left"/>
      <w:pPr>
        <w:ind w:left="5683" w:hanging="360"/>
      </w:pPr>
      <w:rPr>
        <w:rFonts w:ascii="Courier New" w:hAnsi="Courier New" w:cs="Courier New" w:hint="default"/>
      </w:rPr>
    </w:lvl>
    <w:lvl w:ilvl="8" w:tplc="04050005" w:tentative="1">
      <w:start w:val="1"/>
      <w:numFmt w:val="bullet"/>
      <w:lvlText w:val=""/>
      <w:lvlJc w:val="left"/>
      <w:pPr>
        <w:ind w:left="6403" w:hanging="360"/>
      </w:pPr>
      <w:rPr>
        <w:rFonts w:ascii="Wingdings" w:hAnsi="Wingdings" w:hint="default"/>
      </w:rPr>
    </w:lvl>
  </w:abstractNum>
  <w:abstractNum w:abstractNumId="43" w15:restartNumberingAfterBreak="0">
    <w:nsid w:val="2AB467B2"/>
    <w:multiLevelType w:val="hybridMultilevel"/>
    <w:tmpl w:val="528428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2E220449"/>
    <w:multiLevelType w:val="hybridMultilevel"/>
    <w:tmpl w:val="2ED62D0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2F1F7098"/>
    <w:multiLevelType w:val="hybridMultilevel"/>
    <w:tmpl w:val="A6EC278C"/>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2FC84450"/>
    <w:multiLevelType w:val="hybridMultilevel"/>
    <w:tmpl w:val="F42CBC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32B2165E"/>
    <w:multiLevelType w:val="hybridMultilevel"/>
    <w:tmpl w:val="A25C2204"/>
    <w:lvl w:ilvl="0" w:tplc="CEC85434">
      <w:start w:val="1"/>
      <w:numFmt w:val="bullet"/>
      <w:lvlText w:val=""/>
      <w:lvlJc w:val="left"/>
      <w:pPr>
        <w:ind w:left="720" w:hanging="360"/>
      </w:pPr>
      <w:rPr>
        <w:rFonts w:ascii="Symbol" w:hAnsi="Symbol" w:hint="default"/>
        <w:sz w:val="16"/>
        <w:szCs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331C6F8F"/>
    <w:multiLevelType w:val="hybridMultilevel"/>
    <w:tmpl w:val="7FB24CCE"/>
    <w:lvl w:ilvl="0" w:tplc="221861B6">
      <w:start w:val="2"/>
      <w:numFmt w:val="bullet"/>
      <w:lvlText w:val="-"/>
      <w:lvlJc w:val="left"/>
      <w:pPr>
        <w:ind w:left="720" w:hanging="360"/>
      </w:pPr>
      <w:rPr>
        <w:rFonts w:ascii="Times New Roman" w:eastAsiaTheme="maj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71F6591"/>
    <w:multiLevelType w:val="hybridMultilevel"/>
    <w:tmpl w:val="0ABA019C"/>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37377CAA"/>
    <w:multiLevelType w:val="hybridMultilevel"/>
    <w:tmpl w:val="B7663274"/>
    <w:lvl w:ilvl="0" w:tplc="04050001">
      <w:start w:val="1"/>
      <w:numFmt w:val="bullet"/>
      <w:lvlText w:val=""/>
      <w:lvlJc w:val="left"/>
      <w:pPr>
        <w:ind w:left="720" w:hanging="360"/>
      </w:pPr>
      <w:rPr>
        <w:rFonts w:ascii="Symbol" w:hAnsi="Symbol"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3C2060B5"/>
    <w:multiLevelType w:val="hybridMultilevel"/>
    <w:tmpl w:val="92206EA0"/>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71B20C7"/>
    <w:multiLevelType w:val="hybridMultilevel"/>
    <w:tmpl w:val="2FB452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47456487"/>
    <w:multiLevelType w:val="hybridMultilevel"/>
    <w:tmpl w:val="4DDA0EBE"/>
    <w:lvl w:ilvl="0" w:tplc="04050001">
      <w:start w:val="1"/>
      <w:numFmt w:val="bullet"/>
      <w:lvlText w:val=""/>
      <w:lvlJc w:val="left"/>
      <w:pPr>
        <w:ind w:left="720" w:hanging="360"/>
      </w:pPr>
      <w:rPr>
        <w:rFonts w:ascii="Symbol" w:hAnsi="Symbol"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B9A2615"/>
    <w:multiLevelType w:val="hybridMultilevel"/>
    <w:tmpl w:val="AE00AF68"/>
    <w:lvl w:ilvl="0" w:tplc="221861B6">
      <w:start w:val="2"/>
      <w:numFmt w:val="bullet"/>
      <w:lvlText w:val="-"/>
      <w:lvlJc w:val="left"/>
      <w:pPr>
        <w:ind w:left="720" w:hanging="360"/>
      </w:pPr>
      <w:rPr>
        <w:rFonts w:ascii="Times New Roman" w:eastAsiaTheme="maj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BE5599C"/>
    <w:multiLevelType w:val="hybridMultilevel"/>
    <w:tmpl w:val="206294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4D143476"/>
    <w:multiLevelType w:val="hybridMultilevel"/>
    <w:tmpl w:val="9676B2D6"/>
    <w:lvl w:ilvl="0" w:tplc="221861B6">
      <w:start w:val="2"/>
      <w:numFmt w:val="bullet"/>
      <w:lvlText w:val="-"/>
      <w:lvlJc w:val="left"/>
      <w:pPr>
        <w:ind w:left="720" w:hanging="360"/>
      </w:pPr>
      <w:rPr>
        <w:rFonts w:ascii="Times New Roman" w:eastAsiaTheme="maj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502A26B8"/>
    <w:multiLevelType w:val="hybridMultilevel"/>
    <w:tmpl w:val="6A9419E6"/>
    <w:lvl w:ilvl="0" w:tplc="04050001">
      <w:start w:val="1"/>
      <w:numFmt w:val="bullet"/>
      <w:lvlText w:val=""/>
      <w:lvlJc w:val="left"/>
      <w:pPr>
        <w:ind w:left="643" w:hanging="360"/>
      </w:pPr>
      <w:rPr>
        <w:rFonts w:ascii="Symbol" w:hAnsi="Symbol" w:hint="default"/>
      </w:rPr>
    </w:lvl>
    <w:lvl w:ilvl="1" w:tplc="FFFFFFFF" w:tentative="1">
      <w:start w:val="1"/>
      <w:numFmt w:val="bullet"/>
      <w:lvlText w:val="o"/>
      <w:lvlJc w:val="left"/>
      <w:pPr>
        <w:ind w:left="1363" w:hanging="360"/>
      </w:pPr>
      <w:rPr>
        <w:rFonts w:ascii="Courier New" w:hAnsi="Courier New" w:cs="Courier New"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8" w15:restartNumberingAfterBreak="0">
    <w:nsid w:val="51A85113"/>
    <w:multiLevelType w:val="hybridMultilevel"/>
    <w:tmpl w:val="2D64D542"/>
    <w:lvl w:ilvl="0" w:tplc="34F2B18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9" w15:restartNumberingAfterBreak="0">
    <w:nsid w:val="539B1DB9"/>
    <w:multiLevelType w:val="hybridMultilevel"/>
    <w:tmpl w:val="06949F5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0" w15:restartNumberingAfterBreak="0">
    <w:nsid w:val="53F93E18"/>
    <w:multiLevelType w:val="hybridMultilevel"/>
    <w:tmpl w:val="A70044CA"/>
    <w:lvl w:ilvl="0" w:tplc="CEC85434">
      <w:start w:val="1"/>
      <w:numFmt w:val="bullet"/>
      <w:lvlText w:val=""/>
      <w:lvlJc w:val="left"/>
      <w:pPr>
        <w:ind w:left="720" w:hanging="360"/>
      </w:pPr>
      <w:rPr>
        <w:rFonts w:ascii="Symbol" w:hAnsi="Symbol" w:hint="default"/>
        <w:sz w:val="16"/>
        <w:szCs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15:restartNumberingAfterBreak="0">
    <w:nsid w:val="57692580"/>
    <w:multiLevelType w:val="hybridMultilevel"/>
    <w:tmpl w:val="B67655C6"/>
    <w:lvl w:ilvl="0" w:tplc="221861B6">
      <w:start w:val="2"/>
      <w:numFmt w:val="bullet"/>
      <w:lvlText w:val="-"/>
      <w:lvlJc w:val="left"/>
      <w:pPr>
        <w:ind w:left="720" w:hanging="360"/>
      </w:pPr>
      <w:rPr>
        <w:rFonts w:ascii="Times New Roman" w:eastAsiaTheme="maj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5D45677D"/>
    <w:multiLevelType w:val="multilevel"/>
    <w:tmpl w:val="26A846C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F0A4F05"/>
    <w:multiLevelType w:val="multilevel"/>
    <w:tmpl w:val="96084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FD40ED7"/>
    <w:multiLevelType w:val="hybridMultilevel"/>
    <w:tmpl w:val="D8EA0B54"/>
    <w:lvl w:ilvl="0" w:tplc="04050001">
      <w:start w:val="1"/>
      <w:numFmt w:val="bullet"/>
      <w:lvlText w:val=""/>
      <w:lvlJc w:val="left"/>
      <w:pPr>
        <w:ind w:left="720" w:hanging="360"/>
      </w:pPr>
      <w:rPr>
        <w:rFonts w:ascii="Symbol" w:hAnsi="Symbol"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624A75BC"/>
    <w:multiLevelType w:val="hybridMultilevel"/>
    <w:tmpl w:val="2000E798"/>
    <w:lvl w:ilvl="0" w:tplc="CEC85434">
      <w:start w:val="1"/>
      <w:numFmt w:val="bullet"/>
      <w:lvlText w:val=""/>
      <w:lvlJc w:val="left"/>
      <w:pPr>
        <w:ind w:left="720" w:hanging="360"/>
      </w:pPr>
      <w:rPr>
        <w:rFonts w:ascii="Symbol" w:hAnsi="Symbol" w:hint="default"/>
        <w:sz w:val="16"/>
        <w:szCs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6" w15:restartNumberingAfterBreak="0">
    <w:nsid w:val="667A287A"/>
    <w:multiLevelType w:val="hybridMultilevel"/>
    <w:tmpl w:val="07DCD3A2"/>
    <w:lvl w:ilvl="0" w:tplc="221861B6">
      <w:start w:val="2"/>
      <w:numFmt w:val="bullet"/>
      <w:lvlText w:val="-"/>
      <w:lvlJc w:val="left"/>
      <w:pPr>
        <w:ind w:left="720" w:hanging="360"/>
      </w:pPr>
      <w:rPr>
        <w:rFonts w:ascii="Times New Roman" w:eastAsiaTheme="maj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671E467A"/>
    <w:multiLevelType w:val="multilevel"/>
    <w:tmpl w:val="D4E60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9F6452C"/>
    <w:multiLevelType w:val="hybridMultilevel"/>
    <w:tmpl w:val="BBC27A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9" w15:restartNumberingAfterBreak="0">
    <w:nsid w:val="6EA576E6"/>
    <w:multiLevelType w:val="multilevel"/>
    <w:tmpl w:val="6DD02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F072FC6"/>
    <w:multiLevelType w:val="multilevel"/>
    <w:tmpl w:val="FF3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1E0620A"/>
    <w:multiLevelType w:val="hybridMultilevel"/>
    <w:tmpl w:val="F2347F54"/>
    <w:lvl w:ilvl="0" w:tplc="04050001">
      <w:start w:val="1"/>
      <w:numFmt w:val="bullet"/>
      <w:lvlText w:val=""/>
      <w:lvlJc w:val="left"/>
      <w:pPr>
        <w:ind w:left="643" w:hanging="360"/>
      </w:pPr>
      <w:rPr>
        <w:rFonts w:ascii="Symbol" w:hAnsi="Symbol" w:hint="default"/>
      </w:rPr>
    </w:lvl>
    <w:lvl w:ilvl="1" w:tplc="FFFFFFFF" w:tentative="1">
      <w:start w:val="1"/>
      <w:numFmt w:val="bullet"/>
      <w:lvlText w:val="o"/>
      <w:lvlJc w:val="left"/>
      <w:pPr>
        <w:ind w:left="2498" w:hanging="360"/>
      </w:pPr>
      <w:rPr>
        <w:rFonts w:ascii="Courier New" w:hAnsi="Courier New" w:cs="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72" w15:restartNumberingAfterBreak="0">
    <w:nsid w:val="725748BC"/>
    <w:multiLevelType w:val="hybridMultilevel"/>
    <w:tmpl w:val="3E325660"/>
    <w:lvl w:ilvl="0" w:tplc="CEC85434">
      <w:start w:val="1"/>
      <w:numFmt w:val="bullet"/>
      <w:lvlText w:val=""/>
      <w:lvlJc w:val="left"/>
      <w:pPr>
        <w:ind w:left="720" w:hanging="360"/>
      </w:pPr>
      <w:rPr>
        <w:rFonts w:ascii="Symbol" w:hAnsi="Symbol" w:hint="default"/>
        <w:sz w:val="16"/>
        <w:szCs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3" w15:restartNumberingAfterBreak="0">
    <w:nsid w:val="727420B5"/>
    <w:multiLevelType w:val="hybridMultilevel"/>
    <w:tmpl w:val="0F766DF8"/>
    <w:lvl w:ilvl="0" w:tplc="CEC85434">
      <w:start w:val="1"/>
      <w:numFmt w:val="bullet"/>
      <w:lvlText w:val=""/>
      <w:lvlJc w:val="left"/>
      <w:pPr>
        <w:ind w:left="818" w:hanging="360"/>
      </w:pPr>
      <w:rPr>
        <w:rFonts w:ascii="Symbol" w:hAnsi="Symbol" w:hint="default"/>
        <w:sz w:val="16"/>
        <w:szCs w:val="16"/>
      </w:rPr>
    </w:lvl>
    <w:lvl w:ilvl="1" w:tplc="04050003" w:tentative="1">
      <w:start w:val="1"/>
      <w:numFmt w:val="bullet"/>
      <w:lvlText w:val="o"/>
      <w:lvlJc w:val="left"/>
      <w:pPr>
        <w:ind w:left="1538" w:hanging="360"/>
      </w:pPr>
      <w:rPr>
        <w:rFonts w:ascii="Courier New" w:hAnsi="Courier New" w:cs="Courier New" w:hint="default"/>
      </w:rPr>
    </w:lvl>
    <w:lvl w:ilvl="2" w:tplc="04050005" w:tentative="1">
      <w:start w:val="1"/>
      <w:numFmt w:val="bullet"/>
      <w:lvlText w:val=""/>
      <w:lvlJc w:val="left"/>
      <w:pPr>
        <w:ind w:left="2258" w:hanging="360"/>
      </w:pPr>
      <w:rPr>
        <w:rFonts w:ascii="Wingdings" w:hAnsi="Wingdings" w:hint="default"/>
      </w:rPr>
    </w:lvl>
    <w:lvl w:ilvl="3" w:tplc="04050001" w:tentative="1">
      <w:start w:val="1"/>
      <w:numFmt w:val="bullet"/>
      <w:lvlText w:val=""/>
      <w:lvlJc w:val="left"/>
      <w:pPr>
        <w:ind w:left="2978" w:hanging="360"/>
      </w:pPr>
      <w:rPr>
        <w:rFonts w:ascii="Symbol" w:hAnsi="Symbol" w:hint="default"/>
      </w:rPr>
    </w:lvl>
    <w:lvl w:ilvl="4" w:tplc="04050003" w:tentative="1">
      <w:start w:val="1"/>
      <w:numFmt w:val="bullet"/>
      <w:lvlText w:val="o"/>
      <w:lvlJc w:val="left"/>
      <w:pPr>
        <w:ind w:left="3698" w:hanging="360"/>
      </w:pPr>
      <w:rPr>
        <w:rFonts w:ascii="Courier New" w:hAnsi="Courier New" w:cs="Courier New" w:hint="default"/>
      </w:rPr>
    </w:lvl>
    <w:lvl w:ilvl="5" w:tplc="04050005" w:tentative="1">
      <w:start w:val="1"/>
      <w:numFmt w:val="bullet"/>
      <w:lvlText w:val=""/>
      <w:lvlJc w:val="left"/>
      <w:pPr>
        <w:ind w:left="4418" w:hanging="360"/>
      </w:pPr>
      <w:rPr>
        <w:rFonts w:ascii="Wingdings" w:hAnsi="Wingdings" w:hint="default"/>
      </w:rPr>
    </w:lvl>
    <w:lvl w:ilvl="6" w:tplc="04050001" w:tentative="1">
      <w:start w:val="1"/>
      <w:numFmt w:val="bullet"/>
      <w:lvlText w:val=""/>
      <w:lvlJc w:val="left"/>
      <w:pPr>
        <w:ind w:left="5138" w:hanging="360"/>
      </w:pPr>
      <w:rPr>
        <w:rFonts w:ascii="Symbol" w:hAnsi="Symbol" w:hint="default"/>
      </w:rPr>
    </w:lvl>
    <w:lvl w:ilvl="7" w:tplc="04050003" w:tentative="1">
      <w:start w:val="1"/>
      <w:numFmt w:val="bullet"/>
      <w:lvlText w:val="o"/>
      <w:lvlJc w:val="left"/>
      <w:pPr>
        <w:ind w:left="5858" w:hanging="360"/>
      </w:pPr>
      <w:rPr>
        <w:rFonts w:ascii="Courier New" w:hAnsi="Courier New" w:cs="Courier New" w:hint="default"/>
      </w:rPr>
    </w:lvl>
    <w:lvl w:ilvl="8" w:tplc="04050005" w:tentative="1">
      <w:start w:val="1"/>
      <w:numFmt w:val="bullet"/>
      <w:lvlText w:val=""/>
      <w:lvlJc w:val="left"/>
      <w:pPr>
        <w:ind w:left="6578" w:hanging="360"/>
      </w:pPr>
      <w:rPr>
        <w:rFonts w:ascii="Wingdings" w:hAnsi="Wingdings" w:hint="default"/>
      </w:rPr>
    </w:lvl>
  </w:abstractNum>
  <w:abstractNum w:abstractNumId="74" w15:restartNumberingAfterBreak="0">
    <w:nsid w:val="75132624"/>
    <w:multiLevelType w:val="multilevel"/>
    <w:tmpl w:val="E856B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C691B0A"/>
    <w:multiLevelType w:val="multilevel"/>
    <w:tmpl w:val="6B2E5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E6658B5"/>
    <w:multiLevelType w:val="hybridMultilevel"/>
    <w:tmpl w:val="0466015A"/>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15148292">
    <w:abstractNumId w:val="0"/>
  </w:num>
  <w:num w:numId="2" w16cid:durableId="1801848702">
    <w:abstractNumId w:val="4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0713241">
    <w:abstractNumId w:val="58"/>
  </w:num>
  <w:num w:numId="4" w16cid:durableId="2094669152">
    <w:abstractNumId w:val="32"/>
  </w:num>
  <w:num w:numId="5" w16cid:durableId="1646160569">
    <w:abstractNumId w:val="42"/>
  </w:num>
  <w:num w:numId="6" w16cid:durableId="1575972024">
    <w:abstractNumId w:val="46"/>
  </w:num>
  <w:num w:numId="7" w16cid:durableId="1017271294">
    <w:abstractNumId w:val="73"/>
  </w:num>
  <w:num w:numId="8" w16cid:durableId="823467317">
    <w:abstractNumId w:val="47"/>
  </w:num>
  <w:num w:numId="9" w16cid:durableId="1066535488">
    <w:abstractNumId w:val="36"/>
  </w:num>
  <w:num w:numId="10" w16cid:durableId="1745444803">
    <w:abstractNumId w:val="65"/>
  </w:num>
  <w:num w:numId="11" w16cid:durableId="1931959515">
    <w:abstractNumId w:val="28"/>
  </w:num>
  <w:num w:numId="12" w16cid:durableId="1743404380">
    <w:abstractNumId w:val="60"/>
  </w:num>
  <w:num w:numId="13" w16cid:durableId="9837346">
    <w:abstractNumId w:val="30"/>
  </w:num>
  <w:num w:numId="14" w16cid:durableId="611281116">
    <w:abstractNumId w:val="72"/>
  </w:num>
  <w:num w:numId="15" w16cid:durableId="919412022">
    <w:abstractNumId w:val="70"/>
  </w:num>
  <w:num w:numId="16" w16cid:durableId="998771828">
    <w:abstractNumId w:val="67"/>
  </w:num>
  <w:num w:numId="17" w16cid:durableId="1349212536">
    <w:abstractNumId w:val="74"/>
  </w:num>
  <w:num w:numId="18" w16cid:durableId="754588740">
    <w:abstractNumId w:val="39"/>
  </w:num>
  <w:num w:numId="19" w16cid:durableId="1368528637">
    <w:abstractNumId w:val="63"/>
  </w:num>
  <w:num w:numId="20" w16cid:durableId="842010530">
    <w:abstractNumId w:val="62"/>
  </w:num>
  <w:num w:numId="21" w16cid:durableId="1968000554">
    <w:abstractNumId w:val="26"/>
  </w:num>
  <w:num w:numId="22" w16cid:durableId="1212620345">
    <w:abstractNumId w:val="75"/>
  </w:num>
  <w:num w:numId="23" w16cid:durableId="241455524">
    <w:abstractNumId w:val="38"/>
  </w:num>
  <w:num w:numId="24" w16cid:durableId="1031803980">
    <w:abstractNumId w:val="69"/>
  </w:num>
  <w:num w:numId="25" w16cid:durableId="1562906057">
    <w:abstractNumId w:val="29"/>
  </w:num>
  <w:num w:numId="26" w16cid:durableId="1882744175">
    <w:abstractNumId w:val="51"/>
  </w:num>
  <w:num w:numId="27" w16cid:durableId="1315724704">
    <w:abstractNumId w:val="33"/>
  </w:num>
  <w:num w:numId="28" w16cid:durableId="1770470321">
    <w:abstractNumId w:val="43"/>
  </w:num>
  <w:num w:numId="29" w16cid:durableId="1215190868">
    <w:abstractNumId w:val="35"/>
  </w:num>
  <w:num w:numId="30" w16cid:durableId="2001038199">
    <w:abstractNumId w:val="59"/>
  </w:num>
  <w:num w:numId="31" w16cid:durableId="1808234137">
    <w:abstractNumId w:val="44"/>
  </w:num>
  <w:num w:numId="32" w16cid:durableId="1906186142">
    <w:abstractNumId w:val="50"/>
  </w:num>
  <w:num w:numId="33" w16cid:durableId="215971169">
    <w:abstractNumId w:val="52"/>
  </w:num>
  <w:num w:numId="34" w16cid:durableId="629436991">
    <w:abstractNumId w:val="55"/>
  </w:num>
  <w:num w:numId="35" w16cid:durableId="689720217">
    <w:abstractNumId w:val="34"/>
  </w:num>
  <w:num w:numId="36" w16cid:durableId="938367514">
    <w:abstractNumId w:val="49"/>
  </w:num>
  <w:num w:numId="37" w16cid:durableId="1535265767">
    <w:abstractNumId w:val="64"/>
  </w:num>
  <w:num w:numId="38" w16cid:durableId="279266981">
    <w:abstractNumId w:val="31"/>
  </w:num>
  <w:num w:numId="39" w16cid:durableId="1814062383">
    <w:abstractNumId w:val="48"/>
  </w:num>
  <w:num w:numId="40" w16cid:durableId="1750688495">
    <w:abstractNumId w:val="56"/>
  </w:num>
  <w:num w:numId="41" w16cid:durableId="1145972924">
    <w:abstractNumId w:val="57"/>
  </w:num>
  <w:num w:numId="42" w16cid:durableId="883641702">
    <w:abstractNumId w:val="37"/>
  </w:num>
  <w:num w:numId="43" w16cid:durableId="1069040335">
    <w:abstractNumId w:val="53"/>
  </w:num>
  <w:num w:numId="44" w16cid:durableId="247078527">
    <w:abstractNumId w:val="54"/>
  </w:num>
  <w:num w:numId="45" w16cid:durableId="167454142">
    <w:abstractNumId w:val="27"/>
  </w:num>
  <w:num w:numId="46" w16cid:durableId="663319486">
    <w:abstractNumId w:val="45"/>
  </w:num>
  <w:num w:numId="47" w16cid:durableId="703873782">
    <w:abstractNumId w:val="41"/>
  </w:num>
  <w:num w:numId="48" w16cid:durableId="1978610714">
    <w:abstractNumId w:val="71"/>
  </w:num>
  <w:num w:numId="49" w16cid:durableId="1086927025">
    <w:abstractNumId w:val="76"/>
  </w:num>
  <w:num w:numId="50" w16cid:durableId="448746077">
    <w:abstractNumId w:val="68"/>
  </w:num>
  <w:num w:numId="51" w16cid:durableId="1079056194">
    <w:abstractNumId w:val="66"/>
  </w:num>
  <w:num w:numId="52" w16cid:durableId="978994155">
    <w:abstractNumId w:val="61"/>
  </w:num>
  <w:num w:numId="53" w16cid:durableId="1748456467">
    <w:abstractNumId w:val="39"/>
  </w:num>
  <w:num w:numId="54" w16cid:durableId="933630606">
    <w:abstractNumId w:val="6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82A"/>
    <w:rsid w:val="00000A9D"/>
    <w:rsid w:val="00000E36"/>
    <w:rsid w:val="000014BB"/>
    <w:rsid w:val="0000211F"/>
    <w:rsid w:val="00003F46"/>
    <w:rsid w:val="000046D1"/>
    <w:rsid w:val="000048C1"/>
    <w:rsid w:val="00004CEB"/>
    <w:rsid w:val="000057A5"/>
    <w:rsid w:val="0000601B"/>
    <w:rsid w:val="00006254"/>
    <w:rsid w:val="00006671"/>
    <w:rsid w:val="0000682B"/>
    <w:rsid w:val="00006F67"/>
    <w:rsid w:val="0000789C"/>
    <w:rsid w:val="000100E4"/>
    <w:rsid w:val="00010E9D"/>
    <w:rsid w:val="00011308"/>
    <w:rsid w:val="0001152A"/>
    <w:rsid w:val="00011BF3"/>
    <w:rsid w:val="00011FF1"/>
    <w:rsid w:val="00012ED5"/>
    <w:rsid w:val="000130C6"/>
    <w:rsid w:val="000133A8"/>
    <w:rsid w:val="000135DA"/>
    <w:rsid w:val="0001415E"/>
    <w:rsid w:val="00015A73"/>
    <w:rsid w:val="00015F83"/>
    <w:rsid w:val="00016061"/>
    <w:rsid w:val="00016868"/>
    <w:rsid w:val="000168A8"/>
    <w:rsid w:val="00017139"/>
    <w:rsid w:val="00017207"/>
    <w:rsid w:val="000205A7"/>
    <w:rsid w:val="00021089"/>
    <w:rsid w:val="000210FA"/>
    <w:rsid w:val="00021808"/>
    <w:rsid w:val="000222E6"/>
    <w:rsid w:val="00022A1D"/>
    <w:rsid w:val="00022C89"/>
    <w:rsid w:val="000235B3"/>
    <w:rsid w:val="00023B9D"/>
    <w:rsid w:val="00023E5B"/>
    <w:rsid w:val="0002440F"/>
    <w:rsid w:val="00024751"/>
    <w:rsid w:val="00024941"/>
    <w:rsid w:val="00024C01"/>
    <w:rsid w:val="00026A45"/>
    <w:rsid w:val="00027C71"/>
    <w:rsid w:val="00030136"/>
    <w:rsid w:val="00030727"/>
    <w:rsid w:val="00030B58"/>
    <w:rsid w:val="00030F83"/>
    <w:rsid w:val="00031329"/>
    <w:rsid w:val="0003177A"/>
    <w:rsid w:val="000329DA"/>
    <w:rsid w:val="00033C56"/>
    <w:rsid w:val="000341A1"/>
    <w:rsid w:val="0003442E"/>
    <w:rsid w:val="00034740"/>
    <w:rsid w:val="00034E5F"/>
    <w:rsid w:val="00035166"/>
    <w:rsid w:val="000359A0"/>
    <w:rsid w:val="0003722B"/>
    <w:rsid w:val="000374D7"/>
    <w:rsid w:val="00037684"/>
    <w:rsid w:val="000376D2"/>
    <w:rsid w:val="000400EB"/>
    <w:rsid w:val="00040441"/>
    <w:rsid w:val="00040741"/>
    <w:rsid w:val="00040887"/>
    <w:rsid w:val="00040D5C"/>
    <w:rsid w:val="00041304"/>
    <w:rsid w:val="0004146E"/>
    <w:rsid w:val="0004284C"/>
    <w:rsid w:val="00042D65"/>
    <w:rsid w:val="00042F14"/>
    <w:rsid w:val="00043572"/>
    <w:rsid w:val="00044D45"/>
    <w:rsid w:val="00044E0D"/>
    <w:rsid w:val="00046D80"/>
    <w:rsid w:val="00046F53"/>
    <w:rsid w:val="00047272"/>
    <w:rsid w:val="000473DF"/>
    <w:rsid w:val="000477AF"/>
    <w:rsid w:val="000503F2"/>
    <w:rsid w:val="000508DA"/>
    <w:rsid w:val="00050BAE"/>
    <w:rsid w:val="00050F22"/>
    <w:rsid w:val="000522B8"/>
    <w:rsid w:val="0005243E"/>
    <w:rsid w:val="00052794"/>
    <w:rsid w:val="0005324F"/>
    <w:rsid w:val="00053F3F"/>
    <w:rsid w:val="00053FC5"/>
    <w:rsid w:val="00054107"/>
    <w:rsid w:val="00055385"/>
    <w:rsid w:val="00055A8F"/>
    <w:rsid w:val="00056309"/>
    <w:rsid w:val="0005736C"/>
    <w:rsid w:val="00057FA8"/>
    <w:rsid w:val="000603FB"/>
    <w:rsid w:val="000604C8"/>
    <w:rsid w:val="00060577"/>
    <w:rsid w:val="000606EF"/>
    <w:rsid w:val="00060A52"/>
    <w:rsid w:val="00061515"/>
    <w:rsid w:val="00061BE6"/>
    <w:rsid w:val="000631DA"/>
    <w:rsid w:val="000632E4"/>
    <w:rsid w:val="0006381A"/>
    <w:rsid w:val="00063E60"/>
    <w:rsid w:val="000642A5"/>
    <w:rsid w:val="00064AD7"/>
    <w:rsid w:val="00064D13"/>
    <w:rsid w:val="00064DBB"/>
    <w:rsid w:val="00066501"/>
    <w:rsid w:val="000667DA"/>
    <w:rsid w:val="00066A18"/>
    <w:rsid w:val="00066CBF"/>
    <w:rsid w:val="00066ED0"/>
    <w:rsid w:val="000708B5"/>
    <w:rsid w:val="000711C5"/>
    <w:rsid w:val="00071C23"/>
    <w:rsid w:val="00072A92"/>
    <w:rsid w:val="00072B0E"/>
    <w:rsid w:val="00072BD8"/>
    <w:rsid w:val="000733C1"/>
    <w:rsid w:val="0007393D"/>
    <w:rsid w:val="0007482B"/>
    <w:rsid w:val="000759B9"/>
    <w:rsid w:val="00075B95"/>
    <w:rsid w:val="00075CA2"/>
    <w:rsid w:val="000768FC"/>
    <w:rsid w:val="00076CDD"/>
    <w:rsid w:val="000773C7"/>
    <w:rsid w:val="00080339"/>
    <w:rsid w:val="00080FF6"/>
    <w:rsid w:val="00081467"/>
    <w:rsid w:val="000819C9"/>
    <w:rsid w:val="00081A34"/>
    <w:rsid w:val="00082C2F"/>
    <w:rsid w:val="00082DA0"/>
    <w:rsid w:val="00083C79"/>
    <w:rsid w:val="000840EE"/>
    <w:rsid w:val="00084405"/>
    <w:rsid w:val="00084840"/>
    <w:rsid w:val="00084DAD"/>
    <w:rsid w:val="0008527D"/>
    <w:rsid w:val="00085393"/>
    <w:rsid w:val="00085401"/>
    <w:rsid w:val="000864A3"/>
    <w:rsid w:val="000865AD"/>
    <w:rsid w:val="00086745"/>
    <w:rsid w:val="00086868"/>
    <w:rsid w:val="00086AB7"/>
    <w:rsid w:val="0008787B"/>
    <w:rsid w:val="00087899"/>
    <w:rsid w:val="000904BD"/>
    <w:rsid w:val="000906DA"/>
    <w:rsid w:val="00090A68"/>
    <w:rsid w:val="00090AEA"/>
    <w:rsid w:val="00090B83"/>
    <w:rsid w:val="00090D0E"/>
    <w:rsid w:val="00090E18"/>
    <w:rsid w:val="00090FCE"/>
    <w:rsid w:val="00091399"/>
    <w:rsid w:val="00091547"/>
    <w:rsid w:val="00092280"/>
    <w:rsid w:val="00092E99"/>
    <w:rsid w:val="000932DA"/>
    <w:rsid w:val="00093383"/>
    <w:rsid w:val="000933C2"/>
    <w:rsid w:val="00093697"/>
    <w:rsid w:val="0009380E"/>
    <w:rsid w:val="00093828"/>
    <w:rsid w:val="00094F39"/>
    <w:rsid w:val="0009587A"/>
    <w:rsid w:val="0009617F"/>
    <w:rsid w:val="00096B9F"/>
    <w:rsid w:val="00096F23"/>
    <w:rsid w:val="00097300"/>
    <w:rsid w:val="00097923"/>
    <w:rsid w:val="000A0A9E"/>
    <w:rsid w:val="000A0C10"/>
    <w:rsid w:val="000A1956"/>
    <w:rsid w:val="000A1E06"/>
    <w:rsid w:val="000A22FE"/>
    <w:rsid w:val="000A2620"/>
    <w:rsid w:val="000A2774"/>
    <w:rsid w:val="000A2CD8"/>
    <w:rsid w:val="000A3CB0"/>
    <w:rsid w:val="000A3EF1"/>
    <w:rsid w:val="000A404F"/>
    <w:rsid w:val="000A43A3"/>
    <w:rsid w:val="000A471A"/>
    <w:rsid w:val="000A4D78"/>
    <w:rsid w:val="000A546B"/>
    <w:rsid w:val="000A5700"/>
    <w:rsid w:val="000A634E"/>
    <w:rsid w:val="000A7765"/>
    <w:rsid w:val="000A7C05"/>
    <w:rsid w:val="000B002A"/>
    <w:rsid w:val="000B0BA4"/>
    <w:rsid w:val="000B11A3"/>
    <w:rsid w:val="000B1ECC"/>
    <w:rsid w:val="000B29D5"/>
    <w:rsid w:val="000B2E0C"/>
    <w:rsid w:val="000B2EDF"/>
    <w:rsid w:val="000B34FA"/>
    <w:rsid w:val="000B364C"/>
    <w:rsid w:val="000B37E1"/>
    <w:rsid w:val="000B3E75"/>
    <w:rsid w:val="000B4256"/>
    <w:rsid w:val="000B42A0"/>
    <w:rsid w:val="000B5BA8"/>
    <w:rsid w:val="000B6A1C"/>
    <w:rsid w:val="000B6DCE"/>
    <w:rsid w:val="000B6E7C"/>
    <w:rsid w:val="000B7376"/>
    <w:rsid w:val="000B7AE8"/>
    <w:rsid w:val="000B7E2A"/>
    <w:rsid w:val="000C0CDE"/>
    <w:rsid w:val="000C25EA"/>
    <w:rsid w:val="000C33E1"/>
    <w:rsid w:val="000C39F0"/>
    <w:rsid w:val="000C3F68"/>
    <w:rsid w:val="000C4FAF"/>
    <w:rsid w:val="000C5E0A"/>
    <w:rsid w:val="000C60C8"/>
    <w:rsid w:val="000C669A"/>
    <w:rsid w:val="000C6C04"/>
    <w:rsid w:val="000C7341"/>
    <w:rsid w:val="000D0362"/>
    <w:rsid w:val="000D0797"/>
    <w:rsid w:val="000D1786"/>
    <w:rsid w:val="000D1C6C"/>
    <w:rsid w:val="000D2414"/>
    <w:rsid w:val="000D2715"/>
    <w:rsid w:val="000D27CB"/>
    <w:rsid w:val="000D2978"/>
    <w:rsid w:val="000D3AFD"/>
    <w:rsid w:val="000D3FE2"/>
    <w:rsid w:val="000D4D39"/>
    <w:rsid w:val="000D4EDC"/>
    <w:rsid w:val="000D5BCD"/>
    <w:rsid w:val="000D6741"/>
    <w:rsid w:val="000D6D1C"/>
    <w:rsid w:val="000D6E9C"/>
    <w:rsid w:val="000D7686"/>
    <w:rsid w:val="000D7736"/>
    <w:rsid w:val="000E0BB1"/>
    <w:rsid w:val="000E0D36"/>
    <w:rsid w:val="000E0EFE"/>
    <w:rsid w:val="000E14F1"/>
    <w:rsid w:val="000E1805"/>
    <w:rsid w:val="000E1D6E"/>
    <w:rsid w:val="000E2461"/>
    <w:rsid w:val="000E3C1B"/>
    <w:rsid w:val="000E4164"/>
    <w:rsid w:val="000E42C5"/>
    <w:rsid w:val="000E564F"/>
    <w:rsid w:val="000E6034"/>
    <w:rsid w:val="000E6C09"/>
    <w:rsid w:val="000E6F16"/>
    <w:rsid w:val="000E79F4"/>
    <w:rsid w:val="000F02B5"/>
    <w:rsid w:val="000F15C2"/>
    <w:rsid w:val="000F1803"/>
    <w:rsid w:val="000F1EDE"/>
    <w:rsid w:val="000F3DD1"/>
    <w:rsid w:val="000F3FFB"/>
    <w:rsid w:val="000F431C"/>
    <w:rsid w:val="000F493D"/>
    <w:rsid w:val="000F49B9"/>
    <w:rsid w:val="000F4B4C"/>
    <w:rsid w:val="000F505F"/>
    <w:rsid w:val="000F5348"/>
    <w:rsid w:val="000F54CF"/>
    <w:rsid w:val="000F55CF"/>
    <w:rsid w:val="000F634B"/>
    <w:rsid w:val="000F673E"/>
    <w:rsid w:val="000F696F"/>
    <w:rsid w:val="000F6D58"/>
    <w:rsid w:val="000F7291"/>
    <w:rsid w:val="000F7844"/>
    <w:rsid w:val="000F7CAB"/>
    <w:rsid w:val="000F7EE3"/>
    <w:rsid w:val="00101233"/>
    <w:rsid w:val="00101D75"/>
    <w:rsid w:val="00101EDB"/>
    <w:rsid w:val="0010207A"/>
    <w:rsid w:val="00102E55"/>
    <w:rsid w:val="00105B2A"/>
    <w:rsid w:val="00106173"/>
    <w:rsid w:val="0010647E"/>
    <w:rsid w:val="00106BFC"/>
    <w:rsid w:val="00106E2F"/>
    <w:rsid w:val="001076C7"/>
    <w:rsid w:val="00107FD7"/>
    <w:rsid w:val="00110B3A"/>
    <w:rsid w:val="00110D7D"/>
    <w:rsid w:val="001115D2"/>
    <w:rsid w:val="00111999"/>
    <w:rsid w:val="00111C31"/>
    <w:rsid w:val="001129AE"/>
    <w:rsid w:val="00113CFA"/>
    <w:rsid w:val="00113E57"/>
    <w:rsid w:val="001141E2"/>
    <w:rsid w:val="001149F5"/>
    <w:rsid w:val="00114F64"/>
    <w:rsid w:val="001150DE"/>
    <w:rsid w:val="0011544A"/>
    <w:rsid w:val="001164AB"/>
    <w:rsid w:val="00116F30"/>
    <w:rsid w:val="0011776D"/>
    <w:rsid w:val="00117788"/>
    <w:rsid w:val="00117AE1"/>
    <w:rsid w:val="00117F82"/>
    <w:rsid w:val="00120996"/>
    <w:rsid w:val="00120ED8"/>
    <w:rsid w:val="001212C3"/>
    <w:rsid w:val="00121F9A"/>
    <w:rsid w:val="001231C9"/>
    <w:rsid w:val="00123515"/>
    <w:rsid w:val="0012421B"/>
    <w:rsid w:val="001249FD"/>
    <w:rsid w:val="001251F0"/>
    <w:rsid w:val="0012527E"/>
    <w:rsid w:val="001252E9"/>
    <w:rsid w:val="00125B4C"/>
    <w:rsid w:val="00125FF2"/>
    <w:rsid w:val="00126137"/>
    <w:rsid w:val="00126717"/>
    <w:rsid w:val="001269F6"/>
    <w:rsid w:val="00126EF1"/>
    <w:rsid w:val="00127EF4"/>
    <w:rsid w:val="00127F17"/>
    <w:rsid w:val="00127F85"/>
    <w:rsid w:val="00130917"/>
    <w:rsid w:val="00130B7C"/>
    <w:rsid w:val="001314E7"/>
    <w:rsid w:val="001326B2"/>
    <w:rsid w:val="00132DCD"/>
    <w:rsid w:val="00132EBD"/>
    <w:rsid w:val="001332A9"/>
    <w:rsid w:val="00133387"/>
    <w:rsid w:val="001342AF"/>
    <w:rsid w:val="00134950"/>
    <w:rsid w:val="001350D9"/>
    <w:rsid w:val="00135325"/>
    <w:rsid w:val="00136623"/>
    <w:rsid w:val="001366CC"/>
    <w:rsid w:val="00136E9B"/>
    <w:rsid w:val="00137878"/>
    <w:rsid w:val="00140546"/>
    <w:rsid w:val="00140B05"/>
    <w:rsid w:val="00140C4A"/>
    <w:rsid w:val="00140C52"/>
    <w:rsid w:val="00140C84"/>
    <w:rsid w:val="00140F6A"/>
    <w:rsid w:val="001412BB"/>
    <w:rsid w:val="00141FF8"/>
    <w:rsid w:val="001429E9"/>
    <w:rsid w:val="00145AD8"/>
    <w:rsid w:val="0014619E"/>
    <w:rsid w:val="001476DD"/>
    <w:rsid w:val="00147A53"/>
    <w:rsid w:val="0015015B"/>
    <w:rsid w:val="00150BE7"/>
    <w:rsid w:val="001514D8"/>
    <w:rsid w:val="001518A0"/>
    <w:rsid w:val="001536EE"/>
    <w:rsid w:val="0015446E"/>
    <w:rsid w:val="001546CE"/>
    <w:rsid w:val="0015651A"/>
    <w:rsid w:val="0015709D"/>
    <w:rsid w:val="00157FC9"/>
    <w:rsid w:val="001600F5"/>
    <w:rsid w:val="00160400"/>
    <w:rsid w:val="0016049A"/>
    <w:rsid w:val="00160E62"/>
    <w:rsid w:val="00160F27"/>
    <w:rsid w:val="00160F93"/>
    <w:rsid w:val="00163120"/>
    <w:rsid w:val="0016369F"/>
    <w:rsid w:val="0016382A"/>
    <w:rsid w:val="00163CA1"/>
    <w:rsid w:val="00164314"/>
    <w:rsid w:val="00164B3A"/>
    <w:rsid w:val="00164CC1"/>
    <w:rsid w:val="00164D4A"/>
    <w:rsid w:val="00165471"/>
    <w:rsid w:val="001659CD"/>
    <w:rsid w:val="00165DA7"/>
    <w:rsid w:val="0016600C"/>
    <w:rsid w:val="00166FF5"/>
    <w:rsid w:val="00167158"/>
    <w:rsid w:val="00167752"/>
    <w:rsid w:val="00167BFD"/>
    <w:rsid w:val="00167C5B"/>
    <w:rsid w:val="00167EFB"/>
    <w:rsid w:val="0017083E"/>
    <w:rsid w:val="00170914"/>
    <w:rsid w:val="00170CD2"/>
    <w:rsid w:val="00171928"/>
    <w:rsid w:val="00171952"/>
    <w:rsid w:val="00172B61"/>
    <w:rsid w:val="0017325B"/>
    <w:rsid w:val="001735FF"/>
    <w:rsid w:val="00173AAD"/>
    <w:rsid w:val="001741B0"/>
    <w:rsid w:val="00174862"/>
    <w:rsid w:val="00174B95"/>
    <w:rsid w:val="00174C32"/>
    <w:rsid w:val="0017547F"/>
    <w:rsid w:val="00176228"/>
    <w:rsid w:val="001763ED"/>
    <w:rsid w:val="00177342"/>
    <w:rsid w:val="00180E87"/>
    <w:rsid w:val="0018184B"/>
    <w:rsid w:val="001819CD"/>
    <w:rsid w:val="00182C4F"/>
    <w:rsid w:val="00182D7F"/>
    <w:rsid w:val="001834A7"/>
    <w:rsid w:val="0018388B"/>
    <w:rsid w:val="00184382"/>
    <w:rsid w:val="00184A6F"/>
    <w:rsid w:val="0018518C"/>
    <w:rsid w:val="0018566F"/>
    <w:rsid w:val="001858D2"/>
    <w:rsid w:val="0018685D"/>
    <w:rsid w:val="0018694A"/>
    <w:rsid w:val="00187177"/>
    <w:rsid w:val="001910C4"/>
    <w:rsid w:val="0019161D"/>
    <w:rsid w:val="00191E67"/>
    <w:rsid w:val="00191F14"/>
    <w:rsid w:val="00193025"/>
    <w:rsid w:val="0019307E"/>
    <w:rsid w:val="001932B6"/>
    <w:rsid w:val="00193B87"/>
    <w:rsid w:val="00193FC7"/>
    <w:rsid w:val="001944AA"/>
    <w:rsid w:val="00194955"/>
    <w:rsid w:val="00194E22"/>
    <w:rsid w:val="001953D3"/>
    <w:rsid w:val="0019566E"/>
    <w:rsid w:val="00195A45"/>
    <w:rsid w:val="00196225"/>
    <w:rsid w:val="00196868"/>
    <w:rsid w:val="00196BE8"/>
    <w:rsid w:val="00196F48"/>
    <w:rsid w:val="00197148"/>
    <w:rsid w:val="00197509"/>
    <w:rsid w:val="001A0BD2"/>
    <w:rsid w:val="001A112F"/>
    <w:rsid w:val="001A1647"/>
    <w:rsid w:val="001A1976"/>
    <w:rsid w:val="001A19A2"/>
    <w:rsid w:val="001A1FE9"/>
    <w:rsid w:val="001A20D8"/>
    <w:rsid w:val="001A217D"/>
    <w:rsid w:val="001A2997"/>
    <w:rsid w:val="001A338F"/>
    <w:rsid w:val="001A38F6"/>
    <w:rsid w:val="001A40D1"/>
    <w:rsid w:val="001A4726"/>
    <w:rsid w:val="001A473C"/>
    <w:rsid w:val="001A4C8C"/>
    <w:rsid w:val="001A4E02"/>
    <w:rsid w:val="001A5085"/>
    <w:rsid w:val="001A53EC"/>
    <w:rsid w:val="001A5823"/>
    <w:rsid w:val="001A6341"/>
    <w:rsid w:val="001A6C5B"/>
    <w:rsid w:val="001A71DA"/>
    <w:rsid w:val="001B010E"/>
    <w:rsid w:val="001B014E"/>
    <w:rsid w:val="001B0DF3"/>
    <w:rsid w:val="001B1141"/>
    <w:rsid w:val="001B1771"/>
    <w:rsid w:val="001B265A"/>
    <w:rsid w:val="001B37D5"/>
    <w:rsid w:val="001B382B"/>
    <w:rsid w:val="001B4378"/>
    <w:rsid w:val="001B4870"/>
    <w:rsid w:val="001B49CC"/>
    <w:rsid w:val="001B4E65"/>
    <w:rsid w:val="001B6078"/>
    <w:rsid w:val="001B693D"/>
    <w:rsid w:val="001B6B8A"/>
    <w:rsid w:val="001B6C14"/>
    <w:rsid w:val="001B73D8"/>
    <w:rsid w:val="001B7465"/>
    <w:rsid w:val="001B7509"/>
    <w:rsid w:val="001B7BFD"/>
    <w:rsid w:val="001B7DD4"/>
    <w:rsid w:val="001C03B5"/>
    <w:rsid w:val="001C0E66"/>
    <w:rsid w:val="001C20B9"/>
    <w:rsid w:val="001C2252"/>
    <w:rsid w:val="001C2552"/>
    <w:rsid w:val="001C29FE"/>
    <w:rsid w:val="001C2AF2"/>
    <w:rsid w:val="001C4290"/>
    <w:rsid w:val="001C44CA"/>
    <w:rsid w:val="001C510A"/>
    <w:rsid w:val="001C705D"/>
    <w:rsid w:val="001C70D7"/>
    <w:rsid w:val="001C74B7"/>
    <w:rsid w:val="001D00CB"/>
    <w:rsid w:val="001D03A8"/>
    <w:rsid w:val="001D06CB"/>
    <w:rsid w:val="001D19BC"/>
    <w:rsid w:val="001D1ACA"/>
    <w:rsid w:val="001D2056"/>
    <w:rsid w:val="001D2073"/>
    <w:rsid w:val="001D22EB"/>
    <w:rsid w:val="001D3FAF"/>
    <w:rsid w:val="001D57FE"/>
    <w:rsid w:val="001D5A20"/>
    <w:rsid w:val="001D5CAD"/>
    <w:rsid w:val="001D6010"/>
    <w:rsid w:val="001D6862"/>
    <w:rsid w:val="001D6A62"/>
    <w:rsid w:val="001D7078"/>
    <w:rsid w:val="001D7B03"/>
    <w:rsid w:val="001E06B2"/>
    <w:rsid w:val="001E0A06"/>
    <w:rsid w:val="001E0CE4"/>
    <w:rsid w:val="001E145C"/>
    <w:rsid w:val="001E14FD"/>
    <w:rsid w:val="001E190B"/>
    <w:rsid w:val="001E3276"/>
    <w:rsid w:val="001E39C1"/>
    <w:rsid w:val="001E3A09"/>
    <w:rsid w:val="001E3A94"/>
    <w:rsid w:val="001E5B8D"/>
    <w:rsid w:val="001E6DE0"/>
    <w:rsid w:val="001E720C"/>
    <w:rsid w:val="001E7BC3"/>
    <w:rsid w:val="001E7BEF"/>
    <w:rsid w:val="001F013F"/>
    <w:rsid w:val="001F040F"/>
    <w:rsid w:val="001F1288"/>
    <w:rsid w:val="001F18A7"/>
    <w:rsid w:val="001F1C46"/>
    <w:rsid w:val="001F2736"/>
    <w:rsid w:val="001F2821"/>
    <w:rsid w:val="001F2A7C"/>
    <w:rsid w:val="001F2BCA"/>
    <w:rsid w:val="001F2C1C"/>
    <w:rsid w:val="001F2C94"/>
    <w:rsid w:val="001F2CB2"/>
    <w:rsid w:val="001F2D93"/>
    <w:rsid w:val="001F2F4F"/>
    <w:rsid w:val="001F3677"/>
    <w:rsid w:val="001F482C"/>
    <w:rsid w:val="001F52E9"/>
    <w:rsid w:val="001F573F"/>
    <w:rsid w:val="001F5B40"/>
    <w:rsid w:val="001F617C"/>
    <w:rsid w:val="001F629F"/>
    <w:rsid w:val="001F6DAD"/>
    <w:rsid w:val="001F717D"/>
    <w:rsid w:val="001F7ADB"/>
    <w:rsid w:val="001F7E2C"/>
    <w:rsid w:val="00200F76"/>
    <w:rsid w:val="00201AD3"/>
    <w:rsid w:val="00203224"/>
    <w:rsid w:val="00204B2C"/>
    <w:rsid w:val="00204F7B"/>
    <w:rsid w:val="002051ED"/>
    <w:rsid w:val="00205672"/>
    <w:rsid w:val="0020648A"/>
    <w:rsid w:val="002072DA"/>
    <w:rsid w:val="00207958"/>
    <w:rsid w:val="0021093C"/>
    <w:rsid w:val="00210A66"/>
    <w:rsid w:val="00211815"/>
    <w:rsid w:val="00211B3F"/>
    <w:rsid w:val="002128FF"/>
    <w:rsid w:val="00212C10"/>
    <w:rsid w:val="002131E5"/>
    <w:rsid w:val="00214326"/>
    <w:rsid w:val="00215012"/>
    <w:rsid w:val="002152B3"/>
    <w:rsid w:val="00215314"/>
    <w:rsid w:val="002154C1"/>
    <w:rsid w:val="00215D37"/>
    <w:rsid w:val="00216637"/>
    <w:rsid w:val="00216E61"/>
    <w:rsid w:val="002171CF"/>
    <w:rsid w:val="002201FB"/>
    <w:rsid w:val="0022058F"/>
    <w:rsid w:val="002206D4"/>
    <w:rsid w:val="00221023"/>
    <w:rsid w:val="00221287"/>
    <w:rsid w:val="00221D4A"/>
    <w:rsid w:val="00221E07"/>
    <w:rsid w:val="002221BB"/>
    <w:rsid w:val="0022302F"/>
    <w:rsid w:val="0022326A"/>
    <w:rsid w:val="00223DC7"/>
    <w:rsid w:val="00224080"/>
    <w:rsid w:val="0022480A"/>
    <w:rsid w:val="0022491D"/>
    <w:rsid w:val="002250E6"/>
    <w:rsid w:val="00225974"/>
    <w:rsid w:val="002264AF"/>
    <w:rsid w:val="00226D39"/>
    <w:rsid w:val="00226F01"/>
    <w:rsid w:val="00227169"/>
    <w:rsid w:val="00227251"/>
    <w:rsid w:val="0022789B"/>
    <w:rsid w:val="00227CDF"/>
    <w:rsid w:val="002304B5"/>
    <w:rsid w:val="00230C4E"/>
    <w:rsid w:val="00230FF7"/>
    <w:rsid w:val="002319EB"/>
    <w:rsid w:val="00231BA9"/>
    <w:rsid w:val="00231EDF"/>
    <w:rsid w:val="00231F75"/>
    <w:rsid w:val="00233215"/>
    <w:rsid w:val="002332BF"/>
    <w:rsid w:val="00233317"/>
    <w:rsid w:val="00233654"/>
    <w:rsid w:val="00233FD3"/>
    <w:rsid w:val="00236752"/>
    <w:rsid w:val="00236A22"/>
    <w:rsid w:val="00237453"/>
    <w:rsid w:val="00240023"/>
    <w:rsid w:val="002403EB"/>
    <w:rsid w:val="00241482"/>
    <w:rsid w:val="00241F41"/>
    <w:rsid w:val="00242267"/>
    <w:rsid w:val="002423D8"/>
    <w:rsid w:val="002433D4"/>
    <w:rsid w:val="002436C1"/>
    <w:rsid w:val="00243B7C"/>
    <w:rsid w:val="00243F86"/>
    <w:rsid w:val="002445AA"/>
    <w:rsid w:val="00244685"/>
    <w:rsid w:val="00244CCF"/>
    <w:rsid w:val="00245AA7"/>
    <w:rsid w:val="00245C9C"/>
    <w:rsid w:val="0024606D"/>
    <w:rsid w:val="00246A61"/>
    <w:rsid w:val="00247561"/>
    <w:rsid w:val="00247711"/>
    <w:rsid w:val="00251969"/>
    <w:rsid w:val="00252322"/>
    <w:rsid w:val="0025232F"/>
    <w:rsid w:val="00252654"/>
    <w:rsid w:val="00252F05"/>
    <w:rsid w:val="00253031"/>
    <w:rsid w:val="0025306E"/>
    <w:rsid w:val="00253D49"/>
    <w:rsid w:val="00253F47"/>
    <w:rsid w:val="002550AC"/>
    <w:rsid w:val="00256845"/>
    <w:rsid w:val="00256AA8"/>
    <w:rsid w:val="00257663"/>
    <w:rsid w:val="00257A7C"/>
    <w:rsid w:val="00257CEE"/>
    <w:rsid w:val="00257F48"/>
    <w:rsid w:val="00260C26"/>
    <w:rsid w:val="00260ECE"/>
    <w:rsid w:val="00260FF0"/>
    <w:rsid w:val="00261C16"/>
    <w:rsid w:val="002644F2"/>
    <w:rsid w:val="00265A3D"/>
    <w:rsid w:val="00265D33"/>
    <w:rsid w:val="00266488"/>
    <w:rsid w:val="002667D1"/>
    <w:rsid w:val="00267231"/>
    <w:rsid w:val="00267EB5"/>
    <w:rsid w:val="00267F4C"/>
    <w:rsid w:val="0027006F"/>
    <w:rsid w:val="002706CA"/>
    <w:rsid w:val="002717E1"/>
    <w:rsid w:val="00272D78"/>
    <w:rsid w:val="00273B68"/>
    <w:rsid w:val="00273E82"/>
    <w:rsid w:val="00274A13"/>
    <w:rsid w:val="00275487"/>
    <w:rsid w:val="002759DF"/>
    <w:rsid w:val="00275E6D"/>
    <w:rsid w:val="00276026"/>
    <w:rsid w:val="0027721A"/>
    <w:rsid w:val="002775A5"/>
    <w:rsid w:val="0027778F"/>
    <w:rsid w:val="00277A9D"/>
    <w:rsid w:val="00277CDA"/>
    <w:rsid w:val="0028034C"/>
    <w:rsid w:val="00280810"/>
    <w:rsid w:val="00281037"/>
    <w:rsid w:val="0028184F"/>
    <w:rsid w:val="0028198E"/>
    <w:rsid w:val="00281D37"/>
    <w:rsid w:val="00282A4B"/>
    <w:rsid w:val="00282C88"/>
    <w:rsid w:val="002832A2"/>
    <w:rsid w:val="00283752"/>
    <w:rsid w:val="002839F6"/>
    <w:rsid w:val="00284710"/>
    <w:rsid w:val="00284AC1"/>
    <w:rsid w:val="00284B79"/>
    <w:rsid w:val="00284EC6"/>
    <w:rsid w:val="00285192"/>
    <w:rsid w:val="002851B7"/>
    <w:rsid w:val="00285E03"/>
    <w:rsid w:val="0028618B"/>
    <w:rsid w:val="00286B65"/>
    <w:rsid w:val="00287536"/>
    <w:rsid w:val="002879DA"/>
    <w:rsid w:val="00287D98"/>
    <w:rsid w:val="002903D9"/>
    <w:rsid w:val="0029108F"/>
    <w:rsid w:val="002915ED"/>
    <w:rsid w:val="00292AD7"/>
    <w:rsid w:val="00292FAE"/>
    <w:rsid w:val="002930BC"/>
    <w:rsid w:val="002945F1"/>
    <w:rsid w:val="00294D1F"/>
    <w:rsid w:val="002950D6"/>
    <w:rsid w:val="00295640"/>
    <w:rsid w:val="0029570E"/>
    <w:rsid w:val="002958B2"/>
    <w:rsid w:val="00295C46"/>
    <w:rsid w:val="00296154"/>
    <w:rsid w:val="0029626B"/>
    <w:rsid w:val="00296807"/>
    <w:rsid w:val="00296856"/>
    <w:rsid w:val="002977F9"/>
    <w:rsid w:val="00297868"/>
    <w:rsid w:val="002A0461"/>
    <w:rsid w:val="002A158A"/>
    <w:rsid w:val="002A35E2"/>
    <w:rsid w:val="002A3BE7"/>
    <w:rsid w:val="002A42B5"/>
    <w:rsid w:val="002A45FD"/>
    <w:rsid w:val="002A4C40"/>
    <w:rsid w:val="002A5623"/>
    <w:rsid w:val="002A585B"/>
    <w:rsid w:val="002A5A1A"/>
    <w:rsid w:val="002A6200"/>
    <w:rsid w:val="002A62F3"/>
    <w:rsid w:val="002A6AA7"/>
    <w:rsid w:val="002A6E4E"/>
    <w:rsid w:val="002A7271"/>
    <w:rsid w:val="002A7D0C"/>
    <w:rsid w:val="002B04E5"/>
    <w:rsid w:val="002B0E47"/>
    <w:rsid w:val="002B155D"/>
    <w:rsid w:val="002B17F2"/>
    <w:rsid w:val="002B1A98"/>
    <w:rsid w:val="002B2209"/>
    <w:rsid w:val="002B2AE0"/>
    <w:rsid w:val="002B3694"/>
    <w:rsid w:val="002B486C"/>
    <w:rsid w:val="002B4919"/>
    <w:rsid w:val="002B4CA5"/>
    <w:rsid w:val="002B5B0D"/>
    <w:rsid w:val="002B5C32"/>
    <w:rsid w:val="002B6625"/>
    <w:rsid w:val="002B6649"/>
    <w:rsid w:val="002B6BFA"/>
    <w:rsid w:val="002B7160"/>
    <w:rsid w:val="002B74B5"/>
    <w:rsid w:val="002B79F9"/>
    <w:rsid w:val="002B7AF6"/>
    <w:rsid w:val="002B7CD1"/>
    <w:rsid w:val="002C040F"/>
    <w:rsid w:val="002C06E7"/>
    <w:rsid w:val="002C12FC"/>
    <w:rsid w:val="002C1ED6"/>
    <w:rsid w:val="002C2EEA"/>
    <w:rsid w:val="002C37CE"/>
    <w:rsid w:val="002C39EA"/>
    <w:rsid w:val="002C3EAE"/>
    <w:rsid w:val="002C45FD"/>
    <w:rsid w:val="002C52B1"/>
    <w:rsid w:val="002C5DB6"/>
    <w:rsid w:val="002C6240"/>
    <w:rsid w:val="002C62BC"/>
    <w:rsid w:val="002C6631"/>
    <w:rsid w:val="002C6888"/>
    <w:rsid w:val="002C6CA1"/>
    <w:rsid w:val="002D0796"/>
    <w:rsid w:val="002D0963"/>
    <w:rsid w:val="002D0DF3"/>
    <w:rsid w:val="002D1096"/>
    <w:rsid w:val="002D1289"/>
    <w:rsid w:val="002D1456"/>
    <w:rsid w:val="002D1D86"/>
    <w:rsid w:val="002D2408"/>
    <w:rsid w:val="002D2671"/>
    <w:rsid w:val="002D2856"/>
    <w:rsid w:val="002D28A8"/>
    <w:rsid w:val="002D2FBE"/>
    <w:rsid w:val="002D3CE3"/>
    <w:rsid w:val="002D3E3F"/>
    <w:rsid w:val="002D4F79"/>
    <w:rsid w:val="002D5522"/>
    <w:rsid w:val="002D58B7"/>
    <w:rsid w:val="002D65DC"/>
    <w:rsid w:val="002D76F6"/>
    <w:rsid w:val="002D7741"/>
    <w:rsid w:val="002D796A"/>
    <w:rsid w:val="002D7F63"/>
    <w:rsid w:val="002E00D0"/>
    <w:rsid w:val="002E0EAA"/>
    <w:rsid w:val="002E0F6E"/>
    <w:rsid w:val="002E28E0"/>
    <w:rsid w:val="002E2C3D"/>
    <w:rsid w:val="002E4272"/>
    <w:rsid w:val="002E473F"/>
    <w:rsid w:val="002E568F"/>
    <w:rsid w:val="002E5D39"/>
    <w:rsid w:val="002E6700"/>
    <w:rsid w:val="002E6787"/>
    <w:rsid w:val="002E70AC"/>
    <w:rsid w:val="002F09DA"/>
    <w:rsid w:val="002F0A53"/>
    <w:rsid w:val="002F14E6"/>
    <w:rsid w:val="002F165C"/>
    <w:rsid w:val="002F1A4B"/>
    <w:rsid w:val="002F2228"/>
    <w:rsid w:val="002F2809"/>
    <w:rsid w:val="002F2D5C"/>
    <w:rsid w:val="002F3690"/>
    <w:rsid w:val="002F45DD"/>
    <w:rsid w:val="002F5033"/>
    <w:rsid w:val="002F55E6"/>
    <w:rsid w:val="002F5868"/>
    <w:rsid w:val="002F637F"/>
    <w:rsid w:val="002F6FEA"/>
    <w:rsid w:val="002F7336"/>
    <w:rsid w:val="002F7A46"/>
    <w:rsid w:val="0030099F"/>
    <w:rsid w:val="00301124"/>
    <w:rsid w:val="003015D0"/>
    <w:rsid w:val="00301A13"/>
    <w:rsid w:val="00301E40"/>
    <w:rsid w:val="00301FE3"/>
    <w:rsid w:val="0030262C"/>
    <w:rsid w:val="00302DAB"/>
    <w:rsid w:val="00303B8C"/>
    <w:rsid w:val="003047B5"/>
    <w:rsid w:val="00304FFA"/>
    <w:rsid w:val="0030614F"/>
    <w:rsid w:val="00307702"/>
    <w:rsid w:val="00310A81"/>
    <w:rsid w:val="00310ABF"/>
    <w:rsid w:val="00310DF6"/>
    <w:rsid w:val="003118C9"/>
    <w:rsid w:val="00311BD1"/>
    <w:rsid w:val="00311CDB"/>
    <w:rsid w:val="00311DE7"/>
    <w:rsid w:val="00311E0E"/>
    <w:rsid w:val="0031233B"/>
    <w:rsid w:val="003123F9"/>
    <w:rsid w:val="0031266F"/>
    <w:rsid w:val="003128FF"/>
    <w:rsid w:val="00312C42"/>
    <w:rsid w:val="0031323C"/>
    <w:rsid w:val="00313A7E"/>
    <w:rsid w:val="0031481A"/>
    <w:rsid w:val="00314FF9"/>
    <w:rsid w:val="00315036"/>
    <w:rsid w:val="0031594B"/>
    <w:rsid w:val="00315E52"/>
    <w:rsid w:val="00316CCD"/>
    <w:rsid w:val="003171B6"/>
    <w:rsid w:val="0031732D"/>
    <w:rsid w:val="0031756C"/>
    <w:rsid w:val="003179E1"/>
    <w:rsid w:val="003179F2"/>
    <w:rsid w:val="00317B04"/>
    <w:rsid w:val="00317CD9"/>
    <w:rsid w:val="00317E90"/>
    <w:rsid w:val="00317F15"/>
    <w:rsid w:val="00320EC1"/>
    <w:rsid w:val="00321018"/>
    <w:rsid w:val="00321818"/>
    <w:rsid w:val="00321F14"/>
    <w:rsid w:val="003220A3"/>
    <w:rsid w:val="00322565"/>
    <w:rsid w:val="00322ABD"/>
    <w:rsid w:val="00322C5B"/>
    <w:rsid w:val="003236BF"/>
    <w:rsid w:val="00323A1E"/>
    <w:rsid w:val="00323A5F"/>
    <w:rsid w:val="00324171"/>
    <w:rsid w:val="0032469F"/>
    <w:rsid w:val="00324A7C"/>
    <w:rsid w:val="00325172"/>
    <w:rsid w:val="003259B9"/>
    <w:rsid w:val="00325BF0"/>
    <w:rsid w:val="0032628D"/>
    <w:rsid w:val="003262D2"/>
    <w:rsid w:val="00326E73"/>
    <w:rsid w:val="003301CC"/>
    <w:rsid w:val="0033027B"/>
    <w:rsid w:val="0033048A"/>
    <w:rsid w:val="00330EF3"/>
    <w:rsid w:val="00330FD5"/>
    <w:rsid w:val="00331D53"/>
    <w:rsid w:val="003322D9"/>
    <w:rsid w:val="00332CCB"/>
    <w:rsid w:val="00332D86"/>
    <w:rsid w:val="003335AE"/>
    <w:rsid w:val="00333EB0"/>
    <w:rsid w:val="00333EED"/>
    <w:rsid w:val="00334780"/>
    <w:rsid w:val="00334B50"/>
    <w:rsid w:val="003367EE"/>
    <w:rsid w:val="00337655"/>
    <w:rsid w:val="003408A1"/>
    <w:rsid w:val="00342DC3"/>
    <w:rsid w:val="0034385F"/>
    <w:rsid w:val="003446BF"/>
    <w:rsid w:val="00345211"/>
    <w:rsid w:val="00345525"/>
    <w:rsid w:val="003456EE"/>
    <w:rsid w:val="00345EBD"/>
    <w:rsid w:val="00347655"/>
    <w:rsid w:val="003501E6"/>
    <w:rsid w:val="00350369"/>
    <w:rsid w:val="003508DC"/>
    <w:rsid w:val="00350BA5"/>
    <w:rsid w:val="00351404"/>
    <w:rsid w:val="00352AAE"/>
    <w:rsid w:val="003530A9"/>
    <w:rsid w:val="003538EE"/>
    <w:rsid w:val="00353AB9"/>
    <w:rsid w:val="003541F5"/>
    <w:rsid w:val="003547E9"/>
    <w:rsid w:val="00354D30"/>
    <w:rsid w:val="00355336"/>
    <w:rsid w:val="003566E5"/>
    <w:rsid w:val="00356F53"/>
    <w:rsid w:val="0035733A"/>
    <w:rsid w:val="00360735"/>
    <w:rsid w:val="0036175B"/>
    <w:rsid w:val="00361A26"/>
    <w:rsid w:val="00361C13"/>
    <w:rsid w:val="00361EFE"/>
    <w:rsid w:val="00361F92"/>
    <w:rsid w:val="00361F9F"/>
    <w:rsid w:val="00361FA4"/>
    <w:rsid w:val="00362B45"/>
    <w:rsid w:val="003635F8"/>
    <w:rsid w:val="0036498C"/>
    <w:rsid w:val="00364D0C"/>
    <w:rsid w:val="00365038"/>
    <w:rsid w:val="003654E6"/>
    <w:rsid w:val="00365AE6"/>
    <w:rsid w:val="00366890"/>
    <w:rsid w:val="003669F3"/>
    <w:rsid w:val="00366EC9"/>
    <w:rsid w:val="00367676"/>
    <w:rsid w:val="003704BF"/>
    <w:rsid w:val="00371094"/>
    <w:rsid w:val="003715BB"/>
    <w:rsid w:val="00371D0F"/>
    <w:rsid w:val="003720E0"/>
    <w:rsid w:val="00372635"/>
    <w:rsid w:val="00373408"/>
    <w:rsid w:val="00373741"/>
    <w:rsid w:val="00374FEA"/>
    <w:rsid w:val="00375A0A"/>
    <w:rsid w:val="00375BC3"/>
    <w:rsid w:val="00376075"/>
    <w:rsid w:val="0037607A"/>
    <w:rsid w:val="003763A3"/>
    <w:rsid w:val="003763EE"/>
    <w:rsid w:val="00376DD8"/>
    <w:rsid w:val="003770EF"/>
    <w:rsid w:val="0037729B"/>
    <w:rsid w:val="00377522"/>
    <w:rsid w:val="0037784C"/>
    <w:rsid w:val="003778E1"/>
    <w:rsid w:val="0038035C"/>
    <w:rsid w:val="003806DB"/>
    <w:rsid w:val="00380F7E"/>
    <w:rsid w:val="00381A5D"/>
    <w:rsid w:val="00382168"/>
    <w:rsid w:val="00384A55"/>
    <w:rsid w:val="003852CC"/>
    <w:rsid w:val="00385667"/>
    <w:rsid w:val="00385AAD"/>
    <w:rsid w:val="00385C57"/>
    <w:rsid w:val="003863DD"/>
    <w:rsid w:val="00386467"/>
    <w:rsid w:val="00386679"/>
    <w:rsid w:val="003901F0"/>
    <w:rsid w:val="00391BA4"/>
    <w:rsid w:val="00391C6E"/>
    <w:rsid w:val="0039213B"/>
    <w:rsid w:val="00393078"/>
    <w:rsid w:val="00393738"/>
    <w:rsid w:val="00394A78"/>
    <w:rsid w:val="00395409"/>
    <w:rsid w:val="0039600E"/>
    <w:rsid w:val="00396254"/>
    <w:rsid w:val="00396A5C"/>
    <w:rsid w:val="00396B00"/>
    <w:rsid w:val="00396B3E"/>
    <w:rsid w:val="00397846"/>
    <w:rsid w:val="00397EB7"/>
    <w:rsid w:val="00397EF3"/>
    <w:rsid w:val="003A0A53"/>
    <w:rsid w:val="003A0C77"/>
    <w:rsid w:val="003A0F78"/>
    <w:rsid w:val="003A1042"/>
    <w:rsid w:val="003A185E"/>
    <w:rsid w:val="003A249E"/>
    <w:rsid w:val="003A2877"/>
    <w:rsid w:val="003A2C4A"/>
    <w:rsid w:val="003A2CE4"/>
    <w:rsid w:val="003A3390"/>
    <w:rsid w:val="003A4FE7"/>
    <w:rsid w:val="003A61B4"/>
    <w:rsid w:val="003A7145"/>
    <w:rsid w:val="003A721B"/>
    <w:rsid w:val="003A7691"/>
    <w:rsid w:val="003A788D"/>
    <w:rsid w:val="003B02EC"/>
    <w:rsid w:val="003B0F9D"/>
    <w:rsid w:val="003B13B2"/>
    <w:rsid w:val="003B2834"/>
    <w:rsid w:val="003B29D5"/>
    <w:rsid w:val="003B2C2D"/>
    <w:rsid w:val="003B2F5F"/>
    <w:rsid w:val="003B5E87"/>
    <w:rsid w:val="003B61CD"/>
    <w:rsid w:val="003B7676"/>
    <w:rsid w:val="003B7C2A"/>
    <w:rsid w:val="003C18E5"/>
    <w:rsid w:val="003C1901"/>
    <w:rsid w:val="003C1A12"/>
    <w:rsid w:val="003C1AB0"/>
    <w:rsid w:val="003C1D0B"/>
    <w:rsid w:val="003C1EAA"/>
    <w:rsid w:val="003C2830"/>
    <w:rsid w:val="003C2A0D"/>
    <w:rsid w:val="003C2E5E"/>
    <w:rsid w:val="003C2EAA"/>
    <w:rsid w:val="003C36C6"/>
    <w:rsid w:val="003C3AF7"/>
    <w:rsid w:val="003C3CDE"/>
    <w:rsid w:val="003C4B27"/>
    <w:rsid w:val="003C6B92"/>
    <w:rsid w:val="003C7465"/>
    <w:rsid w:val="003C7C61"/>
    <w:rsid w:val="003D039A"/>
    <w:rsid w:val="003D04ED"/>
    <w:rsid w:val="003D0A13"/>
    <w:rsid w:val="003D0C84"/>
    <w:rsid w:val="003D1398"/>
    <w:rsid w:val="003D1AB6"/>
    <w:rsid w:val="003D1CAA"/>
    <w:rsid w:val="003D24F0"/>
    <w:rsid w:val="003D2E7B"/>
    <w:rsid w:val="003D5C9F"/>
    <w:rsid w:val="003D65F5"/>
    <w:rsid w:val="003D7685"/>
    <w:rsid w:val="003D77EF"/>
    <w:rsid w:val="003E0040"/>
    <w:rsid w:val="003E00A6"/>
    <w:rsid w:val="003E010E"/>
    <w:rsid w:val="003E17A3"/>
    <w:rsid w:val="003E241D"/>
    <w:rsid w:val="003E244A"/>
    <w:rsid w:val="003E305D"/>
    <w:rsid w:val="003E3117"/>
    <w:rsid w:val="003E37D7"/>
    <w:rsid w:val="003E3F3E"/>
    <w:rsid w:val="003E40F6"/>
    <w:rsid w:val="003E47C5"/>
    <w:rsid w:val="003E4936"/>
    <w:rsid w:val="003E520E"/>
    <w:rsid w:val="003E5AB6"/>
    <w:rsid w:val="003E6950"/>
    <w:rsid w:val="003F1868"/>
    <w:rsid w:val="003F1BEE"/>
    <w:rsid w:val="003F25E3"/>
    <w:rsid w:val="003F385C"/>
    <w:rsid w:val="003F489C"/>
    <w:rsid w:val="003F5882"/>
    <w:rsid w:val="003F641D"/>
    <w:rsid w:val="003F6BA1"/>
    <w:rsid w:val="003F6FCB"/>
    <w:rsid w:val="003F700D"/>
    <w:rsid w:val="003F78C1"/>
    <w:rsid w:val="003F7DD7"/>
    <w:rsid w:val="00400111"/>
    <w:rsid w:val="004005DB"/>
    <w:rsid w:val="0040074D"/>
    <w:rsid w:val="00400C6A"/>
    <w:rsid w:val="00401621"/>
    <w:rsid w:val="0040193B"/>
    <w:rsid w:val="00402596"/>
    <w:rsid w:val="00402C56"/>
    <w:rsid w:val="00402EF1"/>
    <w:rsid w:val="004031EA"/>
    <w:rsid w:val="00403447"/>
    <w:rsid w:val="004034FE"/>
    <w:rsid w:val="00403982"/>
    <w:rsid w:val="00404443"/>
    <w:rsid w:val="00404933"/>
    <w:rsid w:val="00404DE0"/>
    <w:rsid w:val="00404E26"/>
    <w:rsid w:val="00405987"/>
    <w:rsid w:val="00405D60"/>
    <w:rsid w:val="0040606A"/>
    <w:rsid w:val="00406D73"/>
    <w:rsid w:val="0040705F"/>
    <w:rsid w:val="00407525"/>
    <w:rsid w:val="00407C43"/>
    <w:rsid w:val="00407E91"/>
    <w:rsid w:val="00410EB5"/>
    <w:rsid w:val="004110E8"/>
    <w:rsid w:val="0041168B"/>
    <w:rsid w:val="00411BD2"/>
    <w:rsid w:val="00411D28"/>
    <w:rsid w:val="00411E20"/>
    <w:rsid w:val="004121A2"/>
    <w:rsid w:val="004136B9"/>
    <w:rsid w:val="00414269"/>
    <w:rsid w:val="004146A5"/>
    <w:rsid w:val="0041489A"/>
    <w:rsid w:val="00414A77"/>
    <w:rsid w:val="00414ACC"/>
    <w:rsid w:val="0041531F"/>
    <w:rsid w:val="0041535D"/>
    <w:rsid w:val="0041563E"/>
    <w:rsid w:val="004162FA"/>
    <w:rsid w:val="00417179"/>
    <w:rsid w:val="004178B2"/>
    <w:rsid w:val="004179AC"/>
    <w:rsid w:val="00417EC2"/>
    <w:rsid w:val="00420684"/>
    <w:rsid w:val="00421A73"/>
    <w:rsid w:val="00421D3A"/>
    <w:rsid w:val="00422322"/>
    <w:rsid w:val="004229D5"/>
    <w:rsid w:val="00422C15"/>
    <w:rsid w:val="00422EF4"/>
    <w:rsid w:val="0042311D"/>
    <w:rsid w:val="004240B2"/>
    <w:rsid w:val="0042477A"/>
    <w:rsid w:val="004248CC"/>
    <w:rsid w:val="00424C25"/>
    <w:rsid w:val="00425060"/>
    <w:rsid w:val="004251B1"/>
    <w:rsid w:val="004255DB"/>
    <w:rsid w:val="0042581B"/>
    <w:rsid w:val="00426529"/>
    <w:rsid w:val="00426879"/>
    <w:rsid w:val="0042698B"/>
    <w:rsid w:val="00426AD3"/>
    <w:rsid w:val="00426D88"/>
    <w:rsid w:val="00426EAF"/>
    <w:rsid w:val="004307E4"/>
    <w:rsid w:val="00430CAF"/>
    <w:rsid w:val="00431132"/>
    <w:rsid w:val="00431266"/>
    <w:rsid w:val="00432548"/>
    <w:rsid w:val="004327E2"/>
    <w:rsid w:val="00432A4F"/>
    <w:rsid w:val="0043330F"/>
    <w:rsid w:val="00434488"/>
    <w:rsid w:val="004344CB"/>
    <w:rsid w:val="00435074"/>
    <w:rsid w:val="004350C9"/>
    <w:rsid w:val="004353A1"/>
    <w:rsid w:val="00435491"/>
    <w:rsid w:val="00436A22"/>
    <w:rsid w:val="00437640"/>
    <w:rsid w:val="00437AD0"/>
    <w:rsid w:val="004407DC"/>
    <w:rsid w:val="00440BDB"/>
    <w:rsid w:val="004415B3"/>
    <w:rsid w:val="00442389"/>
    <w:rsid w:val="00442862"/>
    <w:rsid w:val="00442D59"/>
    <w:rsid w:val="0044378D"/>
    <w:rsid w:val="004446A2"/>
    <w:rsid w:val="00444897"/>
    <w:rsid w:val="00445641"/>
    <w:rsid w:val="00445B85"/>
    <w:rsid w:val="004462FA"/>
    <w:rsid w:val="0044708E"/>
    <w:rsid w:val="00447994"/>
    <w:rsid w:val="00447F3E"/>
    <w:rsid w:val="0045062F"/>
    <w:rsid w:val="004506BF"/>
    <w:rsid w:val="00451034"/>
    <w:rsid w:val="004516A7"/>
    <w:rsid w:val="00451E59"/>
    <w:rsid w:val="004522E3"/>
    <w:rsid w:val="00453300"/>
    <w:rsid w:val="00453C97"/>
    <w:rsid w:val="004541AF"/>
    <w:rsid w:val="004544DD"/>
    <w:rsid w:val="004546FF"/>
    <w:rsid w:val="00454817"/>
    <w:rsid w:val="0045484A"/>
    <w:rsid w:val="00455351"/>
    <w:rsid w:val="004558C2"/>
    <w:rsid w:val="00455F80"/>
    <w:rsid w:val="00456A87"/>
    <w:rsid w:val="00457255"/>
    <w:rsid w:val="00457A24"/>
    <w:rsid w:val="00457C22"/>
    <w:rsid w:val="0046015F"/>
    <w:rsid w:val="0046055B"/>
    <w:rsid w:val="004608C3"/>
    <w:rsid w:val="00461407"/>
    <w:rsid w:val="004614CC"/>
    <w:rsid w:val="00462598"/>
    <w:rsid w:val="004627FC"/>
    <w:rsid w:val="004628CD"/>
    <w:rsid w:val="00462C42"/>
    <w:rsid w:val="00463705"/>
    <w:rsid w:val="0046439F"/>
    <w:rsid w:val="00464B8A"/>
    <w:rsid w:val="00464E9E"/>
    <w:rsid w:val="00465C73"/>
    <w:rsid w:val="00466117"/>
    <w:rsid w:val="0046635C"/>
    <w:rsid w:val="00466468"/>
    <w:rsid w:val="00466955"/>
    <w:rsid w:val="004675E4"/>
    <w:rsid w:val="004706E9"/>
    <w:rsid w:val="00470C66"/>
    <w:rsid w:val="00471BAB"/>
    <w:rsid w:val="00471C3B"/>
    <w:rsid w:val="0047267F"/>
    <w:rsid w:val="00472B15"/>
    <w:rsid w:val="004731C5"/>
    <w:rsid w:val="00473ACD"/>
    <w:rsid w:val="00473CB4"/>
    <w:rsid w:val="00473D23"/>
    <w:rsid w:val="00473DB2"/>
    <w:rsid w:val="00475114"/>
    <w:rsid w:val="00475269"/>
    <w:rsid w:val="0047540E"/>
    <w:rsid w:val="00475562"/>
    <w:rsid w:val="00476AE9"/>
    <w:rsid w:val="004807D8"/>
    <w:rsid w:val="00480D07"/>
    <w:rsid w:val="00480F34"/>
    <w:rsid w:val="00481619"/>
    <w:rsid w:val="00481901"/>
    <w:rsid w:val="00482416"/>
    <w:rsid w:val="004827F4"/>
    <w:rsid w:val="00482BF6"/>
    <w:rsid w:val="004834DF"/>
    <w:rsid w:val="00483B36"/>
    <w:rsid w:val="00483FAB"/>
    <w:rsid w:val="00485287"/>
    <w:rsid w:val="00485D6B"/>
    <w:rsid w:val="004865F3"/>
    <w:rsid w:val="00486D4B"/>
    <w:rsid w:val="00486D96"/>
    <w:rsid w:val="00487264"/>
    <w:rsid w:val="004873A1"/>
    <w:rsid w:val="00490251"/>
    <w:rsid w:val="00490937"/>
    <w:rsid w:val="00490AFF"/>
    <w:rsid w:val="00490BFA"/>
    <w:rsid w:val="00490C4D"/>
    <w:rsid w:val="00491461"/>
    <w:rsid w:val="00491F88"/>
    <w:rsid w:val="00492CDE"/>
    <w:rsid w:val="00492E20"/>
    <w:rsid w:val="004934E4"/>
    <w:rsid w:val="0049438B"/>
    <w:rsid w:val="00494843"/>
    <w:rsid w:val="004959D9"/>
    <w:rsid w:val="00497541"/>
    <w:rsid w:val="0049766B"/>
    <w:rsid w:val="004976E3"/>
    <w:rsid w:val="00497FDA"/>
    <w:rsid w:val="004A009F"/>
    <w:rsid w:val="004A0B6C"/>
    <w:rsid w:val="004A0E90"/>
    <w:rsid w:val="004A0FD3"/>
    <w:rsid w:val="004A136A"/>
    <w:rsid w:val="004A165E"/>
    <w:rsid w:val="004A2227"/>
    <w:rsid w:val="004A233E"/>
    <w:rsid w:val="004A2AA3"/>
    <w:rsid w:val="004A2D42"/>
    <w:rsid w:val="004A2E30"/>
    <w:rsid w:val="004A33B2"/>
    <w:rsid w:val="004A3E59"/>
    <w:rsid w:val="004A4A3E"/>
    <w:rsid w:val="004A5593"/>
    <w:rsid w:val="004A568D"/>
    <w:rsid w:val="004A5952"/>
    <w:rsid w:val="004A7EDB"/>
    <w:rsid w:val="004B0C44"/>
    <w:rsid w:val="004B1148"/>
    <w:rsid w:val="004B11FE"/>
    <w:rsid w:val="004B12DE"/>
    <w:rsid w:val="004B1D9C"/>
    <w:rsid w:val="004B26D9"/>
    <w:rsid w:val="004B3443"/>
    <w:rsid w:val="004B3A82"/>
    <w:rsid w:val="004B3C09"/>
    <w:rsid w:val="004B4E6B"/>
    <w:rsid w:val="004B4EE1"/>
    <w:rsid w:val="004B4F32"/>
    <w:rsid w:val="004B4FDB"/>
    <w:rsid w:val="004B5037"/>
    <w:rsid w:val="004B50AA"/>
    <w:rsid w:val="004B5EEF"/>
    <w:rsid w:val="004B6D10"/>
    <w:rsid w:val="004C0229"/>
    <w:rsid w:val="004C0BB6"/>
    <w:rsid w:val="004C0DCB"/>
    <w:rsid w:val="004C19EB"/>
    <w:rsid w:val="004C1C50"/>
    <w:rsid w:val="004C2854"/>
    <w:rsid w:val="004C2FAF"/>
    <w:rsid w:val="004C33E2"/>
    <w:rsid w:val="004C3C15"/>
    <w:rsid w:val="004C3D39"/>
    <w:rsid w:val="004C443A"/>
    <w:rsid w:val="004C47E2"/>
    <w:rsid w:val="004C4958"/>
    <w:rsid w:val="004C579E"/>
    <w:rsid w:val="004C5E89"/>
    <w:rsid w:val="004C6E80"/>
    <w:rsid w:val="004C7863"/>
    <w:rsid w:val="004D0278"/>
    <w:rsid w:val="004D0CA6"/>
    <w:rsid w:val="004D1317"/>
    <w:rsid w:val="004D137A"/>
    <w:rsid w:val="004D1982"/>
    <w:rsid w:val="004D2103"/>
    <w:rsid w:val="004D277F"/>
    <w:rsid w:val="004D3873"/>
    <w:rsid w:val="004D427E"/>
    <w:rsid w:val="004D55A9"/>
    <w:rsid w:val="004D592F"/>
    <w:rsid w:val="004D5A8F"/>
    <w:rsid w:val="004D5ADC"/>
    <w:rsid w:val="004D5E72"/>
    <w:rsid w:val="004D5EAC"/>
    <w:rsid w:val="004D6C3B"/>
    <w:rsid w:val="004D7BE1"/>
    <w:rsid w:val="004D7C36"/>
    <w:rsid w:val="004E0611"/>
    <w:rsid w:val="004E18D6"/>
    <w:rsid w:val="004E2416"/>
    <w:rsid w:val="004E2739"/>
    <w:rsid w:val="004E3196"/>
    <w:rsid w:val="004E3425"/>
    <w:rsid w:val="004E3775"/>
    <w:rsid w:val="004E3B5A"/>
    <w:rsid w:val="004E4C04"/>
    <w:rsid w:val="004E4E79"/>
    <w:rsid w:val="004E54EE"/>
    <w:rsid w:val="004E5699"/>
    <w:rsid w:val="004E6237"/>
    <w:rsid w:val="004E6BFD"/>
    <w:rsid w:val="004E7811"/>
    <w:rsid w:val="004E7DAE"/>
    <w:rsid w:val="004F04F1"/>
    <w:rsid w:val="004F0B2E"/>
    <w:rsid w:val="004F101C"/>
    <w:rsid w:val="004F1A13"/>
    <w:rsid w:val="004F2F00"/>
    <w:rsid w:val="004F4D2C"/>
    <w:rsid w:val="004F4F26"/>
    <w:rsid w:val="004F5258"/>
    <w:rsid w:val="004F5453"/>
    <w:rsid w:val="004F58D9"/>
    <w:rsid w:val="004F6670"/>
    <w:rsid w:val="004F703E"/>
    <w:rsid w:val="004F7058"/>
    <w:rsid w:val="004F763C"/>
    <w:rsid w:val="004F794F"/>
    <w:rsid w:val="00500554"/>
    <w:rsid w:val="00500BD4"/>
    <w:rsid w:val="00500FF2"/>
    <w:rsid w:val="005011DC"/>
    <w:rsid w:val="00501CB9"/>
    <w:rsid w:val="00502863"/>
    <w:rsid w:val="00503681"/>
    <w:rsid w:val="00503D5A"/>
    <w:rsid w:val="005042B2"/>
    <w:rsid w:val="0050434F"/>
    <w:rsid w:val="005044B3"/>
    <w:rsid w:val="0050461E"/>
    <w:rsid w:val="00504E00"/>
    <w:rsid w:val="00504E68"/>
    <w:rsid w:val="005051EB"/>
    <w:rsid w:val="00506005"/>
    <w:rsid w:val="00506112"/>
    <w:rsid w:val="00506956"/>
    <w:rsid w:val="00507260"/>
    <w:rsid w:val="005079A6"/>
    <w:rsid w:val="00507EBA"/>
    <w:rsid w:val="005100A9"/>
    <w:rsid w:val="00510703"/>
    <w:rsid w:val="005116A0"/>
    <w:rsid w:val="0051177A"/>
    <w:rsid w:val="00511AED"/>
    <w:rsid w:val="00511EFC"/>
    <w:rsid w:val="0051200C"/>
    <w:rsid w:val="00512925"/>
    <w:rsid w:val="00512BE2"/>
    <w:rsid w:val="00512C62"/>
    <w:rsid w:val="00512FCE"/>
    <w:rsid w:val="00513497"/>
    <w:rsid w:val="00513C89"/>
    <w:rsid w:val="00514039"/>
    <w:rsid w:val="00514287"/>
    <w:rsid w:val="00514427"/>
    <w:rsid w:val="00514602"/>
    <w:rsid w:val="00514C7A"/>
    <w:rsid w:val="00515B4C"/>
    <w:rsid w:val="00515F0C"/>
    <w:rsid w:val="00515F61"/>
    <w:rsid w:val="00516FFF"/>
    <w:rsid w:val="0052027B"/>
    <w:rsid w:val="0052056D"/>
    <w:rsid w:val="00521188"/>
    <w:rsid w:val="005213F9"/>
    <w:rsid w:val="00521A07"/>
    <w:rsid w:val="00521BEF"/>
    <w:rsid w:val="00521D94"/>
    <w:rsid w:val="00521DC8"/>
    <w:rsid w:val="0052283E"/>
    <w:rsid w:val="00522CA9"/>
    <w:rsid w:val="00522E57"/>
    <w:rsid w:val="00523750"/>
    <w:rsid w:val="00523A11"/>
    <w:rsid w:val="0052470A"/>
    <w:rsid w:val="00525605"/>
    <w:rsid w:val="00525F91"/>
    <w:rsid w:val="00526119"/>
    <w:rsid w:val="00526159"/>
    <w:rsid w:val="005268E1"/>
    <w:rsid w:val="005273C9"/>
    <w:rsid w:val="0052759A"/>
    <w:rsid w:val="00527DCC"/>
    <w:rsid w:val="0053086A"/>
    <w:rsid w:val="005314DB"/>
    <w:rsid w:val="0053304A"/>
    <w:rsid w:val="00533604"/>
    <w:rsid w:val="00534151"/>
    <w:rsid w:val="00534950"/>
    <w:rsid w:val="00534D76"/>
    <w:rsid w:val="005356BD"/>
    <w:rsid w:val="00535728"/>
    <w:rsid w:val="00535819"/>
    <w:rsid w:val="00535D93"/>
    <w:rsid w:val="00535F28"/>
    <w:rsid w:val="00536EEF"/>
    <w:rsid w:val="00537040"/>
    <w:rsid w:val="005371E5"/>
    <w:rsid w:val="00537BE6"/>
    <w:rsid w:val="00537F43"/>
    <w:rsid w:val="005409E9"/>
    <w:rsid w:val="00540E93"/>
    <w:rsid w:val="00540FD7"/>
    <w:rsid w:val="0054137C"/>
    <w:rsid w:val="005413F3"/>
    <w:rsid w:val="005415ED"/>
    <w:rsid w:val="005426DE"/>
    <w:rsid w:val="00543560"/>
    <w:rsid w:val="00543BBF"/>
    <w:rsid w:val="00543E15"/>
    <w:rsid w:val="00544ED6"/>
    <w:rsid w:val="00544F61"/>
    <w:rsid w:val="00546B36"/>
    <w:rsid w:val="00547056"/>
    <w:rsid w:val="0054781D"/>
    <w:rsid w:val="00550312"/>
    <w:rsid w:val="005505B5"/>
    <w:rsid w:val="0055100C"/>
    <w:rsid w:val="005528E3"/>
    <w:rsid w:val="00553C88"/>
    <w:rsid w:val="00556588"/>
    <w:rsid w:val="00556C6E"/>
    <w:rsid w:val="00560C4E"/>
    <w:rsid w:val="00560D53"/>
    <w:rsid w:val="00562579"/>
    <w:rsid w:val="00562735"/>
    <w:rsid w:val="00563300"/>
    <w:rsid w:val="005634D6"/>
    <w:rsid w:val="0056413B"/>
    <w:rsid w:val="00564303"/>
    <w:rsid w:val="00564CB7"/>
    <w:rsid w:val="00564DE5"/>
    <w:rsid w:val="0056601B"/>
    <w:rsid w:val="005660E9"/>
    <w:rsid w:val="00566FAE"/>
    <w:rsid w:val="00567EE3"/>
    <w:rsid w:val="00570899"/>
    <w:rsid w:val="0057096F"/>
    <w:rsid w:val="00570EC7"/>
    <w:rsid w:val="005715BE"/>
    <w:rsid w:val="00571A09"/>
    <w:rsid w:val="0057303B"/>
    <w:rsid w:val="00573325"/>
    <w:rsid w:val="00573330"/>
    <w:rsid w:val="00573ED3"/>
    <w:rsid w:val="005748E9"/>
    <w:rsid w:val="00574BA4"/>
    <w:rsid w:val="00574BB9"/>
    <w:rsid w:val="00574FFE"/>
    <w:rsid w:val="00575C48"/>
    <w:rsid w:val="0057678D"/>
    <w:rsid w:val="00576993"/>
    <w:rsid w:val="00576A8A"/>
    <w:rsid w:val="00577869"/>
    <w:rsid w:val="00577E7F"/>
    <w:rsid w:val="005804C0"/>
    <w:rsid w:val="00580917"/>
    <w:rsid w:val="005809F3"/>
    <w:rsid w:val="00580BCD"/>
    <w:rsid w:val="005814B6"/>
    <w:rsid w:val="00582173"/>
    <w:rsid w:val="005829A2"/>
    <w:rsid w:val="0058380A"/>
    <w:rsid w:val="0058490E"/>
    <w:rsid w:val="005849A4"/>
    <w:rsid w:val="00584ABB"/>
    <w:rsid w:val="00584E64"/>
    <w:rsid w:val="00585EA2"/>
    <w:rsid w:val="00585EFF"/>
    <w:rsid w:val="00586AE6"/>
    <w:rsid w:val="0059014D"/>
    <w:rsid w:val="0059051C"/>
    <w:rsid w:val="00590B4A"/>
    <w:rsid w:val="005913A7"/>
    <w:rsid w:val="005920EB"/>
    <w:rsid w:val="005924BF"/>
    <w:rsid w:val="0059285A"/>
    <w:rsid w:val="00592B07"/>
    <w:rsid w:val="00592B3C"/>
    <w:rsid w:val="00592E30"/>
    <w:rsid w:val="00592F8F"/>
    <w:rsid w:val="005932DE"/>
    <w:rsid w:val="0059330F"/>
    <w:rsid w:val="005933A0"/>
    <w:rsid w:val="00593A37"/>
    <w:rsid w:val="00594301"/>
    <w:rsid w:val="00594458"/>
    <w:rsid w:val="00594713"/>
    <w:rsid w:val="00594900"/>
    <w:rsid w:val="00594A93"/>
    <w:rsid w:val="005960B8"/>
    <w:rsid w:val="0059738A"/>
    <w:rsid w:val="00597636"/>
    <w:rsid w:val="00597733"/>
    <w:rsid w:val="0059791F"/>
    <w:rsid w:val="005A0121"/>
    <w:rsid w:val="005A02E5"/>
    <w:rsid w:val="005A1267"/>
    <w:rsid w:val="005A1BF8"/>
    <w:rsid w:val="005A1F9B"/>
    <w:rsid w:val="005A240D"/>
    <w:rsid w:val="005A30D2"/>
    <w:rsid w:val="005A4C9D"/>
    <w:rsid w:val="005A5968"/>
    <w:rsid w:val="005A5CBD"/>
    <w:rsid w:val="005A6C56"/>
    <w:rsid w:val="005A71E2"/>
    <w:rsid w:val="005A7725"/>
    <w:rsid w:val="005A79FE"/>
    <w:rsid w:val="005B0BB9"/>
    <w:rsid w:val="005B0DEC"/>
    <w:rsid w:val="005B0E92"/>
    <w:rsid w:val="005B0F3E"/>
    <w:rsid w:val="005B18ED"/>
    <w:rsid w:val="005B296C"/>
    <w:rsid w:val="005B2F4A"/>
    <w:rsid w:val="005B49FF"/>
    <w:rsid w:val="005B5048"/>
    <w:rsid w:val="005B54DA"/>
    <w:rsid w:val="005B56A3"/>
    <w:rsid w:val="005B56FA"/>
    <w:rsid w:val="005B5A0E"/>
    <w:rsid w:val="005B648F"/>
    <w:rsid w:val="005B6950"/>
    <w:rsid w:val="005B6EC7"/>
    <w:rsid w:val="005B7989"/>
    <w:rsid w:val="005B7D14"/>
    <w:rsid w:val="005C1340"/>
    <w:rsid w:val="005C1DCF"/>
    <w:rsid w:val="005C1FA1"/>
    <w:rsid w:val="005C22EB"/>
    <w:rsid w:val="005C2A8C"/>
    <w:rsid w:val="005C345B"/>
    <w:rsid w:val="005C37D8"/>
    <w:rsid w:val="005C5567"/>
    <w:rsid w:val="005C5880"/>
    <w:rsid w:val="005C5E1B"/>
    <w:rsid w:val="005C5EA0"/>
    <w:rsid w:val="005C738F"/>
    <w:rsid w:val="005C7AF2"/>
    <w:rsid w:val="005C7D08"/>
    <w:rsid w:val="005D0800"/>
    <w:rsid w:val="005D0F62"/>
    <w:rsid w:val="005D1721"/>
    <w:rsid w:val="005D1858"/>
    <w:rsid w:val="005D1CD5"/>
    <w:rsid w:val="005D21D2"/>
    <w:rsid w:val="005D2A41"/>
    <w:rsid w:val="005D2E80"/>
    <w:rsid w:val="005D356A"/>
    <w:rsid w:val="005D3F52"/>
    <w:rsid w:val="005D4BA1"/>
    <w:rsid w:val="005D590C"/>
    <w:rsid w:val="005D5F2C"/>
    <w:rsid w:val="005D6E24"/>
    <w:rsid w:val="005D7991"/>
    <w:rsid w:val="005D7DD3"/>
    <w:rsid w:val="005E00FA"/>
    <w:rsid w:val="005E08BC"/>
    <w:rsid w:val="005E0F79"/>
    <w:rsid w:val="005E168D"/>
    <w:rsid w:val="005E22DD"/>
    <w:rsid w:val="005E2535"/>
    <w:rsid w:val="005E2EB5"/>
    <w:rsid w:val="005E3813"/>
    <w:rsid w:val="005E4604"/>
    <w:rsid w:val="005E4AEB"/>
    <w:rsid w:val="005E5000"/>
    <w:rsid w:val="005E5FC4"/>
    <w:rsid w:val="005E6123"/>
    <w:rsid w:val="005E6BE8"/>
    <w:rsid w:val="005F0C15"/>
    <w:rsid w:val="005F0C9A"/>
    <w:rsid w:val="005F0E3D"/>
    <w:rsid w:val="005F1FDE"/>
    <w:rsid w:val="005F25F9"/>
    <w:rsid w:val="005F29C4"/>
    <w:rsid w:val="005F334B"/>
    <w:rsid w:val="005F38D1"/>
    <w:rsid w:val="005F3A63"/>
    <w:rsid w:val="005F3FC9"/>
    <w:rsid w:val="005F4283"/>
    <w:rsid w:val="005F4E2B"/>
    <w:rsid w:val="005F51AD"/>
    <w:rsid w:val="005F5890"/>
    <w:rsid w:val="005F5C69"/>
    <w:rsid w:val="005F5FC5"/>
    <w:rsid w:val="005F6AD8"/>
    <w:rsid w:val="005F6B59"/>
    <w:rsid w:val="005F7E68"/>
    <w:rsid w:val="00600CAD"/>
    <w:rsid w:val="00600F26"/>
    <w:rsid w:val="00601332"/>
    <w:rsid w:val="00601B87"/>
    <w:rsid w:val="00601F56"/>
    <w:rsid w:val="00602369"/>
    <w:rsid w:val="006024EA"/>
    <w:rsid w:val="00602601"/>
    <w:rsid w:val="00602A47"/>
    <w:rsid w:val="00603148"/>
    <w:rsid w:val="0060328E"/>
    <w:rsid w:val="006034FB"/>
    <w:rsid w:val="006037CD"/>
    <w:rsid w:val="00603B93"/>
    <w:rsid w:val="00604BE3"/>
    <w:rsid w:val="00604D98"/>
    <w:rsid w:val="00604DD5"/>
    <w:rsid w:val="00605BD4"/>
    <w:rsid w:val="00606456"/>
    <w:rsid w:val="00606B03"/>
    <w:rsid w:val="00606C8C"/>
    <w:rsid w:val="00607041"/>
    <w:rsid w:val="00607C71"/>
    <w:rsid w:val="00607CCE"/>
    <w:rsid w:val="006112D1"/>
    <w:rsid w:val="006113C8"/>
    <w:rsid w:val="00611A51"/>
    <w:rsid w:val="00612C8E"/>
    <w:rsid w:val="00612E7E"/>
    <w:rsid w:val="00612FAC"/>
    <w:rsid w:val="00613208"/>
    <w:rsid w:val="006138BB"/>
    <w:rsid w:val="00613FBB"/>
    <w:rsid w:val="00614B48"/>
    <w:rsid w:val="00615AE5"/>
    <w:rsid w:val="00615F2E"/>
    <w:rsid w:val="006169BF"/>
    <w:rsid w:val="00616A82"/>
    <w:rsid w:val="0061754A"/>
    <w:rsid w:val="006177D7"/>
    <w:rsid w:val="00617C0F"/>
    <w:rsid w:val="0062013C"/>
    <w:rsid w:val="00620D08"/>
    <w:rsid w:val="00621211"/>
    <w:rsid w:val="0062173C"/>
    <w:rsid w:val="006219E9"/>
    <w:rsid w:val="00621A97"/>
    <w:rsid w:val="00623615"/>
    <w:rsid w:val="00623674"/>
    <w:rsid w:val="006237CA"/>
    <w:rsid w:val="0062389B"/>
    <w:rsid w:val="0062398B"/>
    <w:rsid w:val="00623A8A"/>
    <w:rsid w:val="00623BA0"/>
    <w:rsid w:val="00623CCC"/>
    <w:rsid w:val="00623FB7"/>
    <w:rsid w:val="0062402E"/>
    <w:rsid w:val="0062517E"/>
    <w:rsid w:val="0062545F"/>
    <w:rsid w:val="00625F0D"/>
    <w:rsid w:val="00625FFA"/>
    <w:rsid w:val="00626AB7"/>
    <w:rsid w:val="006275F6"/>
    <w:rsid w:val="006278F1"/>
    <w:rsid w:val="0062798D"/>
    <w:rsid w:val="006300C2"/>
    <w:rsid w:val="006302B3"/>
    <w:rsid w:val="00630D30"/>
    <w:rsid w:val="006325B9"/>
    <w:rsid w:val="006329E0"/>
    <w:rsid w:val="00632CEF"/>
    <w:rsid w:val="006351A2"/>
    <w:rsid w:val="006352C9"/>
    <w:rsid w:val="006353D8"/>
    <w:rsid w:val="0063623C"/>
    <w:rsid w:val="00636F08"/>
    <w:rsid w:val="0063744D"/>
    <w:rsid w:val="006374CC"/>
    <w:rsid w:val="00637B64"/>
    <w:rsid w:val="00637C92"/>
    <w:rsid w:val="00637EDD"/>
    <w:rsid w:val="0064115D"/>
    <w:rsid w:val="00641612"/>
    <w:rsid w:val="00641E19"/>
    <w:rsid w:val="006423C0"/>
    <w:rsid w:val="006425FB"/>
    <w:rsid w:val="00642885"/>
    <w:rsid w:val="00643008"/>
    <w:rsid w:val="0064330B"/>
    <w:rsid w:val="006449F6"/>
    <w:rsid w:val="00645291"/>
    <w:rsid w:val="00645737"/>
    <w:rsid w:val="006458F4"/>
    <w:rsid w:val="0064634D"/>
    <w:rsid w:val="00646D00"/>
    <w:rsid w:val="006473DD"/>
    <w:rsid w:val="00647E8D"/>
    <w:rsid w:val="0065003A"/>
    <w:rsid w:val="00650F44"/>
    <w:rsid w:val="006510A8"/>
    <w:rsid w:val="00651D5E"/>
    <w:rsid w:val="006528BA"/>
    <w:rsid w:val="00652E6D"/>
    <w:rsid w:val="006530C8"/>
    <w:rsid w:val="006533CA"/>
    <w:rsid w:val="00653AD8"/>
    <w:rsid w:val="00654C36"/>
    <w:rsid w:val="00654E6F"/>
    <w:rsid w:val="006557D2"/>
    <w:rsid w:val="00655AF2"/>
    <w:rsid w:val="00655B39"/>
    <w:rsid w:val="00655D80"/>
    <w:rsid w:val="00655E56"/>
    <w:rsid w:val="00655F26"/>
    <w:rsid w:val="00656091"/>
    <w:rsid w:val="00656A48"/>
    <w:rsid w:val="00657EAC"/>
    <w:rsid w:val="00657F4A"/>
    <w:rsid w:val="00660982"/>
    <w:rsid w:val="00660DC8"/>
    <w:rsid w:val="00661A79"/>
    <w:rsid w:val="00661E4F"/>
    <w:rsid w:val="00662239"/>
    <w:rsid w:val="00662321"/>
    <w:rsid w:val="00662785"/>
    <w:rsid w:val="00662FCB"/>
    <w:rsid w:val="00663014"/>
    <w:rsid w:val="006630F3"/>
    <w:rsid w:val="00663A8B"/>
    <w:rsid w:val="00663E81"/>
    <w:rsid w:val="006644C1"/>
    <w:rsid w:val="006647FD"/>
    <w:rsid w:val="00664DCC"/>
    <w:rsid w:val="00665803"/>
    <w:rsid w:val="00666BB8"/>
    <w:rsid w:val="00666C88"/>
    <w:rsid w:val="00667421"/>
    <w:rsid w:val="00667DC7"/>
    <w:rsid w:val="006704AD"/>
    <w:rsid w:val="00671D2E"/>
    <w:rsid w:val="006726BA"/>
    <w:rsid w:val="00672F3F"/>
    <w:rsid w:val="00673E1E"/>
    <w:rsid w:val="00676645"/>
    <w:rsid w:val="00676ACE"/>
    <w:rsid w:val="006770D9"/>
    <w:rsid w:val="00677D05"/>
    <w:rsid w:val="006811BA"/>
    <w:rsid w:val="00681886"/>
    <w:rsid w:val="00681AD1"/>
    <w:rsid w:val="00681B3E"/>
    <w:rsid w:val="00682287"/>
    <w:rsid w:val="00682488"/>
    <w:rsid w:val="00682997"/>
    <w:rsid w:val="00682BC6"/>
    <w:rsid w:val="00682D14"/>
    <w:rsid w:val="006832CE"/>
    <w:rsid w:val="00684006"/>
    <w:rsid w:val="006840B6"/>
    <w:rsid w:val="006844C9"/>
    <w:rsid w:val="006845A7"/>
    <w:rsid w:val="006846C5"/>
    <w:rsid w:val="00684810"/>
    <w:rsid w:val="0068551B"/>
    <w:rsid w:val="006859B7"/>
    <w:rsid w:val="00686B1F"/>
    <w:rsid w:val="00686CB0"/>
    <w:rsid w:val="00686CE5"/>
    <w:rsid w:val="00690309"/>
    <w:rsid w:val="00691038"/>
    <w:rsid w:val="00691E09"/>
    <w:rsid w:val="00691F98"/>
    <w:rsid w:val="006926E2"/>
    <w:rsid w:val="0069325B"/>
    <w:rsid w:val="0069410F"/>
    <w:rsid w:val="0069429D"/>
    <w:rsid w:val="006947D8"/>
    <w:rsid w:val="00694A82"/>
    <w:rsid w:val="00694C8A"/>
    <w:rsid w:val="00694E59"/>
    <w:rsid w:val="00694F4A"/>
    <w:rsid w:val="006953FF"/>
    <w:rsid w:val="00695E9B"/>
    <w:rsid w:val="00696BA5"/>
    <w:rsid w:val="00696F86"/>
    <w:rsid w:val="006A0479"/>
    <w:rsid w:val="006A048B"/>
    <w:rsid w:val="006A0625"/>
    <w:rsid w:val="006A0CC4"/>
    <w:rsid w:val="006A20C1"/>
    <w:rsid w:val="006A243E"/>
    <w:rsid w:val="006A2B9E"/>
    <w:rsid w:val="006A3D3B"/>
    <w:rsid w:val="006A3FB2"/>
    <w:rsid w:val="006A406F"/>
    <w:rsid w:val="006A558F"/>
    <w:rsid w:val="006A55BF"/>
    <w:rsid w:val="006A575F"/>
    <w:rsid w:val="006A5D54"/>
    <w:rsid w:val="006A6676"/>
    <w:rsid w:val="006A6883"/>
    <w:rsid w:val="006B04F2"/>
    <w:rsid w:val="006B0C10"/>
    <w:rsid w:val="006B0C1A"/>
    <w:rsid w:val="006B1F88"/>
    <w:rsid w:val="006B2401"/>
    <w:rsid w:val="006B247E"/>
    <w:rsid w:val="006B308B"/>
    <w:rsid w:val="006B3A03"/>
    <w:rsid w:val="006B44BA"/>
    <w:rsid w:val="006B464E"/>
    <w:rsid w:val="006B4792"/>
    <w:rsid w:val="006B5A13"/>
    <w:rsid w:val="006B5EDF"/>
    <w:rsid w:val="006B67EB"/>
    <w:rsid w:val="006B73AD"/>
    <w:rsid w:val="006B753C"/>
    <w:rsid w:val="006B771F"/>
    <w:rsid w:val="006B7A72"/>
    <w:rsid w:val="006B7D12"/>
    <w:rsid w:val="006C0169"/>
    <w:rsid w:val="006C0675"/>
    <w:rsid w:val="006C09A5"/>
    <w:rsid w:val="006C0D62"/>
    <w:rsid w:val="006C145D"/>
    <w:rsid w:val="006C16EC"/>
    <w:rsid w:val="006C2306"/>
    <w:rsid w:val="006C23B7"/>
    <w:rsid w:val="006C3204"/>
    <w:rsid w:val="006C4E3E"/>
    <w:rsid w:val="006C510B"/>
    <w:rsid w:val="006C567C"/>
    <w:rsid w:val="006C585A"/>
    <w:rsid w:val="006C5CF9"/>
    <w:rsid w:val="006C603C"/>
    <w:rsid w:val="006C6278"/>
    <w:rsid w:val="006C6CD5"/>
    <w:rsid w:val="006C7340"/>
    <w:rsid w:val="006C7570"/>
    <w:rsid w:val="006C7B25"/>
    <w:rsid w:val="006C7E94"/>
    <w:rsid w:val="006D0694"/>
    <w:rsid w:val="006D0955"/>
    <w:rsid w:val="006D100D"/>
    <w:rsid w:val="006D2CC0"/>
    <w:rsid w:val="006D3C8C"/>
    <w:rsid w:val="006D4AB8"/>
    <w:rsid w:val="006D4BA6"/>
    <w:rsid w:val="006D4E5E"/>
    <w:rsid w:val="006D5EE9"/>
    <w:rsid w:val="006D7927"/>
    <w:rsid w:val="006E071B"/>
    <w:rsid w:val="006E0725"/>
    <w:rsid w:val="006E0CA9"/>
    <w:rsid w:val="006E0CCE"/>
    <w:rsid w:val="006E19A8"/>
    <w:rsid w:val="006E2E0B"/>
    <w:rsid w:val="006E4391"/>
    <w:rsid w:val="006E4953"/>
    <w:rsid w:val="006E4F8A"/>
    <w:rsid w:val="006E5099"/>
    <w:rsid w:val="006E51B4"/>
    <w:rsid w:val="006E5740"/>
    <w:rsid w:val="006E5F3E"/>
    <w:rsid w:val="006E63BC"/>
    <w:rsid w:val="006E6B64"/>
    <w:rsid w:val="006E6D49"/>
    <w:rsid w:val="006E74D5"/>
    <w:rsid w:val="006E7D5D"/>
    <w:rsid w:val="006F0417"/>
    <w:rsid w:val="006F0436"/>
    <w:rsid w:val="006F0C37"/>
    <w:rsid w:val="006F0CE2"/>
    <w:rsid w:val="006F1826"/>
    <w:rsid w:val="006F1A65"/>
    <w:rsid w:val="006F22BF"/>
    <w:rsid w:val="006F2859"/>
    <w:rsid w:val="006F2C84"/>
    <w:rsid w:val="006F2CAA"/>
    <w:rsid w:val="006F2EF4"/>
    <w:rsid w:val="006F3235"/>
    <w:rsid w:val="006F350E"/>
    <w:rsid w:val="006F3E72"/>
    <w:rsid w:val="006F43EB"/>
    <w:rsid w:val="006F489E"/>
    <w:rsid w:val="006F4B14"/>
    <w:rsid w:val="006F4CB7"/>
    <w:rsid w:val="006F50FD"/>
    <w:rsid w:val="006F5822"/>
    <w:rsid w:val="006F5BAA"/>
    <w:rsid w:val="006F5DFC"/>
    <w:rsid w:val="006F5EC3"/>
    <w:rsid w:val="006F61B7"/>
    <w:rsid w:val="006F638D"/>
    <w:rsid w:val="006F661B"/>
    <w:rsid w:val="006F6666"/>
    <w:rsid w:val="006F7559"/>
    <w:rsid w:val="00700080"/>
    <w:rsid w:val="00700B63"/>
    <w:rsid w:val="00701119"/>
    <w:rsid w:val="00701BFB"/>
    <w:rsid w:val="00703A21"/>
    <w:rsid w:val="00703ABA"/>
    <w:rsid w:val="00703B85"/>
    <w:rsid w:val="00703CD6"/>
    <w:rsid w:val="00704332"/>
    <w:rsid w:val="00704479"/>
    <w:rsid w:val="00705185"/>
    <w:rsid w:val="0070596A"/>
    <w:rsid w:val="00705D40"/>
    <w:rsid w:val="007062B7"/>
    <w:rsid w:val="00706801"/>
    <w:rsid w:val="00706CE4"/>
    <w:rsid w:val="007103AF"/>
    <w:rsid w:val="00710FC5"/>
    <w:rsid w:val="00711213"/>
    <w:rsid w:val="00712E27"/>
    <w:rsid w:val="00713AFC"/>
    <w:rsid w:val="0071414A"/>
    <w:rsid w:val="0071421E"/>
    <w:rsid w:val="00714D50"/>
    <w:rsid w:val="00715147"/>
    <w:rsid w:val="007154EA"/>
    <w:rsid w:val="0071641D"/>
    <w:rsid w:val="00716EED"/>
    <w:rsid w:val="0071713B"/>
    <w:rsid w:val="007175F8"/>
    <w:rsid w:val="0072097A"/>
    <w:rsid w:val="0072135C"/>
    <w:rsid w:val="0072180A"/>
    <w:rsid w:val="00722576"/>
    <w:rsid w:val="00722E38"/>
    <w:rsid w:val="00723988"/>
    <w:rsid w:val="0072438D"/>
    <w:rsid w:val="00724E69"/>
    <w:rsid w:val="00725D07"/>
    <w:rsid w:val="007302A1"/>
    <w:rsid w:val="0073135F"/>
    <w:rsid w:val="00731E16"/>
    <w:rsid w:val="0073271B"/>
    <w:rsid w:val="00732AAF"/>
    <w:rsid w:val="00732E8C"/>
    <w:rsid w:val="00733944"/>
    <w:rsid w:val="00733E3D"/>
    <w:rsid w:val="00734F96"/>
    <w:rsid w:val="00735FD1"/>
    <w:rsid w:val="00736676"/>
    <w:rsid w:val="00736AF7"/>
    <w:rsid w:val="00737CB2"/>
    <w:rsid w:val="007405F5"/>
    <w:rsid w:val="00740646"/>
    <w:rsid w:val="0074096F"/>
    <w:rsid w:val="007413D0"/>
    <w:rsid w:val="00741754"/>
    <w:rsid w:val="00741E1C"/>
    <w:rsid w:val="00742444"/>
    <w:rsid w:val="00742EAD"/>
    <w:rsid w:val="00744337"/>
    <w:rsid w:val="007458FB"/>
    <w:rsid w:val="0074681A"/>
    <w:rsid w:val="0074691E"/>
    <w:rsid w:val="00746FD6"/>
    <w:rsid w:val="0074751E"/>
    <w:rsid w:val="00747EC2"/>
    <w:rsid w:val="00750124"/>
    <w:rsid w:val="0075024B"/>
    <w:rsid w:val="00750445"/>
    <w:rsid w:val="007507DE"/>
    <w:rsid w:val="007524B8"/>
    <w:rsid w:val="007524C0"/>
    <w:rsid w:val="00753AE1"/>
    <w:rsid w:val="0075486C"/>
    <w:rsid w:val="00755AEC"/>
    <w:rsid w:val="00755DFA"/>
    <w:rsid w:val="007568BA"/>
    <w:rsid w:val="00756AA2"/>
    <w:rsid w:val="00756BA2"/>
    <w:rsid w:val="007608C6"/>
    <w:rsid w:val="00760946"/>
    <w:rsid w:val="00760D31"/>
    <w:rsid w:val="00761B2A"/>
    <w:rsid w:val="00761DBA"/>
    <w:rsid w:val="00761E8A"/>
    <w:rsid w:val="0076257D"/>
    <w:rsid w:val="00763282"/>
    <w:rsid w:val="00763403"/>
    <w:rsid w:val="007639FB"/>
    <w:rsid w:val="00763A30"/>
    <w:rsid w:val="00764285"/>
    <w:rsid w:val="00764557"/>
    <w:rsid w:val="00764982"/>
    <w:rsid w:val="00765BD0"/>
    <w:rsid w:val="00765C51"/>
    <w:rsid w:val="007660BF"/>
    <w:rsid w:val="00770211"/>
    <w:rsid w:val="007714CD"/>
    <w:rsid w:val="00771F4E"/>
    <w:rsid w:val="00772E10"/>
    <w:rsid w:val="007731EF"/>
    <w:rsid w:val="0077325D"/>
    <w:rsid w:val="007733B4"/>
    <w:rsid w:val="00773EB2"/>
    <w:rsid w:val="007751C2"/>
    <w:rsid w:val="0077616D"/>
    <w:rsid w:val="007762FE"/>
    <w:rsid w:val="00777245"/>
    <w:rsid w:val="0077725F"/>
    <w:rsid w:val="00781B53"/>
    <w:rsid w:val="00782380"/>
    <w:rsid w:val="00782470"/>
    <w:rsid w:val="007837B5"/>
    <w:rsid w:val="0078392E"/>
    <w:rsid w:val="00783E5F"/>
    <w:rsid w:val="00784128"/>
    <w:rsid w:val="007843E2"/>
    <w:rsid w:val="0078458B"/>
    <w:rsid w:val="00784826"/>
    <w:rsid w:val="00786158"/>
    <w:rsid w:val="00786ED9"/>
    <w:rsid w:val="00787041"/>
    <w:rsid w:val="0079040E"/>
    <w:rsid w:val="0079076E"/>
    <w:rsid w:val="00791890"/>
    <w:rsid w:val="00791C3D"/>
    <w:rsid w:val="0079215A"/>
    <w:rsid w:val="00792889"/>
    <w:rsid w:val="00792A10"/>
    <w:rsid w:val="007931E9"/>
    <w:rsid w:val="007940FF"/>
    <w:rsid w:val="007955E6"/>
    <w:rsid w:val="00795E0C"/>
    <w:rsid w:val="00796A55"/>
    <w:rsid w:val="00796E35"/>
    <w:rsid w:val="0079733E"/>
    <w:rsid w:val="007978B9"/>
    <w:rsid w:val="007A0939"/>
    <w:rsid w:val="007A0D73"/>
    <w:rsid w:val="007A10CD"/>
    <w:rsid w:val="007A15D6"/>
    <w:rsid w:val="007A18FB"/>
    <w:rsid w:val="007A1BD4"/>
    <w:rsid w:val="007A1C60"/>
    <w:rsid w:val="007A261B"/>
    <w:rsid w:val="007A553C"/>
    <w:rsid w:val="007A5EE5"/>
    <w:rsid w:val="007A6C06"/>
    <w:rsid w:val="007A762F"/>
    <w:rsid w:val="007B153C"/>
    <w:rsid w:val="007B17D2"/>
    <w:rsid w:val="007B1B45"/>
    <w:rsid w:val="007B289E"/>
    <w:rsid w:val="007B291B"/>
    <w:rsid w:val="007B31C0"/>
    <w:rsid w:val="007B3315"/>
    <w:rsid w:val="007B3328"/>
    <w:rsid w:val="007B3ADE"/>
    <w:rsid w:val="007B3BC4"/>
    <w:rsid w:val="007B409A"/>
    <w:rsid w:val="007B4942"/>
    <w:rsid w:val="007B4B67"/>
    <w:rsid w:val="007B58B9"/>
    <w:rsid w:val="007B5BA9"/>
    <w:rsid w:val="007B5F93"/>
    <w:rsid w:val="007B6540"/>
    <w:rsid w:val="007B6BC5"/>
    <w:rsid w:val="007B6BF8"/>
    <w:rsid w:val="007B7088"/>
    <w:rsid w:val="007B766B"/>
    <w:rsid w:val="007C01E3"/>
    <w:rsid w:val="007C030B"/>
    <w:rsid w:val="007C0F35"/>
    <w:rsid w:val="007C11A0"/>
    <w:rsid w:val="007C1762"/>
    <w:rsid w:val="007C1962"/>
    <w:rsid w:val="007C21A0"/>
    <w:rsid w:val="007C2B57"/>
    <w:rsid w:val="007C3972"/>
    <w:rsid w:val="007C3B47"/>
    <w:rsid w:val="007C403E"/>
    <w:rsid w:val="007C479F"/>
    <w:rsid w:val="007C48F8"/>
    <w:rsid w:val="007C5651"/>
    <w:rsid w:val="007C5813"/>
    <w:rsid w:val="007C589A"/>
    <w:rsid w:val="007C6D41"/>
    <w:rsid w:val="007C7C55"/>
    <w:rsid w:val="007C7E76"/>
    <w:rsid w:val="007D1D28"/>
    <w:rsid w:val="007D2BFE"/>
    <w:rsid w:val="007D2D8E"/>
    <w:rsid w:val="007D30DD"/>
    <w:rsid w:val="007D3950"/>
    <w:rsid w:val="007D5674"/>
    <w:rsid w:val="007D6093"/>
    <w:rsid w:val="007D69EC"/>
    <w:rsid w:val="007E098E"/>
    <w:rsid w:val="007E0A15"/>
    <w:rsid w:val="007E1AFA"/>
    <w:rsid w:val="007E22F5"/>
    <w:rsid w:val="007E2C57"/>
    <w:rsid w:val="007E2E25"/>
    <w:rsid w:val="007E2E56"/>
    <w:rsid w:val="007E30E4"/>
    <w:rsid w:val="007E3D36"/>
    <w:rsid w:val="007E4ED9"/>
    <w:rsid w:val="007E5682"/>
    <w:rsid w:val="007E68FF"/>
    <w:rsid w:val="007E75D5"/>
    <w:rsid w:val="007E75ED"/>
    <w:rsid w:val="007E7A8F"/>
    <w:rsid w:val="007F0FDD"/>
    <w:rsid w:val="007F15E3"/>
    <w:rsid w:val="007F1884"/>
    <w:rsid w:val="007F2077"/>
    <w:rsid w:val="007F2255"/>
    <w:rsid w:val="007F2FC1"/>
    <w:rsid w:val="007F33AD"/>
    <w:rsid w:val="007F34F2"/>
    <w:rsid w:val="007F3587"/>
    <w:rsid w:val="007F3B68"/>
    <w:rsid w:val="007F3CB0"/>
    <w:rsid w:val="007F4690"/>
    <w:rsid w:val="007F4809"/>
    <w:rsid w:val="007F48AE"/>
    <w:rsid w:val="007F4DFC"/>
    <w:rsid w:val="007F51A9"/>
    <w:rsid w:val="007F56A9"/>
    <w:rsid w:val="007F58DF"/>
    <w:rsid w:val="007F59FE"/>
    <w:rsid w:val="007F6A33"/>
    <w:rsid w:val="007F6EAC"/>
    <w:rsid w:val="007F79B5"/>
    <w:rsid w:val="007F7E7A"/>
    <w:rsid w:val="008005EE"/>
    <w:rsid w:val="00800B2B"/>
    <w:rsid w:val="0080155F"/>
    <w:rsid w:val="0080175F"/>
    <w:rsid w:val="00801CFA"/>
    <w:rsid w:val="00802C7E"/>
    <w:rsid w:val="00802E25"/>
    <w:rsid w:val="008031FD"/>
    <w:rsid w:val="0080339A"/>
    <w:rsid w:val="008036E2"/>
    <w:rsid w:val="00803835"/>
    <w:rsid w:val="00803983"/>
    <w:rsid w:val="00803C10"/>
    <w:rsid w:val="00803F4B"/>
    <w:rsid w:val="00804792"/>
    <w:rsid w:val="00804C15"/>
    <w:rsid w:val="00804EC9"/>
    <w:rsid w:val="008050F2"/>
    <w:rsid w:val="00805268"/>
    <w:rsid w:val="00805C6F"/>
    <w:rsid w:val="008060C8"/>
    <w:rsid w:val="00806EEE"/>
    <w:rsid w:val="008076A1"/>
    <w:rsid w:val="00807C01"/>
    <w:rsid w:val="008106A5"/>
    <w:rsid w:val="0081091E"/>
    <w:rsid w:val="00810EB0"/>
    <w:rsid w:val="00810F05"/>
    <w:rsid w:val="00811047"/>
    <w:rsid w:val="00811194"/>
    <w:rsid w:val="00811393"/>
    <w:rsid w:val="0081174F"/>
    <w:rsid w:val="00812021"/>
    <w:rsid w:val="00812147"/>
    <w:rsid w:val="008126D7"/>
    <w:rsid w:val="00812819"/>
    <w:rsid w:val="00812CD1"/>
    <w:rsid w:val="0081355B"/>
    <w:rsid w:val="008136A9"/>
    <w:rsid w:val="00813CA3"/>
    <w:rsid w:val="008141FD"/>
    <w:rsid w:val="00814AFD"/>
    <w:rsid w:val="008153E6"/>
    <w:rsid w:val="00815483"/>
    <w:rsid w:val="008169A9"/>
    <w:rsid w:val="00816B47"/>
    <w:rsid w:val="00816FAB"/>
    <w:rsid w:val="0081714A"/>
    <w:rsid w:val="0081721C"/>
    <w:rsid w:val="00817653"/>
    <w:rsid w:val="00817971"/>
    <w:rsid w:val="00820E25"/>
    <w:rsid w:val="00821B02"/>
    <w:rsid w:val="00821BC2"/>
    <w:rsid w:val="00822184"/>
    <w:rsid w:val="00822A86"/>
    <w:rsid w:val="00822C0E"/>
    <w:rsid w:val="00822E51"/>
    <w:rsid w:val="008231EE"/>
    <w:rsid w:val="008236C8"/>
    <w:rsid w:val="0082410A"/>
    <w:rsid w:val="0082481A"/>
    <w:rsid w:val="008251C8"/>
    <w:rsid w:val="00826BCE"/>
    <w:rsid w:val="00827D1E"/>
    <w:rsid w:val="00827F3E"/>
    <w:rsid w:val="00830577"/>
    <w:rsid w:val="00830E4A"/>
    <w:rsid w:val="00830FF4"/>
    <w:rsid w:val="00831015"/>
    <w:rsid w:val="00831385"/>
    <w:rsid w:val="008327BE"/>
    <w:rsid w:val="00832DF6"/>
    <w:rsid w:val="008334D1"/>
    <w:rsid w:val="00833D54"/>
    <w:rsid w:val="00834086"/>
    <w:rsid w:val="00834514"/>
    <w:rsid w:val="00834868"/>
    <w:rsid w:val="00835632"/>
    <w:rsid w:val="00835EBD"/>
    <w:rsid w:val="008368D0"/>
    <w:rsid w:val="008379E2"/>
    <w:rsid w:val="00840593"/>
    <w:rsid w:val="0084066B"/>
    <w:rsid w:val="00840BC4"/>
    <w:rsid w:val="00840EDB"/>
    <w:rsid w:val="0084295C"/>
    <w:rsid w:val="00843243"/>
    <w:rsid w:val="00843296"/>
    <w:rsid w:val="00843ED4"/>
    <w:rsid w:val="00843F56"/>
    <w:rsid w:val="008444F6"/>
    <w:rsid w:val="008445D9"/>
    <w:rsid w:val="00844710"/>
    <w:rsid w:val="008459D6"/>
    <w:rsid w:val="00845A28"/>
    <w:rsid w:val="00845D63"/>
    <w:rsid w:val="00845F97"/>
    <w:rsid w:val="00846703"/>
    <w:rsid w:val="00846F2D"/>
    <w:rsid w:val="00847BA8"/>
    <w:rsid w:val="00847E42"/>
    <w:rsid w:val="00850295"/>
    <w:rsid w:val="008508DF"/>
    <w:rsid w:val="00850B40"/>
    <w:rsid w:val="008518DC"/>
    <w:rsid w:val="00851EBD"/>
    <w:rsid w:val="008520AB"/>
    <w:rsid w:val="008522BE"/>
    <w:rsid w:val="00852476"/>
    <w:rsid w:val="00852CAA"/>
    <w:rsid w:val="008531DF"/>
    <w:rsid w:val="00853554"/>
    <w:rsid w:val="0085355B"/>
    <w:rsid w:val="00853BF1"/>
    <w:rsid w:val="00853EE4"/>
    <w:rsid w:val="008540A5"/>
    <w:rsid w:val="008544B1"/>
    <w:rsid w:val="008547E4"/>
    <w:rsid w:val="00854F69"/>
    <w:rsid w:val="0085514A"/>
    <w:rsid w:val="00855176"/>
    <w:rsid w:val="0085599D"/>
    <w:rsid w:val="00856771"/>
    <w:rsid w:val="00856DEE"/>
    <w:rsid w:val="00856EFF"/>
    <w:rsid w:val="00857B41"/>
    <w:rsid w:val="00857C55"/>
    <w:rsid w:val="008607C6"/>
    <w:rsid w:val="008612AB"/>
    <w:rsid w:val="008615DB"/>
    <w:rsid w:val="00861751"/>
    <w:rsid w:val="008628B7"/>
    <w:rsid w:val="00862D86"/>
    <w:rsid w:val="00862F1B"/>
    <w:rsid w:val="00863665"/>
    <w:rsid w:val="008639C5"/>
    <w:rsid w:val="008641FB"/>
    <w:rsid w:val="00864605"/>
    <w:rsid w:val="008654CF"/>
    <w:rsid w:val="00865EBA"/>
    <w:rsid w:val="008660FC"/>
    <w:rsid w:val="00866503"/>
    <w:rsid w:val="008709FE"/>
    <w:rsid w:val="00870BA5"/>
    <w:rsid w:val="0087132C"/>
    <w:rsid w:val="00871403"/>
    <w:rsid w:val="008714FC"/>
    <w:rsid w:val="008724E9"/>
    <w:rsid w:val="0087280F"/>
    <w:rsid w:val="008735F2"/>
    <w:rsid w:val="00873AC9"/>
    <w:rsid w:val="00874B20"/>
    <w:rsid w:val="00875649"/>
    <w:rsid w:val="00875E2E"/>
    <w:rsid w:val="00876318"/>
    <w:rsid w:val="00876609"/>
    <w:rsid w:val="00876852"/>
    <w:rsid w:val="00876A4F"/>
    <w:rsid w:val="00877B06"/>
    <w:rsid w:val="00877CDF"/>
    <w:rsid w:val="00880869"/>
    <w:rsid w:val="00880A73"/>
    <w:rsid w:val="0088132B"/>
    <w:rsid w:val="00881656"/>
    <w:rsid w:val="008817E4"/>
    <w:rsid w:val="008821A2"/>
    <w:rsid w:val="0088332F"/>
    <w:rsid w:val="00883762"/>
    <w:rsid w:val="00883B31"/>
    <w:rsid w:val="00884428"/>
    <w:rsid w:val="00884A15"/>
    <w:rsid w:val="00884EB0"/>
    <w:rsid w:val="008853CE"/>
    <w:rsid w:val="00885A13"/>
    <w:rsid w:val="00885C04"/>
    <w:rsid w:val="0088688D"/>
    <w:rsid w:val="008878EC"/>
    <w:rsid w:val="008904CB"/>
    <w:rsid w:val="00890AFB"/>
    <w:rsid w:val="00890DF2"/>
    <w:rsid w:val="00890E5B"/>
    <w:rsid w:val="00891059"/>
    <w:rsid w:val="00891C3C"/>
    <w:rsid w:val="00891D8B"/>
    <w:rsid w:val="00892271"/>
    <w:rsid w:val="0089299B"/>
    <w:rsid w:val="00892A03"/>
    <w:rsid w:val="00892D70"/>
    <w:rsid w:val="00893C7D"/>
    <w:rsid w:val="0089404D"/>
    <w:rsid w:val="008948A9"/>
    <w:rsid w:val="00894E1F"/>
    <w:rsid w:val="00894F34"/>
    <w:rsid w:val="00896E6D"/>
    <w:rsid w:val="008977DE"/>
    <w:rsid w:val="00897B6B"/>
    <w:rsid w:val="00897F64"/>
    <w:rsid w:val="008A0001"/>
    <w:rsid w:val="008A037A"/>
    <w:rsid w:val="008A0B73"/>
    <w:rsid w:val="008A0BDE"/>
    <w:rsid w:val="008A0BF9"/>
    <w:rsid w:val="008A1603"/>
    <w:rsid w:val="008A16F2"/>
    <w:rsid w:val="008A228A"/>
    <w:rsid w:val="008A3A66"/>
    <w:rsid w:val="008A3CCD"/>
    <w:rsid w:val="008A7070"/>
    <w:rsid w:val="008A7EA8"/>
    <w:rsid w:val="008B0BD2"/>
    <w:rsid w:val="008B0C21"/>
    <w:rsid w:val="008B0F72"/>
    <w:rsid w:val="008B1BD6"/>
    <w:rsid w:val="008B22CF"/>
    <w:rsid w:val="008B248B"/>
    <w:rsid w:val="008B33E3"/>
    <w:rsid w:val="008B4389"/>
    <w:rsid w:val="008B5B61"/>
    <w:rsid w:val="008B5EEC"/>
    <w:rsid w:val="008B6F5E"/>
    <w:rsid w:val="008B6FA3"/>
    <w:rsid w:val="008B71F9"/>
    <w:rsid w:val="008C004A"/>
    <w:rsid w:val="008C09AF"/>
    <w:rsid w:val="008C0FC0"/>
    <w:rsid w:val="008C1A81"/>
    <w:rsid w:val="008C26BF"/>
    <w:rsid w:val="008C277D"/>
    <w:rsid w:val="008C2AAD"/>
    <w:rsid w:val="008C2BA5"/>
    <w:rsid w:val="008C31DE"/>
    <w:rsid w:val="008C31E0"/>
    <w:rsid w:val="008C3E3C"/>
    <w:rsid w:val="008C515D"/>
    <w:rsid w:val="008C5EB5"/>
    <w:rsid w:val="008C6918"/>
    <w:rsid w:val="008C7240"/>
    <w:rsid w:val="008C75CA"/>
    <w:rsid w:val="008C7DE4"/>
    <w:rsid w:val="008D0118"/>
    <w:rsid w:val="008D01BC"/>
    <w:rsid w:val="008D06EE"/>
    <w:rsid w:val="008D0940"/>
    <w:rsid w:val="008D15F3"/>
    <w:rsid w:val="008D1CD9"/>
    <w:rsid w:val="008D2614"/>
    <w:rsid w:val="008D3123"/>
    <w:rsid w:val="008D33AD"/>
    <w:rsid w:val="008D3ACE"/>
    <w:rsid w:val="008D3D8E"/>
    <w:rsid w:val="008D416C"/>
    <w:rsid w:val="008D46F4"/>
    <w:rsid w:val="008D4744"/>
    <w:rsid w:val="008D5214"/>
    <w:rsid w:val="008D5A63"/>
    <w:rsid w:val="008D69C7"/>
    <w:rsid w:val="008D6B5C"/>
    <w:rsid w:val="008D6F8A"/>
    <w:rsid w:val="008D7134"/>
    <w:rsid w:val="008D714D"/>
    <w:rsid w:val="008D7AC2"/>
    <w:rsid w:val="008E03BE"/>
    <w:rsid w:val="008E04AC"/>
    <w:rsid w:val="008E04C5"/>
    <w:rsid w:val="008E0900"/>
    <w:rsid w:val="008E0CB1"/>
    <w:rsid w:val="008E10F8"/>
    <w:rsid w:val="008E13C9"/>
    <w:rsid w:val="008E1E9D"/>
    <w:rsid w:val="008E2397"/>
    <w:rsid w:val="008E2C1D"/>
    <w:rsid w:val="008E2C4A"/>
    <w:rsid w:val="008E2D96"/>
    <w:rsid w:val="008E2D99"/>
    <w:rsid w:val="008E2DBC"/>
    <w:rsid w:val="008E37A1"/>
    <w:rsid w:val="008E3C8B"/>
    <w:rsid w:val="008E46A2"/>
    <w:rsid w:val="008E5A0A"/>
    <w:rsid w:val="008E5CDB"/>
    <w:rsid w:val="008E5DBB"/>
    <w:rsid w:val="008E71EB"/>
    <w:rsid w:val="008F00BF"/>
    <w:rsid w:val="008F0414"/>
    <w:rsid w:val="008F0F87"/>
    <w:rsid w:val="008F1DAC"/>
    <w:rsid w:val="008F2AA9"/>
    <w:rsid w:val="008F31D5"/>
    <w:rsid w:val="008F43E1"/>
    <w:rsid w:val="008F4BD4"/>
    <w:rsid w:val="008F4F5C"/>
    <w:rsid w:val="008F5309"/>
    <w:rsid w:val="008F5C4E"/>
    <w:rsid w:val="008F636B"/>
    <w:rsid w:val="008F64A1"/>
    <w:rsid w:val="008F66BC"/>
    <w:rsid w:val="008F6A60"/>
    <w:rsid w:val="008F7859"/>
    <w:rsid w:val="008F7AB1"/>
    <w:rsid w:val="008F7E02"/>
    <w:rsid w:val="009003B0"/>
    <w:rsid w:val="00901ABE"/>
    <w:rsid w:val="00901E10"/>
    <w:rsid w:val="00901F2E"/>
    <w:rsid w:val="00902509"/>
    <w:rsid w:val="00902AF0"/>
    <w:rsid w:val="00902DA0"/>
    <w:rsid w:val="00902FEF"/>
    <w:rsid w:val="00903ED5"/>
    <w:rsid w:val="00904E8B"/>
    <w:rsid w:val="009057B0"/>
    <w:rsid w:val="00907704"/>
    <w:rsid w:val="009078A6"/>
    <w:rsid w:val="009103EF"/>
    <w:rsid w:val="00911120"/>
    <w:rsid w:val="009117F1"/>
    <w:rsid w:val="00911B07"/>
    <w:rsid w:val="009120DE"/>
    <w:rsid w:val="0091212E"/>
    <w:rsid w:val="0091219F"/>
    <w:rsid w:val="009125D1"/>
    <w:rsid w:val="00912679"/>
    <w:rsid w:val="00913683"/>
    <w:rsid w:val="0091526B"/>
    <w:rsid w:val="00915467"/>
    <w:rsid w:val="0091567C"/>
    <w:rsid w:val="00915760"/>
    <w:rsid w:val="00915AB3"/>
    <w:rsid w:val="00916475"/>
    <w:rsid w:val="0091777C"/>
    <w:rsid w:val="00917B8A"/>
    <w:rsid w:val="00917F11"/>
    <w:rsid w:val="0092034A"/>
    <w:rsid w:val="009207F6"/>
    <w:rsid w:val="00921518"/>
    <w:rsid w:val="0092170A"/>
    <w:rsid w:val="00921978"/>
    <w:rsid w:val="0092204C"/>
    <w:rsid w:val="00922D7D"/>
    <w:rsid w:val="00923FA9"/>
    <w:rsid w:val="00924DCF"/>
    <w:rsid w:val="009252F8"/>
    <w:rsid w:val="0092568C"/>
    <w:rsid w:val="009262D5"/>
    <w:rsid w:val="0092657B"/>
    <w:rsid w:val="0092698F"/>
    <w:rsid w:val="00926DD7"/>
    <w:rsid w:val="00926E0C"/>
    <w:rsid w:val="00927287"/>
    <w:rsid w:val="009275AE"/>
    <w:rsid w:val="00927921"/>
    <w:rsid w:val="00927AAD"/>
    <w:rsid w:val="00930844"/>
    <w:rsid w:val="00931048"/>
    <w:rsid w:val="00931057"/>
    <w:rsid w:val="009317AD"/>
    <w:rsid w:val="009317B4"/>
    <w:rsid w:val="0093262D"/>
    <w:rsid w:val="00932E26"/>
    <w:rsid w:val="009332FC"/>
    <w:rsid w:val="00933D7D"/>
    <w:rsid w:val="009346EF"/>
    <w:rsid w:val="0093474A"/>
    <w:rsid w:val="00934751"/>
    <w:rsid w:val="00934A30"/>
    <w:rsid w:val="00934DF9"/>
    <w:rsid w:val="009357AF"/>
    <w:rsid w:val="00935F16"/>
    <w:rsid w:val="009362D8"/>
    <w:rsid w:val="00937413"/>
    <w:rsid w:val="00937FA8"/>
    <w:rsid w:val="00940877"/>
    <w:rsid w:val="00941311"/>
    <w:rsid w:val="00941905"/>
    <w:rsid w:val="00941D4D"/>
    <w:rsid w:val="0094207B"/>
    <w:rsid w:val="009423E5"/>
    <w:rsid w:val="00942E65"/>
    <w:rsid w:val="00943776"/>
    <w:rsid w:val="00943EA9"/>
    <w:rsid w:val="00944138"/>
    <w:rsid w:val="009442A6"/>
    <w:rsid w:val="009450D0"/>
    <w:rsid w:val="009452C1"/>
    <w:rsid w:val="0094536B"/>
    <w:rsid w:val="00945489"/>
    <w:rsid w:val="009464AC"/>
    <w:rsid w:val="00946DDD"/>
    <w:rsid w:val="00947D84"/>
    <w:rsid w:val="00950EAB"/>
    <w:rsid w:val="009511BA"/>
    <w:rsid w:val="00951E2A"/>
    <w:rsid w:val="00952254"/>
    <w:rsid w:val="00952DF8"/>
    <w:rsid w:val="009538D1"/>
    <w:rsid w:val="009538FA"/>
    <w:rsid w:val="00954078"/>
    <w:rsid w:val="009543F0"/>
    <w:rsid w:val="00955715"/>
    <w:rsid w:val="009559E3"/>
    <w:rsid w:val="0095654D"/>
    <w:rsid w:val="009575FE"/>
    <w:rsid w:val="009577AF"/>
    <w:rsid w:val="00960823"/>
    <w:rsid w:val="00961DBF"/>
    <w:rsid w:val="009620FA"/>
    <w:rsid w:val="009627FA"/>
    <w:rsid w:val="0096287E"/>
    <w:rsid w:val="00963772"/>
    <w:rsid w:val="00963B75"/>
    <w:rsid w:val="00963BC2"/>
    <w:rsid w:val="00963DCC"/>
    <w:rsid w:val="0096451E"/>
    <w:rsid w:val="00965347"/>
    <w:rsid w:val="009667B6"/>
    <w:rsid w:val="00966AFC"/>
    <w:rsid w:val="00966CCF"/>
    <w:rsid w:val="00966D63"/>
    <w:rsid w:val="00966FB5"/>
    <w:rsid w:val="0096729B"/>
    <w:rsid w:val="00967622"/>
    <w:rsid w:val="00970B31"/>
    <w:rsid w:val="00970E22"/>
    <w:rsid w:val="00972AC6"/>
    <w:rsid w:val="00972B5C"/>
    <w:rsid w:val="00973279"/>
    <w:rsid w:val="009732DA"/>
    <w:rsid w:val="00973954"/>
    <w:rsid w:val="00974191"/>
    <w:rsid w:val="00974A74"/>
    <w:rsid w:val="009754F3"/>
    <w:rsid w:val="00975685"/>
    <w:rsid w:val="00975B4B"/>
    <w:rsid w:val="00975E11"/>
    <w:rsid w:val="00976B1F"/>
    <w:rsid w:val="00976EC5"/>
    <w:rsid w:val="009771D0"/>
    <w:rsid w:val="00977633"/>
    <w:rsid w:val="00977B17"/>
    <w:rsid w:val="00980AF6"/>
    <w:rsid w:val="00980F56"/>
    <w:rsid w:val="0098127C"/>
    <w:rsid w:val="00981695"/>
    <w:rsid w:val="00981ACF"/>
    <w:rsid w:val="00982445"/>
    <w:rsid w:val="00982FA2"/>
    <w:rsid w:val="009834FE"/>
    <w:rsid w:val="00983F19"/>
    <w:rsid w:val="00983FAE"/>
    <w:rsid w:val="00984C56"/>
    <w:rsid w:val="00984FA8"/>
    <w:rsid w:val="0098598C"/>
    <w:rsid w:val="00986EA4"/>
    <w:rsid w:val="00987079"/>
    <w:rsid w:val="0098762B"/>
    <w:rsid w:val="00987752"/>
    <w:rsid w:val="00987B63"/>
    <w:rsid w:val="00992998"/>
    <w:rsid w:val="00992E86"/>
    <w:rsid w:val="009930B9"/>
    <w:rsid w:val="00993525"/>
    <w:rsid w:val="0099378A"/>
    <w:rsid w:val="00993B30"/>
    <w:rsid w:val="00994548"/>
    <w:rsid w:val="00994555"/>
    <w:rsid w:val="00994CBE"/>
    <w:rsid w:val="00996477"/>
    <w:rsid w:val="00996D3F"/>
    <w:rsid w:val="009A03B7"/>
    <w:rsid w:val="009A03D4"/>
    <w:rsid w:val="009A07CD"/>
    <w:rsid w:val="009A115C"/>
    <w:rsid w:val="009A126C"/>
    <w:rsid w:val="009A1828"/>
    <w:rsid w:val="009A18F9"/>
    <w:rsid w:val="009A22B7"/>
    <w:rsid w:val="009A408B"/>
    <w:rsid w:val="009A48CD"/>
    <w:rsid w:val="009A4BF6"/>
    <w:rsid w:val="009A5640"/>
    <w:rsid w:val="009A571C"/>
    <w:rsid w:val="009A67C2"/>
    <w:rsid w:val="009A6863"/>
    <w:rsid w:val="009A6CEA"/>
    <w:rsid w:val="009A730A"/>
    <w:rsid w:val="009B09C3"/>
    <w:rsid w:val="009B10DC"/>
    <w:rsid w:val="009B2FD5"/>
    <w:rsid w:val="009B36B2"/>
    <w:rsid w:val="009B46B1"/>
    <w:rsid w:val="009B4CBA"/>
    <w:rsid w:val="009B526E"/>
    <w:rsid w:val="009B65FD"/>
    <w:rsid w:val="009B782C"/>
    <w:rsid w:val="009C0185"/>
    <w:rsid w:val="009C099F"/>
    <w:rsid w:val="009C0FB2"/>
    <w:rsid w:val="009C143F"/>
    <w:rsid w:val="009C14E4"/>
    <w:rsid w:val="009C162B"/>
    <w:rsid w:val="009C1BE2"/>
    <w:rsid w:val="009C2149"/>
    <w:rsid w:val="009C21F5"/>
    <w:rsid w:val="009C262B"/>
    <w:rsid w:val="009C27AB"/>
    <w:rsid w:val="009C2B26"/>
    <w:rsid w:val="009C34BC"/>
    <w:rsid w:val="009C477B"/>
    <w:rsid w:val="009C4973"/>
    <w:rsid w:val="009C6BC1"/>
    <w:rsid w:val="009C6D3E"/>
    <w:rsid w:val="009C6E9A"/>
    <w:rsid w:val="009C7BF7"/>
    <w:rsid w:val="009D0CC3"/>
    <w:rsid w:val="009D0EA7"/>
    <w:rsid w:val="009D0EAF"/>
    <w:rsid w:val="009D144E"/>
    <w:rsid w:val="009D1B5E"/>
    <w:rsid w:val="009D303E"/>
    <w:rsid w:val="009D35C9"/>
    <w:rsid w:val="009D3643"/>
    <w:rsid w:val="009D36D4"/>
    <w:rsid w:val="009D3BE5"/>
    <w:rsid w:val="009D488D"/>
    <w:rsid w:val="009D54AE"/>
    <w:rsid w:val="009D57CE"/>
    <w:rsid w:val="009D6967"/>
    <w:rsid w:val="009D7079"/>
    <w:rsid w:val="009D72B9"/>
    <w:rsid w:val="009D7904"/>
    <w:rsid w:val="009D79F2"/>
    <w:rsid w:val="009D7A0A"/>
    <w:rsid w:val="009E0483"/>
    <w:rsid w:val="009E0B21"/>
    <w:rsid w:val="009E14E4"/>
    <w:rsid w:val="009E1BF1"/>
    <w:rsid w:val="009E1D56"/>
    <w:rsid w:val="009E202F"/>
    <w:rsid w:val="009E21EF"/>
    <w:rsid w:val="009E239D"/>
    <w:rsid w:val="009E3DAD"/>
    <w:rsid w:val="009E447A"/>
    <w:rsid w:val="009E45A8"/>
    <w:rsid w:val="009E46E0"/>
    <w:rsid w:val="009E49CC"/>
    <w:rsid w:val="009E5301"/>
    <w:rsid w:val="009E5F97"/>
    <w:rsid w:val="009E606B"/>
    <w:rsid w:val="009E63AE"/>
    <w:rsid w:val="009E74D2"/>
    <w:rsid w:val="009E7BB9"/>
    <w:rsid w:val="009E7FBB"/>
    <w:rsid w:val="009F0380"/>
    <w:rsid w:val="009F0466"/>
    <w:rsid w:val="009F0E31"/>
    <w:rsid w:val="009F2384"/>
    <w:rsid w:val="009F34A6"/>
    <w:rsid w:val="009F44C8"/>
    <w:rsid w:val="009F4A12"/>
    <w:rsid w:val="009F53B9"/>
    <w:rsid w:val="009F577F"/>
    <w:rsid w:val="009F5D69"/>
    <w:rsid w:val="009F6697"/>
    <w:rsid w:val="009F6BAC"/>
    <w:rsid w:val="009F7470"/>
    <w:rsid w:val="009F76B0"/>
    <w:rsid w:val="009F76FB"/>
    <w:rsid w:val="00A00138"/>
    <w:rsid w:val="00A00CA9"/>
    <w:rsid w:val="00A00FF4"/>
    <w:rsid w:val="00A03BE5"/>
    <w:rsid w:val="00A03E69"/>
    <w:rsid w:val="00A047A3"/>
    <w:rsid w:val="00A05558"/>
    <w:rsid w:val="00A055DB"/>
    <w:rsid w:val="00A05820"/>
    <w:rsid w:val="00A06276"/>
    <w:rsid w:val="00A068A8"/>
    <w:rsid w:val="00A06CEA"/>
    <w:rsid w:val="00A07157"/>
    <w:rsid w:val="00A071DA"/>
    <w:rsid w:val="00A07996"/>
    <w:rsid w:val="00A07A3A"/>
    <w:rsid w:val="00A07CB3"/>
    <w:rsid w:val="00A07D18"/>
    <w:rsid w:val="00A1022D"/>
    <w:rsid w:val="00A10353"/>
    <w:rsid w:val="00A106E4"/>
    <w:rsid w:val="00A106F1"/>
    <w:rsid w:val="00A10913"/>
    <w:rsid w:val="00A10992"/>
    <w:rsid w:val="00A10A1F"/>
    <w:rsid w:val="00A111A7"/>
    <w:rsid w:val="00A13319"/>
    <w:rsid w:val="00A142FE"/>
    <w:rsid w:val="00A160FC"/>
    <w:rsid w:val="00A178BC"/>
    <w:rsid w:val="00A1798A"/>
    <w:rsid w:val="00A20A30"/>
    <w:rsid w:val="00A20ED4"/>
    <w:rsid w:val="00A21847"/>
    <w:rsid w:val="00A21E1C"/>
    <w:rsid w:val="00A2207F"/>
    <w:rsid w:val="00A2283D"/>
    <w:rsid w:val="00A23B18"/>
    <w:rsid w:val="00A23D1D"/>
    <w:rsid w:val="00A243BF"/>
    <w:rsid w:val="00A25BA9"/>
    <w:rsid w:val="00A25EE0"/>
    <w:rsid w:val="00A260F2"/>
    <w:rsid w:val="00A261FB"/>
    <w:rsid w:val="00A26B47"/>
    <w:rsid w:val="00A26BB9"/>
    <w:rsid w:val="00A276D2"/>
    <w:rsid w:val="00A3012E"/>
    <w:rsid w:val="00A30618"/>
    <w:rsid w:val="00A308E7"/>
    <w:rsid w:val="00A30D05"/>
    <w:rsid w:val="00A30FBD"/>
    <w:rsid w:val="00A312FD"/>
    <w:rsid w:val="00A321EE"/>
    <w:rsid w:val="00A322B2"/>
    <w:rsid w:val="00A32348"/>
    <w:rsid w:val="00A32522"/>
    <w:rsid w:val="00A32611"/>
    <w:rsid w:val="00A331D6"/>
    <w:rsid w:val="00A3397E"/>
    <w:rsid w:val="00A339A6"/>
    <w:rsid w:val="00A341AD"/>
    <w:rsid w:val="00A367ED"/>
    <w:rsid w:val="00A370F7"/>
    <w:rsid w:val="00A375E3"/>
    <w:rsid w:val="00A37BA4"/>
    <w:rsid w:val="00A4056E"/>
    <w:rsid w:val="00A4092F"/>
    <w:rsid w:val="00A415ED"/>
    <w:rsid w:val="00A41FAE"/>
    <w:rsid w:val="00A420EC"/>
    <w:rsid w:val="00A422BB"/>
    <w:rsid w:val="00A423AA"/>
    <w:rsid w:val="00A42A8E"/>
    <w:rsid w:val="00A42E64"/>
    <w:rsid w:val="00A4339F"/>
    <w:rsid w:val="00A43D0F"/>
    <w:rsid w:val="00A440F0"/>
    <w:rsid w:val="00A4414D"/>
    <w:rsid w:val="00A44564"/>
    <w:rsid w:val="00A4609D"/>
    <w:rsid w:val="00A47257"/>
    <w:rsid w:val="00A476C8"/>
    <w:rsid w:val="00A4788E"/>
    <w:rsid w:val="00A47F3C"/>
    <w:rsid w:val="00A50243"/>
    <w:rsid w:val="00A50BA1"/>
    <w:rsid w:val="00A51D87"/>
    <w:rsid w:val="00A52049"/>
    <w:rsid w:val="00A52192"/>
    <w:rsid w:val="00A523CD"/>
    <w:rsid w:val="00A52A68"/>
    <w:rsid w:val="00A52BC8"/>
    <w:rsid w:val="00A52DAF"/>
    <w:rsid w:val="00A53BAD"/>
    <w:rsid w:val="00A54578"/>
    <w:rsid w:val="00A54733"/>
    <w:rsid w:val="00A54758"/>
    <w:rsid w:val="00A549BB"/>
    <w:rsid w:val="00A551CA"/>
    <w:rsid w:val="00A57E75"/>
    <w:rsid w:val="00A60675"/>
    <w:rsid w:val="00A60BAA"/>
    <w:rsid w:val="00A60F3B"/>
    <w:rsid w:val="00A61589"/>
    <w:rsid w:val="00A62C29"/>
    <w:rsid w:val="00A62DB2"/>
    <w:rsid w:val="00A630A5"/>
    <w:rsid w:val="00A635DC"/>
    <w:rsid w:val="00A63744"/>
    <w:rsid w:val="00A637D7"/>
    <w:rsid w:val="00A63E67"/>
    <w:rsid w:val="00A65514"/>
    <w:rsid w:val="00A65A52"/>
    <w:rsid w:val="00A65D00"/>
    <w:rsid w:val="00A661D5"/>
    <w:rsid w:val="00A67E41"/>
    <w:rsid w:val="00A70357"/>
    <w:rsid w:val="00A70528"/>
    <w:rsid w:val="00A7057A"/>
    <w:rsid w:val="00A70A1B"/>
    <w:rsid w:val="00A70BD3"/>
    <w:rsid w:val="00A71410"/>
    <w:rsid w:val="00A7141E"/>
    <w:rsid w:val="00A72034"/>
    <w:rsid w:val="00A72277"/>
    <w:rsid w:val="00A727A3"/>
    <w:rsid w:val="00A7282C"/>
    <w:rsid w:val="00A7350D"/>
    <w:rsid w:val="00A739D2"/>
    <w:rsid w:val="00A7563A"/>
    <w:rsid w:val="00A756AD"/>
    <w:rsid w:val="00A76214"/>
    <w:rsid w:val="00A76BAD"/>
    <w:rsid w:val="00A800BE"/>
    <w:rsid w:val="00A803B0"/>
    <w:rsid w:val="00A8045D"/>
    <w:rsid w:val="00A8048E"/>
    <w:rsid w:val="00A80AF2"/>
    <w:rsid w:val="00A8153B"/>
    <w:rsid w:val="00A82601"/>
    <w:rsid w:val="00A827F0"/>
    <w:rsid w:val="00A846E9"/>
    <w:rsid w:val="00A84B66"/>
    <w:rsid w:val="00A84CC4"/>
    <w:rsid w:val="00A8525F"/>
    <w:rsid w:val="00A856BB"/>
    <w:rsid w:val="00A85D75"/>
    <w:rsid w:val="00A864C7"/>
    <w:rsid w:val="00A86713"/>
    <w:rsid w:val="00A8679D"/>
    <w:rsid w:val="00A86B11"/>
    <w:rsid w:val="00A87280"/>
    <w:rsid w:val="00A87907"/>
    <w:rsid w:val="00A902AB"/>
    <w:rsid w:val="00A905B0"/>
    <w:rsid w:val="00A90758"/>
    <w:rsid w:val="00A91716"/>
    <w:rsid w:val="00A923F7"/>
    <w:rsid w:val="00A92ADA"/>
    <w:rsid w:val="00A92D39"/>
    <w:rsid w:val="00A92D7B"/>
    <w:rsid w:val="00A93136"/>
    <w:rsid w:val="00A9374A"/>
    <w:rsid w:val="00A93800"/>
    <w:rsid w:val="00A93F03"/>
    <w:rsid w:val="00A940BE"/>
    <w:rsid w:val="00A942C7"/>
    <w:rsid w:val="00A946FB"/>
    <w:rsid w:val="00A94ED8"/>
    <w:rsid w:val="00A951C1"/>
    <w:rsid w:val="00A96423"/>
    <w:rsid w:val="00A97033"/>
    <w:rsid w:val="00A97193"/>
    <w:rsid w:val="00AA0A16"/>
    <w:rsid w:val="00AA127E"/>
    <w:rsid w:val="00AA2684"/>
    <w:rsid w:val="00AA346D"/>
    <w:rsid w:val="00AA3538"/>
    <w:rsid w:val="00AA3817"/>
    <w:rsid w:val="00AA3B7C"/>
    <w:rsid w:val="00AA3D26"/>
    <w:rsid w:val="00AA4ABC"/>
    <w:rsid w:val="00AA4F44"/>
    <w:rsid w:val="00AA5DD0"/>
    <w:rsid w:val="00AA62DB"/>
    <w:rsid w:val="00AB0519"/>
    <w:rsid w:val="00AB0A21"/>
    <w:rsid w:val="00AB0C3D"/>
    <w:rsid w:val="00AB1204"/>
    <w:rsid w:val="00AB14FB"/>
    <w:rsid w:val="00AB16F0"/>
    <w:rsid w:val="00AB188A"/>
    <w:rsid w:val="00AB1E79"/>
    <w:rsid w:val="00AB2166"/>
    <w:rsid w:val="00AB216D"/>
    <w:rsid w:val="00AB2CF3"/>
    <w:rsid w:val="00AB2D14"/>
    <w:rsid w:val="00AB310B"/>
    <w:rsid w:val="00AB3158"/>
    <w:rsid w:val="00AB5750"/>
    <w:rsid w:val="00AB5D8A"/>
    <w:rsid w:val="00AB62F7"/>
    <w:rsid w:val="00AB65C1"/>
    <w:rsid w:val="00AB702E"/>
    <w:rsid w:val="00AB72B5"/>
    <w:rsid w:val="00AB7318"/>
    <w:rsid w:val="00AB7582"/>
    <w:rsid w:val="00AC2F37"/>
    <w:rsid w:val="00AC3579"/>
    <w:rsid w:val="00AC4094"/>
    <w:rsid w:val="00AC4528"/>
    <w:rsid w:val="00AC516F"/>
    <w:rsid w:val="00AC5A4B"/>
    <w:rsid w:val="00AC5B46"/>
    <w:rsid w:val="00AC6046"/>
    <w:rsid w:val="00AC61CB"/>
    <w:rsid w:val="00AC7F33"/>
    <w:rsid w:val="00AD149B"/>
    <w:rsid w:val="00AD1C0B"/>
    <w:rsid w:val="00AD2850"/>
    <w:rsid w:val="00AD2AEF"/>
    <w:rsid w:val="00AD3391"/>
    <w:rsid w:val="00AD363C"/>
    <w:rsid w:val="00AD3696"/>
    <w:rsid w:val="00AD4A34"/>
    <w:rsid w:val="00AD4AD6"/>
    <w:rsid w:val="00AD4F23"/>
    <w:rsid w:val="00AD546B"/>
    <w:rsid w:val="00AD54B6"/>
    <w:rsid w:val="00AD5960"/>
    <w:rsid w:val="00AD629D"/>
    <w:rsid w:val="00AD6BC4"/>
    <w:rsid w:val="00AD6EE3"/>
    <w:rsid w:val="00AD6F45"/>
    <w:rsid w:val="00AD73C0"/>
    <w:rsid w:val="00AD75D6"/>
    <w:rsid w:val="00AE06CC"/>
    <w:rsid w:val="00AE0714"/>
    <w:rsid w:val="00AE0760"/>
    <w:rsid w:val="00AE0961"/>
    <w:rsid w:val="00AE1C88"/>
    <w:rsid w:val="00AE2466"/>
    <w:rsid w:val="00AE3235"/>
    <w:rsid w:val="00AE344B"/>
    <w:rsid w:val="00AE3D47"/>
    <w:rsid w:val="00AE5074"/>
    <w:rsid w:val="00AE54A9"/>
    <w:rsid w:val="00AE6439"/>
    <w:rsid w:val="00AE6B89"/>
    <w:rsid w:val="00AE75A2"/>
    <w:rsid w:val="00AF001B"/>
    <w:rsid w:val="00AF056E"/>
    <w:rsid w:val="00AF0737"/>
    <w:rsid w:val="00AF1978"/>
    <w:rsid w:val="00AF19A8"/>
    <w:rsid w:val="00AF1AFD"/>
    <w:rsid w:val="00AF2739"/>
    <w:rsid w:val="00AF28A2"/>
    <w:rsid w:val="00AF2D92"/>
    <w:rsid w:val="00AF312E"/>
    <w:rsid w:val="00AF353C"/>
    <w:rsid w:val="00AF3A1B"/>
    <w:rsid w:val="00AF3C30"/>
    <w:rsid w:val="00AF3DB5"/>
    <w:rsid w:val="00AF4974"/>
    <w:rsid w:val="00AF4F84"/>
    <w:rsid w:val="00AF53F8"/>
    <w:rsid w:val="00AF55CC"/>
    <w:rsid w:val="00AF59DF"/>
    <w:rsid w:val="00AF59FD"/>
    <w:rsid w:val="00AF5DFF"/>
    <w:rsid w:val="00AF7088"/>
    <w:rsid w:val="00AF73C0"/>
    <w:rsid w:val="00AF7F24"/>
    <w:rsid w:val="00B011B8"/>
    <w:rsid w:val="00B01A3B"/>
    <w:rsid w:val="00B01D9A"/>
    <w:rsid w:val="00B0232A"/>
    <w:rsid w:val="00B02537"/>
    <w:rsid w:val="00B0290F"/>
    <w:rsid w:val="00B02B5B"/>
    <w:rsid w:val="00B032CE"/>
    <w:rsid w:val="00B032F3"/>
    <w:rsid w:val="00B042D5"/>
    <w:rsid w:val="00B0452F"/>
    <w:rsid w:val="00B046EF"/>
    <w:rsid w:val="00B055E0"/>
    <w:rsid w:val="00B06F89"/>
    <w:rsid w:val="00B07ED6"/>
    <w:rsid w:val="00B1041F"/>
    <w:rsid w:val="00B10A06"/>
    <w:rsid w:val="00B10C8F"/>
    <w:rsid w:val="00B10C9A"/>
    <w:rsid w:val="00B10E7D"/>
    <w:rsid w:val="00B11299"/>
    <w:rsid w:val="00B122ED"/>
    <w:rsid w:val="00B125EE"/>
    <w:rsid w:val="00B12C75"/>
    <w:rsid w:val="00B12D55"/>
    <w:rsid w:val="00B13154"/>
    <w:rsid w:val="00B1330E"/>
    <w:rsid w:val="00B13BF6"/>
    <w:rsid w:val="00B14DA2"/>
    <w:rsid w:val="00B1500C"/>
    <w:rsid w:val="00B1515F"/>
    <w:rsid w:val="00B16128"/>
    <w:rsid w:val="00B163B5"/>
    <w:rsid w:val="00B17148"/>
    <w:rsid w:val="00B17D04"/>
    <w:rsid w:val="00B20846"/>
    <w:rsid w:val="00B2097C"/>
    <w:rsid w:val="00B21E99"/>
    <w:rsid w:val="00B23232"/>
    <w:rsid w:val="00B2346A"/>
    <w:rsid w:val="00B23EB7"/>
    <w:rsid w:val="00B2400C"/>
    <w:rsid w:val="00B2483D"/>
    <w:rsid w:val="00B24BA3"/>
    <w:rsid w:val="00B25090"/>
    <w:rsid w:val="00B31494"/>
    <w:rsid w:val="00B333DC"/>
    <w:rsid w:val="00B33AFF"/>
    <w:rsid w:val="00B340DF"/>
    <w:rsid w:val="00B343B6"/>
    <w:rsid w:val="00B346B0"/>
    <w:rsid w:val="00B347C3"/>
    <w:rsid w:val="00B350A5"/>
    <w:rsid w:val="00B3562E"/>
    <w:rsid w:val="00B359D0"/>
    <w:rsid w:val="00B35AE7"/>
    <w:rsid w:val="00B36368"/>
    <w:rsid w:val="00B36CE3"/>
    <w:rsid w:val="00B37357"/>
    <w:rsid w:val="00B37BFF"/>
    <w:rsid w:val="00B37DCE"/>
    <w:rsid w:val="00B4118E"/>
    <w:rsid w:val="00B41649"/>
    <w:rsid w:val="00B41F23"/>
    <w:rsid w:val="00B42F15"/>
    <w:rsid w:val="00B43E33"/>
    <w:rsid w:val="00B441C3"/>
    <w:rsid w:val="00B452A2"/>
    <w:rsid w:val="00B454AE"/>
    <w:rsid w:val="00B45BAE"/>
    <w:rsid w:val="00B45C25"/>
    <w:rsid w:val="00B46178"/>
    <w:rsid w:val="00B4669C"/>
    <w:rsid w:val="00B46933"/>
    <w:rsid w:val="00B46A53"/>
    <w:rsid w:val="00B46E5E"/>
    <w:rsid w:val="00B47064"/>
    <w:rsid w:val="00B5073B"/>
    <w:rsid w:val="00B50AA1"/>
    <w:rsid w:val="00B50BDB"/>
    <w:rsid w:val="00B50D63"/>
    <w:rsid w:val="00B5126A"/>
    <w:rsid w:val="00B51934"/>
    <w:rsid w:val="00B51B5A"/>
    <w:rsid w:val="00B51B74"/>
    <w:rsid w:val="00B51C92"/>
    <w:rsid w:val="00B52BE4"/>
    <w:rsid w:val="00B531E5"/>
    <w:rsid w:val="00B54015"/>
    <w:rsid w:val="00B54BF1"/>
    <w:rsid w:val="00B54CA9"/>
    <w:rsid w:val="00B54DFD"/>
    <w:rsid w:val="00B550A0"/>
    <w:rsid w:val="00B56159"/>
    <w:rsid w:val="00B56756"/>
    <w:rsid w:val="00B567DD"/>
    <w:rsid w:val="00B567EA"/>
    <w:rsid w:val="00B56A81"/>
    <w:rsid w:val="00B56B5D"/>
    <w:rsid w:val="00B61786"/>
    <w:rsid w:val="00B629FC"/>
    <w:rsid w:val="00B6310C"/>
    <w:rsid w:val="00B63B42"/>
    <w:rsid w:val="00B64019"/>
    <w:rsid w:val="00B640DE"/>
    <w:rsid w:val="00B64AE8"/>
    <w:rsid w:val="00B651F9"/>
    <w:rsid w:val="00B658C0"/>
    <w:rsid w:val="00B66095"/>
    <w:rsid w:val="00B66526"/>
    <w:rsid w:val="00B668E5"/>
    <w:rsid w:val="00B66DA3"/>
    <w:rsid w:val="00B6795D"/>
    <w:rsid w:val="00B702D5"/>
    <w:rsid w:val="00B716F2"/>
    <w:rsid w:val="00B7200B"/>
    <w:rsid w:val="00B723DC"/>
    <w:rsid w:val="00B731F9"/>
    <w:rsid w:val="00B738F1"/>
    <w:rsid w:val="00B73A75"/>
    <w:rsid w:val="00B73C33"/>
    <w:rsid w:val="00B74290"/>
    <w:rsid w:val="00B74EB5"/>
    <w:rsid w:val="00B75360"/>
    <w:rsid w:val="00B77245"/>
    <w:rsid w:val="00B774DA"/>
    <w:rsid w:val="00B77621"/>
    <w:rsid w:val="00B77660"/>
    <w:rsid w:val="00B77B89"/>
    <w:rsid w:val="00B77CBB"/>
    <w:rsid w:val="00B8020F"/>
    <w:rsid w:val="00B808C2"/>
    <w:rsid w:val="00B80B11"/>
    <w:rsid w:val="00B820A2"/>
    <w:rsid w:val="00B82586"/>
    <w:rsid w:val="00B82D65"/>
    <w:rsid w:val="00B830FD"/>
    <w:rsid w:val="00B84030"/>
    <w:rsid w:val="00B84A0E"/>
    <w:rsid w:val="00B84E42"/>
    <w:rsid w:val="00B84E94"/>
    <w:rsid w:val="00B854EC"/>
    <w:rsid w:val="00B85D85"/>
    <w:rsid w:val="00B85F78"/>
    <w:rsid w:val="00B86532"/>
    <w:rsid w:val="00B87703"/>
    <w:rsid w:val="00B8779B"/>
    <w:rsid w:val="00B87D06"/>
    <w:rsid w:val="00B87F2F"/>
    <w:rsid w:val="00B911D8"/>
    <w:rsid w:val="00B93348"/>
    <w:rsid w:val="00B934D9"/>
    <w:rsid w:val="00B94BDE"/>
    <w:rsid w:val="00B9581B"/>
    <w:rsid w:val="00B959BD"/>
    <w:rsid w:val="00B95E2E"/>
    <w:rsid w:val="00B95F27"/>
    <w:rsid w:val="00B9641E"/>
    <w:rsid w:val="00B977A2"/>
    <w:rsid w:val="00BA0360"/>
    <w:rsid w:val="00BA0D60"/>
    <w:rsid w:val="00BA2109"/>
    <w:rsid w:val="00BA28FB"/>
    <w:rsid w:val="00BA3826"/>
    <w:rsid w:val="00BA3A17"/>
    <w:rsid w:val="00BA3B5B"/>
    <w:rsid w:val="00BA3DE2"/>
    <w:rsid w:val="00BA4CC3"/>
    <w:rsid w:val="00BA5308"/>
    <w:rsid w:val="00BA53DB"/>
    <w:rsid w:val="00BA5DAC"/>
    <w:rsid w:val="00BA5E61"/>
    <w:rsid w:val="00BA5EB7"/>
    <w:rsid w:val="00BA5F6C"/>
    <w:rsid w:val="00BA6182"/>
    <w:rsid w:val="00BA78DC"/>
    <w:rsid w:val="00BB0684"/>
    <w:rsid w:val="00BB1FCE"/>
    <w:rsid w:val="00BB21E3"/>
    <w:rsid w:val="00BB4488"/>
    <w:rsid w:val="00BB45B5"/>
    <w:rsid w:val="00BB4F58"/>
    <w:rsid w:val="00BB5866"/>
    <w:rsid w:val="00BB5F8F"/>
    <w:rsid w:val="00BB5FB4"/>
    <w:rsid w:val="00BB60B2"/>
    <w:rsid w:val="00BC042C"/>
    <w:rsid w:val="00BC21E7"/>
    <w:rsid w:val="00BC2A40"/>
    <w:rsid w:val="00BC370D"/>
    <w:rsid w:val="00BC3908"/>
    <w:rsid w:val="00BC4C80"/>
    <w:rsid w:val="00BC4FE0"/>
    <w:rsid w:val="00BC5103"/>
    <w:rsid w:val="00BC5A1E"/>
    <w:rsid w:val="00BC621D"/>
    <w:rsid w:val="00BC624C"/>
    <w:rsid w:val="00BC6AC4"/>
    <w:rsid w:val="00BC6D5B"/>
    <w:rsid w:val="00BC6D5F"/>
    <w:rsid w:val="00BC6E65"/>
    <w:rsid w:val="00BC77B6"/>
    <w:rsid w:val="00BC7C91"/>
    <w:rsid w:val="00BD040D"/>
    <w:rsid w:val="00BD0617"/>
    <w:rsid w:val="00BD1024"/>
    <w:rsid w:val="00BD1AC6"/>
    <w:rsid w:val="00BD2271"/>
    <w:rsid w:val="00BD2D49"/>
    <w:rsid w:val="00BD334E"/>
    <w:rsid w:val="00BD3B0C"/>
    <w:rsid w:val="00BD40F8"/>
    <w:rsid w:val="00BD4F7E"/>
    <w:rsid w:val="00BD55E1"/>
    <w:rsid w:val="00BD5A45"/>
    <w:rsid w:val="00BD5AAA"/>
    <w:rsid w:val="00BD7912"/>
    <w:rsid w:val="00BD7C06"/>
    <w:rsid w:val="00BE0DDB"/>
    <w:rsid w:val="00BE10BC"/>
    <w:rsid w:val="00BE119B"/>
    <w:rsid w:val="00BE1272"/>
    <w:rsid w:val="00BE1B95"/>
    <w:rsid w:val="00BE1FF2"/>
    <w:rsid w:val="00BE3C51"/>
    <w:rsid w:val="00BE46D2"/>
    <w:rsid w:val="00BE4E1C"/>
    <w:rsid w:val="00BE575A"/>
    <w:rsid w:val="00BE5BE9"/>
    <w:rsid w:val="00BE648A"/>
    <w:rsid w:val="00BE665B"/>
    <w:rsid w:val="00BE670C"/>
    <w:rsid w:val="00BE68CA"/>
    <w:rsid w:val="00BE6C22"/>
    <w:rsid w:val="00BE7669"/>
    <w:rsid w:val="00BE7960"/>
    <w:rsid w:val="00BE7B5A"/>
    <w:rsid w:val="00BF084A"/>
    <w:rsid w:val="00BF0DD5"/>
    <w:rsid w:val="00BF1112"/>
    <w:rsid w:val="00BF1623"/>
    <w:rsid w:val="00BF16C0"/>
    <w:rsid w:val="00BF1995"/>
    <w:rsid w:val="00BF1A2E"/>
    <w:rsid w:val="00BF1E3D"/>
    <w:rsid w:val="00BF25EF"/>
    <w:rsid w:val="00BF266B"/>
    <w:rsid w:val="00BF3E35"/>
    <w:rsid w:val="00BF435E"/>
    <w:rsid w:val="00BF4850"/>
    <w:rsid w:val="00BF5B78"/>
    <w:rsid w:val="00BF6E67"/>
    <w:rsid w:val="00BF6F74"/>
    <w:rsid w:val="00BF7092"/>
    <w:rsid w:val="00C0018C"/>
    <w:rsid w:val="00C00BB4"/>
    <w:rsid w:val="00C02DC3"/>
    <w:rsid w:val="00C03451"/>
    <w:rsid w:val="00C037B2"/>
    <w:rsid w:val="00C0417A"/>
    <w:rsid w:val="00C043A2"/>
    <w:rsid w:val="00C049E7"/>
    <w:rsid w:val="00C05D1F"/>
    <w:rsid w:val="00C05F81"/>
    <w:rsid w:val="00C061DB"/>
    <w:rsid w:val="00C10353"/>
    <w:rsid w:val="00C107ED"/>
    <w:rsid w:val="00C11B97"/>
    <w:rsid w:val="00C11E9F"/>
    <w:rsid w:val="00C12101"/>
    <w:rsid w:val="00C123AE"/>
    <w:rsid w:val="00C124B2"/>
    <w:rsid w:val="00C12639"/>
    <w:rsid w:val="00C13715"/>
    <w:rsid w:val="00C13CBF"/>
    <w:rsid w:val="00C14087"/>
    <w:rsid w:val="00C1432F"/>
    <w:rsid w:val="00C15562"/>
    <w:rsid w:val="00C15971"/>
    <w:rsid w:val="00C163DE"/>
    <w:rsid w:val="00C16D81"/>
    <w:rsid w:val="00C17806"/>
    <w:rsid w:val="00C17904"/>
    <w:rsid w:val="00C17AF3"/>
    <w:rsid w:val="00C17F71"/>
    <w:rsid w:val="00C20893"/>
    <w:rsid w:val="00C20F33"/>
    <w:rsid w:val="00C21421"/>
    <w:rsid w:val="00C216A0"/>
    <w:rsid w:val="00C21748"/>
    <w:rsid w:val="00C21E07"/>
    <w:rsid w:val="00C22462"/>
    <w:rsid w:val="00C2259C"/>
    <w:rsid w:val="00C229EC"/>
    <w:rsid w:val="00C2343F"/>
    <w:rsid w:val="00C23DE2"/>
    <w:rsid w:val="00C24367"/>
    <w:rsid w:val="00C25C0B"/>
    <w:rsid w:val="00C25CD5"/>
    <w:rsid w:val="00C25F31"/>
    <w:rsid w:val="00C2652B"/>
    <w:rsid w:val="00C26D47"/>
    <w:rsid w:val="00C3043E"/>
    <w:rsid w:val="00C308D8"/>
    <w:rsid w:val="00C3097A"/>
    <w:rsid w:val="00C30DEC"/>
    <w:rsid w:val="00C30ED4"/>
    <w:rsid w:val="00C3139D"/>
    <w:rsid w:val="00C315DA"/>
    <w:rsid w:val="00C319C9"/>
    <w:rsid w:val="00C31C5E"/>
    <w:rsid w:val="00C320A2"/>
    <w:rsid w:val="00C321AF"/>
    <w:rsid w:val="00C32288"/>
    <w:rsid w:val="00C32355"/>
    <w:rsid w:val="00C32A64"/>
    <w:rsid w:val="00C32C41"/>
    <w:rsid w:val="00C336E0"/>
    <w:rsid w:val="00C33866"/>
    <w:rsid w:val="00C338D1"/>
    <w:rsid w:val="00C33FAE"/>
    <w:rsid w:val="00C342D6"/>
    <w:rsid w:val="00C34361"/>
    <w:rsid w:val="00C34411"/>
    <w:rsid w:val="00C347FD"/>
    <w:rsid w:val="00C3493D"/>
    <w:rsid w:val="00C34EE0"/>
    <w:rsid w:val="00C35D85"/>
    <w:rsid w:val="00C36A31"/>
    <w:rsid w:val="00C3776D"/>
    <w:rsid w:val="00C405D8"/>
    <w:rsid w:val="00C407F0"/>
    <w:rsid w:val="00C415F1"/>
    <w:rsid w:val="00C42B73"/>
    <w:rsid w:val="00C42B80"/>
    <w:rsid w:val="00C42C7B"/>
    <w:rsid w:val="00C42CDA"/>
    <w:rsid w:val="00C4302B"/>
    <w:rsid w:val="00C4369A"/>
    <w:rsid w:val="00C437BB"/>
    <w:rsid w:val="00C43C8E"/>
    <w:rsid w:val="00C43CE3"/>
    <w:rsid w:val="00C4444B"/>
    <w:rsid w:val="00C447A0"/>
    <w:rsid w:val="00C44964"/>
    <w:rsid w:val="00C44B79"/>
    <w:rsid w:val="00C4504B"/>
    <w:rsid w:val="00C45164"/>
    <w:rsid w:val="00C4555D"/>
    <w:rsid w:val="00C4621E"/>
    <w:rsid w:val="00C463E1"/>
    <w:rsid w:val="00C46548"/>
    <w:rsid w:val="00C479F4"/>
    <w:rsid w:val="00C501ED"/>
    <w:rsid w:val="00C51870"/>
    <w:rsid w:val="00C51FFA"/>
    <w:rsid w:val="00C52E2F"/>
    <w:rsid w:val="00C53B5A"/>
    <w:rsid w:val="00C54C3F"/>
    <w:rsid w:val="00C553A1"/>
    <w:rsid w:val="00C57239"/>
    <w:rsid w:val="00C5799F"/>
    <w:rsid w:val="00C57D2E"/>
    <w:rsid w:val="00C60131"/>
    <w:rsid w:val="00C6049E"/>
    <w:rsid w:val="00C60D70"/>
    <w:rsid w:val="00C60DDD"/>
    <w:rsid w:val="00C6126F"/>
    <w:rsid w:val="00C620CB"/>
    <w:rsid w:val="00C62968"/>
    <w:rsid w:val="00C62EB9"/>
    <w:rsid w:val="00C63150"/>
    <w:rsid w:val="00C63B6A"/>
    <w:rsid w:val="00C63E4B"/>
    <w:rsid w:val="00C646B3"/>
    <w:rsid w:val="00C64BA2"/>
    <w:rsid w:val="00C64D30"/>
    <w:rsid w:val="00C65115"/>
    <w:rsid w:val="00C65DBB"/>
    <w:rsid w:val="00C66DED"/>
    <w:rsid w:val="00C67618"/>
    <w:rsid w:val="00C67949"/>
    <w:rsid w:val="00C67DAE"/>
    <w:rsid w:val="00C71B69"/>
    <w:rsid w:val="00C71E44"/>
    <w:rsid w:val="00C7223B"/>
    <w:rsid w:val="00C7249D"/>
    <w:rsid w:val="00C727DA"/>
    <w:rsid w:val="00C72A28"/>
    <w:rsid w:val="00C72AB1"/>
    <w:rsid w:val="00C73420"/>
    <w:rsid w:val="00C73C49"/>
    <w:rsid w:val="00C73CFE"/>
    <w:rsid w:val="00C759FC"/>
    <w:rsid w:val="00C76568"/>
    <w:rsid w:val="00C76EC2"/>
    <w:rsid w:val="00C776F0"/>
    <w:rsid w:val="00C77702"/>
    <w:rsid w:val="00C77CA0"/>
    <w:rsid w:val="00C77DB1"/>
    <w:rsid w:val="00C80092"/>
    <w:rsid w:val="00C801F8"/>
    <w:rsid w:val="00C81249"/>
    <w:rsid w:val="00C81F7B"/>
    <w:rsid w:val="00C82181"/>
    <w:rsid w:val="00C82225"/>
    <w:rsid w:val="00C827CC"/>
    <w:rsid w:val="00C82841"/>
    <w:rsid w:val="00C82A26"/>
    <w:rsid w:val="00C82AD1"/>
    <w:rsid w:val="00C83F6C"/>
    <w:rsid w:val="00C84C39"/>
    <w:rsid w:val="00C85298"/>
    <w:rsid w:val="00C85D2C"/>
    <w:rsid w:val="00C86580"/>
    <w:rsid w:val="00C86903"/>
    <w:rsid w:val="00C86B87"/>
    <w:rsid w:val="00C8706C"/>
    <w:rsid w:val="00C8794F"/>
    <w:rsid w:val="00C87B78"/>
    <w:rsid w:val="00C87BF5"/>
    <w:rsid w:val="00C87EE3"/>
    <w:rsid w:val="00C90020"/>
    <w:rsid w:val="00C9059E"/>
    <w:rsid w:val="00C90A15"/>
    <w:rsid w:val="00C90F69"/>
    <w:rsid w:val="00C91208"/>
    <w:rsid w:val="00C9147E"/>
    <w:rsid w:val="00C914D4"/>
    <w:rsid w:val="00C9238C"/>
    <w:rsid w:val="00C927B8"/>
    <w:rsid w:val="00C92EFB"/>
    <w:rsid w:val="00C938BC"/>
    <w:rsid w:val="00C93F39"/>
    <w:rsid w:val="00C9406C"/>
    <w:rsid w:val="00C946A5"/>
    <w:rsid w:val="00C95653"/>
    <w:rsid w:val="00C95830"/>
    <w:rsid w:val="00C95F27"/>
    <w:rsid w:val="00C960AD"/>
    <w:rsid w:val="00C9688F"/>
    <w:rsid w:val="00C97013"/>
    <w:rsid w:val="00C9703B"/>
    <w:rsid w:val="00C977FB"/>
    <w:rsid w:val="00CA0AF4"/>
    <w:rsid w:val="00CA12C6"/>
    <w:rsid w:val="00CA206E"/>
    <w:rsid w:val="00CA24A5"/>
    <w:rsid w:val="00CA381B"/>
    <w:rsid w:val="00CA402A"/>
    <w:rsid w:val="00CA4473"/>
    <w:rsid w:val="00CA44FB"/>
    <w:rsid w:val="00CA5971"/>
    <w:rsid w:val="00CA59E6"/>
    <w:rsid w:val="00CA5ADE"/>
    <w:rsid w:val="00CA6226"/>
    <w:rsid w:val="00CA6F51"/>
    <w:rsid w:val="00CA7CAD"/>
    <w:rsid w:val="00CB0A96"/>
    <w:rsid w:val="00CB112A"/>
    <w:rsid w:val="00CB13CC"/>
    <w:rsid w:val="00CB264B"/>
    <w:rsid w:val="00CB28EA"/>
    <w:rsid w:val="00CB3CE8"/>
    <w:rsid w:val="00CB4F4F"/>
    <w:rsid w:val="00CB55E4"/>
    <w:rsid w:val="00CB7AC0"/>
    <w:rsid w:val="00CC0138"/>
    <w:rsid w:val="00CC0327"/>
    <w:rsid w:val="00CC0B21"/>
    <w:rsid w:val="00CC1411"/>
    <w:rsid w:val="00CC160A"/>
    <w:rsid w:val="00CC2C11"/>
    <w:rsid w:val="00CC2F63"/>
    <w:rsid w:val="00CC3050"/>
    <w:rsid w:val="00CC3D80"/>
    <w:rsid w:val="00CC4A54"/>
    <w:rsid w:val="00CC532E"/>
    <w:rsid w:val="00CC5ACD"/>
    <w:rsid w:val="00CC63C3"/>
    <w:rsid w:val="00CC665B"/>
    <w:rsid w:val="00CC672C"/>
    <w:rsid w:val="00CC6793"/>
    <w:rsid w:val="00CC72EA"/>
    <w:rsid w:val="00CC7E49"/>
    <w:rsid w:val="00CD045F"/>
    <w:rsid w:val="00CD04C6"/>
    <w:rsid w:val="00CD0F56"/>
    <w:rsid w:val="00CD0F97"/>
    <w:rsid w:val="00CD1184"/>
    <w:rsid w:val="00CD17D4"/>
    <w:rsid w:val="00CD2154"/>
    <w:rsid w:val="00CD2775"/>
    <w:rsid w:val="00CD29DA"/>
    <w:rsid w:val="00CD34AF"/>
    <w:rsid w:val="00CD51DC"/>
    <w:rsid w:val="00CD5CC6"/>
    <w:rsid w:val="00CD5F6B"/>
    <w:rsid w:val="00CD69CE"/>
    <w:rsid w:val="00CD71C2"/>
    <w:rsid w:val="00CD7882"/>
    <w:rsid w:val="00CD7BAC"/>
    <w:rsid w:val="00CE0123"/>
    <w:rsid w:val="00CE0A27"/>
    <w:rsid w:val="00CE0FD9"/>
    <w:rsid w:val="00CE1018"/>
    <w:rsid w:val="00CE1516"/>
    <w:rsid w:val="00CE15ED"/>
    <w:rsid w:val="00CE208A"/>
    <w:rsid w:val="00CE21D8"/>
    <w:rsid w:val="00CE3AEC"/>
    <w:rsid w:val="00CE3D97"/>
    <w:rsid w:val="00CE464F"/>
    <w:rsid w:val="00CE4838"/>
    <w:rsid w:val="00CE6456"/>
    <w:rsid w:val="00CF03CE"/>
    <w:rsid w:val="00CF0525"/>
    <w:rsid w:val="00CF0D4A"/>
    <w:rsid w:val="00CF0F16"/>
    <w:rsid w:val="00CF1C79"/>
    <w:rsid w:val="00CF28FE"/>
    <w:rsid w:val="00CF29E2"/>
    <w:rsid w:val="00CF2D12"/>
    <w:rsid w:val="00CF2FA5"/>
    <w:rsid w:val="00CF36B2"/>
    <w:rsid w:val="00CF3EF7"/>
    <w:rsid w:val="00CF5E38"/>
    <w:rsid w:val="00CF6A26"/>
    <w:rsid w:val="00CF6C31"/>
    <w:rsid w:val="00CF771E"/>
    <w:rsid w:val="00D00091"/>
    <w:rsid w:val="00D00204"/>
    <w:rsid w:val="00D00490"/>
    <w:rsid w:val="00D01CA1"/>
    <w:rsid w:val="00D01CC0"/>
    <w:rsid w:val="00D023C6"/>
    <w:rsid w:val="00D026E7"/>
    <w:rsid w:val="00D0351A"/>
    <w:rsid w:val="00D0476F"/>
    <w:rsid w:val="00D05507"/>
    <w:rsid w:val="00D05AC9"/>
    <w:rsid w:val="00D06975"/>
    <w:rsid w:val="00D06F31"/>
    <w:rsid w:val="00D0765F"/>
    <w:rsid w:val="00D07EBE"/>
    <w:rsid w:val="00D1044D"/>
    <w:rsid w:val="00D107DC"/>
    <w:rsid w:val="00D11247"/>
    <w:rsid w:val="00D1175F"/>
    <w:rsid w:val="00D12627"/>
    <w:rsid w:val="00D13230"/>
    <w:rsid w:val="00D13286"/>
    <w:rsid w:val="00D13363"/>
    <w:rsid w:val="00D13CD2"/>
    <w:rsid w:val="00D14C24"/>
    <w:rsid w:val="00D158A4"/>
    <w:rsid w:val="00D15913"/>
    <w:rsid w:val="00D15B61"/>
    <w:rsid w:val="00D15DC3"/>
    <w:rsid w:val="00D167A9"/>
    <w:rsid w:val="00D209C3"/>
    <w:rsid w:val="00D217A8"/>
    <w:rsid w:val="00D22125"/>
    <w:rsid w:val="00D22889"/>
    <w:rsid w:val="00D22AD3"/>
    <w:rsid w:val="00D22E61"/>
    <w:rsid w:val="00D23364"/>
    <w:rsid w:val="00D23F5D"/>
    <w:rsid w:val="00D24922"/>
    <w:rsid w:val="00D25355"/>
    <w:rsid w:val="00D27F55"/>
    <w:rsid w:val="00D30564"/>
    <w:rsid w:val="00D30578"/>
    <w:rsid w:val="00D30B12"/>
    <w:rsid w:val="00D31F34"/>
    <w:rsid w:val="00D32183"/>
    <w:rsid w:val="00D32A66"/>
    <w:rsid w:val="00D32DD6"/>
    <w:rsid w:val="00D32F7D"/>
    <w:rsid w:val="00D33503"/>
    <w:rsid w:val="00D33AE7"/>
    <w:rsid w:val="00D369E6"/>
    <w:rsid w:val="00D36BF7"/>
    <w:rsid w:val="00D373D7"/>
    <w:rsid w:val="00D37C44"/>
    <w:rsid w:val="00D40652"/>
    <w:rsid w:val="00D4091B"/>
    <w:rsid w:val="00D40AB0"/>
    <w:rsid w:val="00D413C4"/>
    <w:rsid w:val="00D41BCC"/>
    <w:rsid w:val="00D42055"/>
    <w:rsid w:val="00D43FBF"/>
    <w:rsid w:val="00D441AC"/>
    <w:rsid w:val="00D4494B"/>
    <w:rsid w:val="00D457B6"/>
    <w:rsid w:val="00D4602C"/>
    <w:rsid w:val="00D461B7"/>
    <w:rsid w:val="00D463F2"/>
    <w:rsid w:val="00D466D9"/>
    <w:rsid w:val="00D47003"/>
    <w:rsid w:val="00D472B6"/>
    <w:rsid w:val="00D47C6B"/>
    <w:rsid w:val="00D47D8D"/>
    <w:rsid w:val="00D500A1"/>
    <w:rsid w:val="00D502F7"/>
    <w:rsid w:val="00D50613"/>
    <w:rsid w:val="00D51269"/>
    <w:rsid w:val="00D513F9"/>
    <w:rsid w:val="00D51FBA"/>
    <w:rsid w:val="00D52502"/>
    <w:rsid w:val="00D528D5"/>
    <w:rsid w:val="00D53AB3"/>
    <w:rsid w:val="00D5426A"/>
    <w:rsid w:val="00D54371"/>
    <w:rsid w:val="00D54574"/>
    <w:rsid w:val="00D55072"/>
    <w:rsid w:val="00D55B6A"/>
    <w:rsid w:val="00D5605F"/>
    <w:rsid w:val="00D5627E"/>
    <w:rsid w:val="00D5723B"/>
    <w:rsid w:val="00D576CD"/>
    <w:rsid w:val="00D576FE"/>
    <w:rsid w:val="00D600CF"/>
    <w:rsid w:val="00D600D8"/>
    <w:rsid w:val="00D606DF"/>
    <w:rsid w:val="00D6134D"/>
    <w:rsid w:val="00D614BC"/>
    <w:rsid w:val="00D616C2"/>
    <w:rsid w:val="00D618C0"/>
    <w:rsid w:val="00D621E5"/>
    <w:rsid w:val="00D6325E"/>
    <w:rsid w:val="00D63CA5"/>
    <w:rsid w:val="00D63E89"/>
    <w:rsid w:val="00D63FA0"/>
    <w:rsid w:val="00D64861"/>
    <w:rsid w:val="00D64D40"/>
    <w:rsid w:val="00D65BE4"/>
    <w:rsid w:val="00D65E6B"/>
    <w:rsid w:val="00D6606F"/>
    <w:rsid w:val="00D663C5"/>
    <w:rsid w:val="00D669A0"/>
    <w:rsid w:val="00D66F01"/>
    <w:rsid w:val="00D6750A"/>
    <w:rsid w:val="00D6762B"/>
    <w:rsid w:val="00D6791C"/>
    <w:rsid w:val="00D67B85"/>
    <w:rsid w:val="00D67FF0"/>
    <w:rsid w:val="00D67FF1"/>
    <w:rsid w:val="00D7188F"/>
    <w:rsid w:val="00D71DAB"/>
    <w:rsid w:val="00D73562"/>
    <w:rsid w:val="00D73C67"/>
    <w:rsid w:val="00D74838"/>
    <w:rsid w:val="00D754BA"/>
    <w:rsid w:val="00D755FE"/>
    <w:rsid w:val="00D75BC7"/>
    <w:rsid w:val="00D76417"/>
    <w:rsid w:val="00D76702"/>
    <w:rsid w:val="00D76769"/>
    <w:rsid w:val="00D77A76"/>
    <w:rsid w:val="00D80AEF"/>
    <w:rsid w:val="00D80B7E"/>
    <w:rsid w:val="00D81AC8"/>
    <w:rsid w:val="00D8430B"/>
    <w:rsid w:val="00D844D5"/>
    <w:rsid w:val="00D84961"/>
    <w:rsid w:val="00D8501D"/>
    <w:rsid w:val="00D8577A"/>
    <w:rsid w:val="00D86200"/>
    <w:rsid w:val="00D8638F"/>
    <w:rsid w:val="00D8688C"/>
    <w:rsid w:val="00D86C30"/>
    <w:rsid w:val="00D8749B"/>
    <w:rsid w:val="00D878D5"/>
    <w:rsid w:val="00D90E8E"/>
    <w:rsid w:val="00D91316"/>
    <w:rsid w:val="00D9156B"/>
    <w:rsid w:val="00D9276E"/>
    <w:rsid w:val="00D92B0E"/>
    <w:rsid w:val="00D92F4F"/>
    <w:rsid w:val="00D93C00"/>
    <w:rsid w:val="00D94098"/>
    <w:rsid w:val="00D942BA"/>
    <w:rsid w:val="00D945B0"/>
    <w:rsid w:val="00D9548B"/>
    <w:rsid w:val="00D956BE"/>
    <w:rsid w:val="00D959DA"/>
    <w:rsid w:val="00D95A20"/>
    <w:rsid w:val="00D96E38"/>
    <w:rsid w:val="00D96F1F"/>
    <w:rsid w:val="00D97220"/>
    <w:rsid w:val="00D97E59"/>
    <w:rsid w:val="00D97E74"/>
    <w:rsid w:val="00DA07D0"/>
    <w:rsid w:val="00DA15E5"/>
    <w:rsid w:val="00DA1BEA"/>
    <w:rsid w:val="00DA1F6D"/>
    <w:rsid w:val="00DA2126"/>
    <w:rsid w:val="00DA220A"/>
    <w:rsid w:val="00DA393D"/>
    <w:rsid w:val="00DA3ACE"/>
    <w:rsid w:val="00DA3B22"/>
    <w:rsid w:val="00DA3C7F"/>
    <w:rsid w:val="00DA47F0"/>
    <w:rsid w:val="00DA5888"/>
    <w:rsid w:val="00DA58F0"/>
    <w:rsid w:val="00DA5CDA"/>
    <w:rsid w:val="00DA6752"/>
    <w:rsid w:val="00DA6B27"/>
    <w:rsid w:val="00DA6BFF"/>
    <w:rsid w:val="00DA6C41"/>
    <w:rsid w:val="00DB03E5"/>
    <w:rsid w:val="00DB0D9F"/>
    <w:rsid w:val="00DB0DE7"/>
    <w:rsid w:val="00DB2398"/>
    <w:rsid w:val="00DB25B7"/>
    <w:rsid w:val="00DB297F"/>
    <w:rsid w:val="00DB2A33"/>
    <w:rsid w:val="00DB2CDA"/>
    <w:rsid w:val="00DB2FC4"/>
    <w:rsid w:val="00DB3271"/>
    <w:rsid w:val="00DB3649"/>
    <w:rsid w:val="00DB3E51"/>
    <w:rsid w:val="00DB41CB"/>
    <w:rsid w:val="00DB4799"/>
    <w:rsid w:val="00DB4F52"/>
    <w:rsid w:val="00DB50F4"/>
    <w:rsid w:val="00DB5F15"/>
    <w:rsid w:val="00DB6E60"/>
    <w:rsid w:val="00DB7057"/>
    <w:rsid w:val="00DC084E"/>
    <w:rsid w:val="00DC1754"/>
    <w:rsid w:val="00DC1B9D"/>
    <w:rsid w:val="00DC1DD3"/>
    <w:rsid w:val="00DC20D9"/>
    <w:rsid w:val="00DC2351"/>
    <w:rsid w:val="00DC380B"/>
    <w:rsid w:val="00DC3AD3"/>
    <w:rsid w:val="00DC4BC2"/>
    <w:rsid w:val="00DC4FA7"/>
    <w:rsid w:val="00DC58D1"/>
    <w:rsid w:val="00DC67F8"/>
    <w:rsid w:val="00DC68E4"/>
    <w:rsid w:val="00DC6EAD"/>
    <w:rsid w:val="00DC6F62"/>
    <w:rsid w:val="00DC7241"/>
    <w:rsid w:val="00DD03CE"/>
    <w:rsid w:val="00DD08E3"/>
    <w:rsid w:val="00DD1B95"/>
    <w:rsid w:val="00DD227A"/>
    <w:rsid w:val="00DD2DC8"/>
    <w:rsid w:val="00DD2DCB"/>
    <w:rsid w:val="00DD381F"/>
    <w:rsid w:val="00DD4BC2"/>
    <w:rsid w:val="00DD4D44"/>
    <w:rsid w:val="00DD530E"/>
    <w:rsid w:val="00DD5E91"/>
    <w:rsid w:val="00DD6726"/>
    <w:rsid w:val="00DD6A54"/>
    <w:rsid w:val="00DD6B19"/>
    <w:rsid w:val="00DD71D6"/>
    <w:rsid w:val="00DD765B"/>
    <w:rsid w:val="00DD7B45"/>
    <w:rsid w:val="00DE01B7"/>
    <w:rsid w:val="00DE0443"/>
    <w:rsid w:val="00DE0635"/>
    <w:rsid w:val="00DE06DE"/>
    <w:rsid w:val="00DE0A64"/>
    <w:rsid w:val="00DE1120"/>
    <w:rsid w:val="00DE169C"/>
    <w:rsid w:val="00DE16E1"/>
    <w:rsid w:val="00DE1917"/>
    <w:rsid w:val="00DE23FE"/>
    <w:rsid w:val="00DE41B2"/>
    <w:rsid w:val="00DE4910"/>
    <w:rsid w:val="00DE49A6"/>
    <w:rsid w:val="00DE4B85"/>
    <w:rsid w:val="00DE5A1F"/>
    <w:rsid w:val="00DE62D4"/>
    <w:rsid w:val="00DE6C6C"/>
    <w:rsid w:val="00DE6DD8"/>
    <w:rsid w:val="00DE72E2"/>
    <w:rsid w:val="00DF0C85"/>
    <w:rsid w:val="00DF13E7"/>
    <w:rsid w:val="00DF157F"/>
    <w:rsid w:val="00DF1600"/>
    <w:rsid w:val="00DF1A95"/>
    <w:rsid w:val="00DF20BE"/>
    <w:rsid w:val="00DF2197"/>
    <w:rsid w:val="00DF2AD0"/>
    <w:rsid w:val="00DF331B"/>
    <w:rsid w:val="00DF3690"/>
    <w:rsid w:val="00DF3C7F"/>
    <w:rsid w:val="00DF4239"/>
    <w:rsid w:val="00DF4B00"/>
    <w:rsid w:val="00DF52B4"/>
    <w:rsid w:val="00DF59B8"/>
    <w:rsid w:val="00DF602D"/>
    <w:rsid w:val="00DF62C1"/>
    <w:rsid w:val="00DF6732"/>
    <w:rsid w:val="00DF6837"/>
    <w:rsid w:val="00DF68BC"/>
    <w:rsid w:val="00DF6E94"/>
    <w:rsid w:val="00E008CC"/>
    <w:rsid w:val="00E00982"/>
    <w:rsid w:val="00E00D85"/>
    <w:rsid w:val="00E0158A"/>
    <w:rsid w:val="00E01790"/>
    <w:rsid w:val="00E0287E"/>
    <w:rsid w:val="00E02D53"/>
    <w:rsid w:val="00E03073"/>
    <w:rsid w:val="00E03EFF"/>
    <w:rsid w:val="00E04458"/>
    <w:rsid w:val="00E04543"/>
    <w:rsid w:val="00E04B85"/>
    <w:rsid w:val="00E05801"/>
    <w:rsid w:val="00E0584D"/>
    <w:rsid w:val="00E05860"/>
    <w:rsid w:val="00E0708A"/>
    <w:rsid w:val="00E071F4"/>
    <w:rsid w:val="00E0757C"/>
    <w:rsid w:val="00E1128C"/>
    <w:rsid w:val="00E1135D"/>
    <w:rsid w:val="00E11AB4"/>
    <w:rsid w:val="00E11C7D"/>
    <w:rsid w:val="00E11D2D"/>
    <w:rsid w:val="00E13203"/>
    <w:rsid w:val="00E13BFA"/>
    <w:rsid w:val="00E1408D"/>
    <w:rsid w:val="00E14327"/>
    <w:rsid w:val="00E15279"/>
    <w:rsid w:val="00E16114"/>
    <w:rsid w:val="00E16C97"/>
    <w:rsid w:val="00E1717F"/>
    <w:rsid w:val="00E172E6"/>
    <w:rsid w:val="00E17E3D"/>
    <w:rsid w:val="00E2012A"/>
    <w:rsid w:val="00E206BC"/>
    <w:rsid w:val="00E2081D"/>
    <w:rsid w:val="00E2085F"/>
    <w:rsid w:val="00E20C4C"/>
    <w:rsid w:val="00E2107F"/>
    <w:rsid w:val="00E210B5"/>
    <w:rsid w:val="00E214EE"/>
    <w:rsid w:val="00E218FE"/>
    <w:rsid w:val="00E2212F"/>
    <w:rsid w:val="00E23073"/>
    <w:rsid w:val="00E230EC"/>
    <w:rsid w:val="00E232DD"/>
    <w:rsid w:val="00E2331F"/>
    <w:rsid w:val="00E23436"/>
    <w:rsid w:val="00E2359D"/>
    <w:rsid w:val="00E236EF"/>
    <w:rsid w:val="00E24436"/>
    <w:rsid w:val="00E24AD8"/>
    <w:rsid w:val="00E24C60"/>
    <w:rsid w:val="00E24CDA"/>
    <w:rsid w:val="00E2501A"/>
    <w:rsid w:val="00E25252"/>
    <w:rsid w:val="00E2561A"/>
    <w:rsid w:val="00E25E7B"/>
    <w:rsid w:val="00E26492"/>
    <w:rsid w:val="00E27554"/>
    <w:rsid w:val="00E279FB"/>
    <w:rsid w:val="00E301E7"/>
    <w:rsid w:val="00E31662"/>
    <w:rsid w:val="00E31A44"/>
    <w:rsid w:val="00E31CE9"/>
    <w:rsid w:val="00E320BC"/>
    <w:rsid w:val="00E32321"/>
    <w:rsid w:val="00E326A5"/>
    <w:rsid w:val="00E32791"/>
    <w:rsid w:val="00E337BF"/>
    <w:rsid w:val="00E339C0"/>
    <w:rsid w:val="00E33D61"/>
    <w:rsid w:val="00E34101"/>
    <w:rsid w:val="00E34206"/>
    <w:rsid w:val="00E348E4"/>
    <w:rsid w:val="00E34EB8"/>
    <w:rsid w:val="00E357BF"/>
    <w:rsid w:val="00E35DB5"/>
    <w:rsid w:val="00E3686B"/>
    <w:rsid w:val="00E377F7"/>
    <w:rsid w:val="00E378B0"/>
    <w:rsid w:val="00E378F6"/>
    <w:rsid w:val="00E37C43"/>
    <w:rsid w:val="00E4117B"/>
    <w:rsid w:val="00E42402"/>
    <w:rsid w:val="00E4280F"/>
    <w:rsid w:val="00E4377B"/>
    <w:rsid w:val="00E437AE"/>
    <w:rsid w:val="00E44555"/>
    <w:rsid w:val="00E45493"/>
    <w:rsid w:val="00E45DE6"/>
    <w:rsid w:val="00E462B7"/>
    <w:rsid w:val="00E466F9"/>
    <w:rsid w:val="00E47337"/>
    <w:rsid w:val="00E47C85"/>
    <w:rsid w:val="00E5051D"/>
    <w:rsid w:val="00E5059D"/>
    <w:rsid w:val="00E50643"/>
    <w:rsid w:val="00E50A6D"/>
    <w:rsid w:val="00E512B9"/>
    <w:rsid w:val="00E5230F"/>
    <w:rsid w:val="00E52B17"/>
    <w:rsid w:val="00E52FCA"/>
    <w:rsid w:val="00E54686"/>
    <w:rsid w:val="00E54CDC"/>
    <w:rsid w:val="00E55B8D"/>
    <w:rsid w:val="00E561D3"/>
    <w:rsid w:val="00E578F8"/>
    <w:rsid w:val="00E57CBC"/>
    <w:rsid w:val="00E601BB"/>
    <w:rsid w:val="00E60408"/>
    <w:rsid w:val="00E60479"/>
    <w:rsid w:val="00E609C2"/>
    <w:rsid w:val="00E60C78"/>
    <w:rsid w:val="00E615E9"/>
    <w:rsid w:val="00E61677"/>
    <w:rsid w:val="00E61B48"/>
    <w:rsid w:val="00E62601"/>
    <w:rsid w:val="00E6310F"/>
    <w:rsid w:val="00E6319F"/>
    <w:rsid w:val="00E6339B"/>
    <w:rsid w:val="00E63CBB"/>
    <w:rsid w:val="00E646CA"/>
    <w:rsid w:val="00E65119"/>
    <w:rsid w:val="00E65671"/>
    <w:rsid w:val="00E66112"/>
    <w:rsid w:val="00E66600"/>
    <w:rsid w:val="00E678CE"/>
    <w:rsid w:val="00E67B0F"/>
    <w:rsid w:val="00E70673"/>
    <w:rsid w:val="00E70B90"/>
    <w:rsid w:val="00E71628"/>
    <w:rsid w:val="00E717E7"/>
    <w:rsid w:val="00E71B2A"/>
    <w:rsid w:val="00E71D2E"/>
    <w:rsid w:val="00E72580"/>
    <w:rsid w:val="00E729FF"/>
    <w:rsid w:val="00E7398B"/>
    <w:rsid w:val="00E73AEF"/>
    <w:rsid w:val="00E74CD1"/>
    <w:rsid w:val="00E7522B"/>
    <w:rsid w:val="00E75897"/>
    <w:rsid w:val="00E7595E"/>
    <w:rsid w:val="00E76583"/>
    <w:rsid w:val="00E7695E"/>
    <w:rsid w:val="00E76E2B"/>
    <w:rsid w:val="00E777A2"/>
    <w:rsid w:val="00E77B30"/>
    <w:rsid w:val="00E77DFF"/>
    <w:rsid w:val="00E80EC3"/>
    <w:rsid w:val="00E81217"/>
    <w:rsid w:val="00E81949"/>
    <w:rsid w:val="00E8199C"/>
    <w:rsid w:val="00E81A5F"/>
    <w:rsid w:val="00E822C9"/>
    <w:rsid w:val="00E82437"/>
    <w:rsid w:val="00E82D16"/>
    <w:rsid w:val="00E83545"/>
    <w:rsid w:val="00E8375F"/>
    <w:rsid w:val="00E838A4"/>
    <w:rsid w:val="00E83E57"/>
    <w:rsid w:val="00E843BE"/>
    <w:rsid w:val="00E84D8A"/>
    <w:rsid w:val="00E85F54"/>
    <w:rsid w:val="00E8603D"/>
    <w:rsid w:val="00E8613D"/>
    <w:rsid w:val="00E86EE1"/>
    <w:rsid w:val="00E905F8"/>
    <w:rsid w:val="00E908B6"/>
    <w:rsid w:val="00E90E22"/>
    <w:rsid w:val="00E91608"/>
    <w:rsid w:val="00E9282A"/>
    <w:rsid w:val="00E930FB"/>
    <w:rsid w:val="00E9382A"/>
    <w:rsid w:val="00E93915"/>
    <w:rsid w:val="00E94496"/>
    <w:rsid w:val="00E94E96"/>
    <w:rsid w:val="00E94FD5"/>
    <w:rsid w:val="00E951FD"/>
    <w:rsid w:val="00E95A1B"/>
    <w:rsid w:val="00E960FB"/>
    <w:rsid w:val="00E965B9"/>
    <w:rsid w:val="00E9715B"/>
    <w:rsid w:val="00E9753D"/>
    <w:rsid w:val="00E97D53"/>
    <w:rsid w:val="00E97FBE"/>
    <w:rsid w:val="00EA07B0"/>
    <w:rsid w:val="00EA0812"/>
    <w:rsid w:val="00EA0CFC"/>
    <w:rsid w:val="00EA0D35"/>
    <w:rsid w:val="00EA33D2"/>
    <w:rsid w:val="00EA3444"/>
    <w:rsid w:val="00EA3E90"/>
    <w:rsid w:val="00EA41A7"/>
    <w:rsid w:val="00EA5530"/>
    <w:rsid w:val="00EA5625"/>
    <w:rsid w:val="00EA5D43"/>
    <w:rsid w:val="00EA5EE0"/>
    <w:rsid w:val="00EA6252"/>
    <w:rsid w:val="00EA6533"/>
    <w:rsid w:val="00EB0323"/>
    <w:rsid w:val="00EB065F"/>
    <w:rsid w:val="00EB0935"/>
    <w:rsid w:val="00EB0F43"/>
    <w:rsid w:val="00EB152F"/>
    <w:rsid w:val="00EB1621"/>
    <w:rsid w:val="00EB2AC7"/>
    <w:rsid w:val="00EB30C9"/>
    <w:rsid w:val="00EB323A"/>
    <w:rsid w:val="00EB328D"/>
    <w:rsid w:val="00EB345C"/>
    <w:rsid w:val="00EB3899"/>
    <w:rsid w:val="00EB4923"/>
    <w:rsid w:val="00EB496E"/>
    <w:rsid w:val="00EB4B6D"/>
    <w:rsid w:val="00EB52F9"/>
    <w:rsid w:val="00EB5F1F"/>
    <w:rsid w:val="00EB6C53"/>
    <w:rsid w:val="00EB6F99"/>
    <w:rsid w:val="00EC057D"/>
    <w:rsid w:val="00EC15DD"/>
    <w:rsid w:val="00EC1A00"/>
    <w:rsid w:val="00EC1EBC"/>
    <w:rsid w:val="00EC2B25"/>
    <w:rsid w:val="00EC31BE"/>
    <w:rsid w:val="00EC44B7"/>
    <w:rsid w:val="00EC4AE5"/>
    <w:rsid w:val="00EC4CA2"/>
    <w:rsid w:val="00EC4EDD"/>
    <w:rsid w:val="00EC4F6E"/>
    <w:rsid w:val="00EC5671"/>
    <w:rsid w:val="00EC5681"/>
    <w:rsid w:val="00EC5A32"/>
    <w:rsid w:val="00EC6678"/>
    <w:rsid w:val="00EC66E4"/>
    <w:rsid w:val="00EC79DB"/>
    <w:rsid w:val="00EC7ABB"/>
    <w:rsid w:val="00ED074C"/>
    <w:rsid w:val="00ED14CC"/>
    <w:rsid w:val="00ED2151"/>
    <w:rsid w:val="00ED2609"/>
    <w:rsid w:val="00ED275D"/>
    <w:rsid w:val="00ED3391"/>
    <w:rsid w:val="00ED39F1"/>
    <w:rsid w:val="00ED5296"/>
    <w:rsid w:val="00ED6017"/>
    <w:rsid w:val="00ED6723"/>
    <w:rsid w:val="00ED76D2"/>
    <w:rsid w:val="00EE07B4"/>
    <w:rsid w:val="00EE08D9"/>
    <w:rsid w:val="00EE0ED1"/>
    <w:rsid w:val="00EE11C9"/>
    <w:rsid w:val="00EE2202"/>
    <w:rsid w:val="00EE240F"/>
    <w:rsid w:val="00EE24CA"/>
    <w:rsid w:val="00EE2876"/>
    <w:rsid w:val="00EE2A38"/>
    <w:rsid w:val="00EE3033"/>
    <w:rsid w:val="00EE3431"/>
    <w:rsid w:val="00EE3B90"/>
    <w:rsid w:val="00EE3DD0"/>
    <w:rsid w:val="00EE44AD"/>
    <w:rsid w:val="00EE4B17"/>
    <w:rsid w:val="00EE550E"/>
    <w:rsid w:val="00EE5CBF"/>
    <w:rsid w:val="00EE629A"/>
    <w:rsid w:val="00EE6379"/>
    <w:rsid w:val="00EE7933"/>
    <w:rsid w:val="00EF0CFD"/>
    <w:rsid w:val="00EF1E41"/>
    <w:rsid w:val="00EF1EF1"/>
    <w:rsid w:val="00EF20F5"/>
    <w:rsid w:val="00EF271B"/>
    <w:rsid w:val="00EF2934"/>
    <w:rsid w:val="00EF2A57"/>
    <w:rsid w:val="00EF2FA3"/>
    <w:rsid w:val="00EF304F"/>
    <w:rsid w:val="00EF3244"/>
    <w:rsid w:val="00EF385C"/>
    <w:rsid w:val="00EF3A35"/>
    <w:rsid w:val="00EF3C57"/>
    <w:rsid w:val="00EF456F"/>
    <w:rsid w:val="00EF4867"/>
    <w:rsid w:val="00EF4B6D"/>
    <w:rsid w:val="00EF57C2"/>
    <w:rsid w:val="00EF5C15"/>
    <w:rsid w:val="00EF6620"/>
    <w:rsid w:val="00EF6AA3"/>
    <w:rsid w:val="00EF733D"/>
    <w:rsid w:val="00EF7373"/>
    <w:rsid w:val="00F000FE"/>
    <w:rsid w:val="00F0044C"/>
    <w:rsid w:val="00F01A47"/>
    <w:rsid w:val="00F0316F"/>
    <w:rsid w:val="00F035F4"/>
    <w:rsid w:val="00F03B39"/>
    <w:rsid w:val="00F03E0D"/>
    <w:rsid w:val="00F04726"/>
    <w:rsid w:val="00F05183"/>
    <w:rsid w:val="00F0544A"/>
    <w:rsid w:val="00F06E2E"/>
    <w:rsid w:val="00F074FF"/>
    <w:rsid w:val="00F07B4E"/>
    <w:rsid w:val="00F1103C"/>
    <w:rsid w:val="00F111F2"/>
    <w:rsid w:val="00F115A2"/>
    <w:rsid w:val="00F1223B"/>
    <w:rsid w:val="00F128B0"/>
    <w:rsid w:val="00F13113"/>
    <w:rsid w:val="00F13196"/>
    <w:rsid w:val="00F1330E"/>
    <w:rsid w:val="00F133A0"/>
    <w:rsid w:val="00F136D6"/>
    <w:rsid w:val="00F13AF9"/>
    <w:rsid w:val="00F13CA7"/>
    <w:rsid w:val="00F14404"/>
    <w:rsid w:val="00F14CBF"/>
    <w:rsid w:val="00F14ED2"/>
    <w:rsid w:val="00F161B2"/>
    <w:rsid w:val="00F218D7"/>
    <w:rsid w:val="00F21E84"/>
    <w:rsid w:val="00F21FB9"/>
    <w:rsid w:val="00F23C32"/>
    <w:rsid w:val="00F24F08"/>
    <w:rsid w:val="00F255D9"/>
    <w:rsid w:val="00F26964"/>
    <w:rsid w:val="00F2749C"/>
    <w:rsid w:val="00F27C80"/>
    <w:rsid w:val="00F3039B"/>
    <w:rsid w:val="00F30598"/>
    <w:rsid w:val="00F3090A"/>
    <w:rsid w:val="00F30988"/>
    <w:rsid w:val="00F30B1A"/>
    <w:rsid w:val="00F30CA4"/>
    <w:rsid w:val="00F314D6"/>
    <w:rsid w:val="00F32455"/>
    <w:rsid w:val="00F32BBE"/>
    <w:rsid w:val="00F33314"/>
    <w:rsid w:val="00F33FF1"/>
    <w:rsid w:val="00F344EC"/>
    <w:rsid w:val="00F35B36"/>
    <w:rsid w:val="00F35DE2"/>
    <w:rsid w:val="00F36279"/>
    <w:rsid w:val="00F364DA"/>
    <w:rsid w:val="00F366D5"/>
    <w:rsid w:val="00F36871"/>
    <w:rsid w:val="00F36929"/>
    <w:rsid w:val="00F36A4B"/>
    <w:rsid w:val="00F3719C"/>
    <w:rsid w:val="00F3793D"/>
    <w:rsid w:val="00F4089A"/>
    <w:rsid w:val="00F40BEA"/>
    <w:rsid w:val="00F417E9"/>
    <w:rsid w:val="00F41A42"/>
    <w:rsid w:val="00F41FE9"/>
    <w:rsid w:val="00F42259"/>
    <w:rsid w:val="00F42488"/>
    <w:rsid w:val="00F42C30"/>
    <w:rsid w:val="00F42EBE"/>
    <w:rsid w:val="00F435F8"/>
    <w:rsid w:val="00F43AAD"/>
    <w:rsid w:val="00F44C03"/>
    <w:rsid w:val="00F44E1E"/>
    <w:rsid w:val="00F451F7"/>
    <w:rsid w:val="00F46CB6"/>
    <w:rsid w:val="00F4707F"/>
    <w:rsid w:val="00F47372"/>
    <w:rsid w:val="00F4739D"/>
    <w:rsid w:val="00F47BFD"/>
    <w:rsid w:val="00F47E03"/>
    <w:rsid w:val="00F50274"/>
    <w:rsid w:val="00F50893"/>
    <w:rsid w:val="00F50DA8"/>
    <w:rsid w:val="00F51140"/>
    <w:rsid w:val="00F51539"/>
    <w:rsid w:val="00F535F7"/>
    <w:rsid w:val="00F53A96"/>
    <w:rsid w:val="00F54518"/>
    <w:rsid w:val="00F5488B"/>
    <w:rsid w:val="00F54B7A"/>
    <w:rsid w:val="00F54DC3"/>
    <w:rsid w:val="00F54EAE"/>
    <w:rsid w:val="00F5581A"/>
    <w:rsid w:val="00F55AFF"/>
    <w:rsid w:val="00F563FF"/>
    <w:rsid w:val="00F56DA7"/>
    <w:rsid w:val="00F57373"/>
    <w:rsid w:val="00F57DEB"/>
    <w:rsid w:val="00F60A3A"/>
    <w:rsid w:val="00F60C19"/>
    <w:rsid w:val="00F60E14"/>
    <w:rsid w:val="00F61AFC"/>
    <w:rsid w:val="00F61DA3"/>
    <w:rsid w:val="00F62272"/>
    <w:rsid w:val="00F624F6"/>
    <w:rsid w:val="00F6448F"/>
    <w:rsid w:val="00F6521B"/>
    <w:rsid w:val="00F6665F"/>
    <w:rsid w:val="00F66A41"/>
    <w:rsid w:val="00F67A6D"/>
    <w:rsid w:val="00F67B3B"/>
    <w:rsid w:val="00F703C7"/>
    <w:rsid w:val="00F70489"/>
    <w:rsid w:val="00F708EE"/>
    <w:rsid w:val="00F70A2C"/>
    <w:rsid w:val="00F70CB5"/>
    <w:rsid w:val="00F7121C"/>
    <w:rsid w:val="00F7125C"/>
    <w:rsid w:val="00F717F8"/>
    <w:rsid w:val="00F71DE6"/>
    <w:rsid w:val="00F7212B"/>
    <w:rsid w:val="00F7214D"/>
    <w:rsid w:val="00F72B5F"/>
    <w:rsid w:val="00F72E09"/>
    <w:rsid w:val="00F7312D"/>
    <w:rsid w:val="00F7435B"/>
    <w:rsid w:val="00F74E45"/>
    <w:rsid w:val="00F75F09"/>
    <w:rsid w:val="00F7647C"/>
    <w:rsid w:val="00F77314"/>
    <w:rsid w:val="00F7746B"/>
    <w:rsid w:val="00F77695"/>
    <w:rsid w:val="00F77D2B"/>
    <w:rsid w:val="00F77EAF"/>
    <w:rsid w:val="00F80420"/>
    <w:rsid w:val="00F8051E"/>
    <w:rsid w:val="00F81138"/>
    <w:rsid w:val="00F811CE"/>
    <w:rsid w:val="00F8130A"/>
    <w:rsid w:val="00F81332"/>
    <w:rsid w:val="00F815E1"/>
    <w:rsid w:val="00F81DAE"/>
    <w:rsid w:val="00F82C14"/>
    <w:rsid w:val="00F8309A"/>
    <w:rsid w:val="00F833AB"/>
    <w:rsid w:val="00F836EE"/>
    <w:rsid w:val="00F8429B"/>
    <w:rsid w:val="00F8467F"/>
    <w:rsid w:val="00F84CF1"/>
    <w:rsid w:val="00F85675"/>
    <w:rsid w:val="00F85BF4"/>
    <w:rsid w:val="00F86CF5"/>
    <w:rsid w:val="00F871BC"/>
    <w:rsid w:val="00F9019B"/>
    <w:rsid w:val="00F9034B"/>
    <w:rsid w:val="00F90E87"/>
    <w:rsid w:val="00F9150A"/>
    <w:rsid w:val="00F92691"/>
    <w:rsid w:val="00F936A9"/>
    <w:rsid w:val="00F93B97"/>
    <w:rsid w:val="00F93E3D"/>
    <w:rsid w:val="00F9497C"/>
    <w:rsid w:val="00F94CB5"/>
    <w:rsid w:val="00F94ECD"/>
    <w:rsid w:val="00F951EB"/>
    <w:rsid w:val="00F96BA8"/>
    <w:rsid w:val="00F97A98"/>
    <w:rsid w:val="00F97D72"/>
    <w:rsid w:val="00FA2BF2"/>
    <w:rsid w:val="00FA2FCB"/>
    <w:rsid w:val="00FA3245"/>
    <w:rsid w:val="00FA34E6"/>
    <w:rsid w:val="00FA3F9A"/>
    <w:rsid w:val="00FA431B"/>
    <w:rsid w:val="00FA437D"/>
    <w:rsid w:val="00FA4B98"/>
    <w:rsid w:val="00FA4DAD"/>
    <w:rsid w:val="00FA5788"/>
    <w:rsid w:val="00FA5D49"/>
    <w:rsid w:val="00FA62B6"/>
    <w:rsid w:val="00FA6BED"/>
    <w:rsid w:val="00FA719A"/>
    <w:rsid w:val="00FA75F2"/>
    <w:rsid w:val="00FB061F"/>
    <w:rsid w:val="00FB08CF"/>
    <w:rsid w:val="00FB1317"/>
    <w:rsid w:val="00FB13A5"/>
    <w:rsid w:val="00FB1633"/>
    <w:rsid w:val="00FB1B3B"/>
    <w:rsid w:val="00FB1EA2"/>
    <w:rsid w:val="00FB3565"/>
    <w:rsid w:val="00FB3980"/>
    <w:rsid w:val="00FB3EDA"/>
    <w:rsid w:val="00FB54D2"/>
    <w:rsid w:val="00FB55E3"/>
    <w:rsid w:val="00FB5640"/>
    <w:rsid w:val="00FB580A"/>
    <w:rsid w:val="00FB73CB"/>
    <w:rsid w:val="00FB7529"/>
    <w:rsid w:val="00FB76FB"/>
    <w:rsid w:val="00FC14D9"/>
    <w:rsid w:val="00FC1733"/>
    <w:rsid w:val="00FC1D53"/>
    <w:rsid w:val="00FC20CC"/>
    <w:rsid w:val="00FC2D5B"/>
    <w:rsid w:val="00FC3123"/>
    <w:rsid w:val="00FC3466"/>
    <w:rsid w:val="00FC3917"/>
    <w:rsid w:val="00FC3C05"/>
    <w:rsid w:val="00FC3E37"/>
    <w:rsid w:val="00FC3FCA"/>
    <w:rsid w:val="00FC554D"/>
    <w:rsid w:val="00FC648A"/>
    <w:rsid w:val="00FC69E8"/>
    <w:rsid w:val="00FC6D91"/>
    <w:rsid w:val="00FC7086"/>
    <w:rsid w:val="00FC79CA"/>
    <w:rsid w:val="00FC7C3E"/>
    <w:rsid w:val="00FD017D"/>
    <w:rsid w:val="00FD0A45"/>
    <w:rsid w:val="00FD13A9"/>
    <w:rsid w:val="00FD194D"/>
    <w:rsid w:val="00FD1AEB"/>
    <w:rsid w:val="00FD1B4F"/>
    <w:rsid w:val="00FD1DCD"/>
    <w:rsid w:val="00FD22F3"/>
    <w:rsid w:val="00FD4646"/>
    <w:rsid w:val="00FD49A8"/>
    <w:rsid w:val="00FD4CD5"/>
    <w:rsid w:val="00FD5367"/>
    <w:rsid w:val="00FD55C7"/>
    <w:rsid w:val="00FD64A1"/>
    <w:rsid w:val="00FD6BC4"/>
    <w:rsid w:val="00FD79BE"/>
    <w:rsid w:val="00FE0433"/>
    <w:rsid w:val="00FE0756"/>
    <w:rsid w:val="00FE0799"/>
    <w:rsid w:val="00FE0929"/>
    <w:rsid w:val="00FE09C0"/>
    <w:rsid w:val="00FE1A0A"/>
    <w:rsid w:val="00FE216B"/>
    <w:rsid w:val="00FE2B9A"/>
    <w:rsid w:val="00FE3013"/>
    <w:rsid w:val="00FE359C"/>
    <w:rsid w:val="00FE3973"/>
    <w:rsid w:val="00FE4577"/>
    <w:rsid w:val="00FE470E"/>
    <w:rsid w:val="00FE4799"/>
    <w:rsid w:val="00FE4D27"/>
    <w:rsid w:val="00FE5D54"/>
    <w:rsid w:val="00FE63F4"/>
    <w:rsid w:val="00FE6D00"/>
    <w:rsid w:val="00FE72A7"/>
    <w:rsid w:val="00FE7462"/>
    <w:rsid w:val="00FE7AC6"/>
    <w:rsid w:val="00FE7C90"/>
    <w:rsid w:val="00FE7F61"/>
    <w:rsid w:val="00FF017C"/>
    <w:rsid w:val="00FF08A3"/>
    <w:rsid w:val="00FF0B08"/>
    <w:rsid w:val="00FF1A09"/>
    <w:rsid w:val="00FF1CEF"/>
    <w:rsid w:val="00FF1DF2"/>
    <w:rsid w:val="00FF316F"/>
    <w:rsid w:val="00FF3429"/>
    <w:rsid w:val="00FF3534"/>
    <w:rsid w:val="00FF35F9"/>
    <w:rsid w:val="00FF4233"/>
    <w:rsid w:val="00FF46B7"/>
    <w:rsid w:val="00FF5797"/>
    <w:rsid w:val="00FF58DF"/>
    <w:rsid w:val="00FF69A1"/>
    <w:rsid w:val="00FF6BBB"/>
    <w:rsid w:val="00FF7988"/>
    <w:rsid w:val="00FF7D6F"/>
    <w:rsid w:val="00FF7E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03E8B"/>
  <w15:chartTrackingRefBased/>
  <w15:docId w15:val="{6CE4AD94-3541-437C-A40E-9503EDD4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541F5"/>
    <w:pPr>
      <w:suppressAutoHyphens/>
    </w:pPr>
    <w:rPr>
      <w:rFonts w:ascii="Garamond" w:hAnsi="Garamond"/>
      <w:lang w:eastAsia="ar-SA"/>
    </w:rPr>
  </w:style>
  <w:style w:type="paragraph" w:styleId="Nadpis1">
    <w:name w:val="heading 1"/>
    <w:basedOn w:val="Normln"/>
    <w:next w:val="Normln"/>
    <w:link w:val="Nadpis1Char"/>
    <w:qFormat/>
    <w:rsid w:val="005F38D1"/>
    <w:pPr>
      <w:keepNext/>
      <w:spacing w:before="240" w:after="60"/>
      <w:outlineLvl w:val="0"/>
    </w:pPr>
    <w:rPr>
      <w:rFonts w:ascii="Cambria" w:hAnsi="Cambria"/>
      <w:b/>
      <w:bCs/>
      <w:kern w:val="32"/>
      <w:sz w:val="32"/>
      <w:szCs w:val="32"/>
      <w:lang w:val="x-none"/>
    </w:rPr>
  </w:style>
  <w:style w:type="paragraph" w:styleId="Nadpis2">
    <w:name w:val="heading 2"/>
    <w:basedOn w:val="Normln"/>
    <w:next w:val="Normln"/>
    <w:qFormat/>
    <w:pPr>
      <w:keepNext/>
      <w:numPr>
        <w:ilvl w:val="1"/>
        <w:numId w:val="1"/>
      </w:numPr>
      <w:outlineLvl w:val="1"/>
    </w:pPr>
    <w:rPr>
      <w:rFonts w:ascii="Arial" w:hAnsi="Arial"/>
      <w:b/>
      <w:sz w:val="22"/>
      <w:u w:val="single"/>
    </w:rPr>
  </w:style>
  <w:style w:type="paragraph" w:styleId="Nadpis3">
    <w:name w:val="heading 3"/>
    <w:basedOn w:val="Normln"/>
    <w:next w:val="Normln"/>
    <w:qFormat/>
    <w:pPr>
      <w:keepNext/>
      <w:numPr>
        <w:ilvl w:val="2"/>
        <w:numId w:val="1"/>
      </w:numPr>
      <w:jc w:val="both"/>
      <w:outlineLvl w:val="2"/>
    </w:pPr>
    <w:rPr>
      <w:rFonts w:ascii="Arial" w:hAnsi="Arial"/>
      <w:b/>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4z0">
    <w:name w:val="WW8Num4z0"/>
    <w:rPr>
      <w:rFonts w:ascii="Wingdings" w:hAnsi="Wingdings"/>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6z1">
    <w:name w:val="WW8Num6z1"/>
    <w:rPr>
      <w:rFonts w:ascii="Courier New" w:hAnsi="Courier New" w:cs="Lucida Sans Unicode"/>
    </w:rPr>
  </w:style>
  <w:style w:type="character" w:customStyle="1" w:styleId="WW8Num6z2">
    <w:name w:val="WW8Num6z2"/>
    <w:rPr>
      <w:rFonts w:ascii="Wingdings" w:hAnsi="Wingdings"/>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Symbol" w:hAnsi="Symbol"/>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12z0">
    <w:name w:val="WW8Num12z0"/>
    <w:rPr>
      <w:rFonts w:ascii="Symbol" w:hAnsi="Symbol"/>
    </w:rPr>
  </w:style>
  <w:style w:type="character" w:customStyle="1" w:styleId="WW8Num13z0">
    <w:name w:val="WW8Num13z0"/>
    <w:rPr>
      <w:rFonts w:ascii="Symbol" w:hAnsi="Symbol"/>
    </w:rPr>
  </w:style>
  <w:style w:type="character" w:customStyle="1" w:styleId="WW8Num14z0">
    <w:name w:val="WW8Num14z0"/>
    <w:rPr>
      <w:rFonts w:ascii="Symbol" w:hAnsi="Symbol"/>
    </w:rPr>
  </w:style>
  <w:style w:type="character" w:customStyle="1" w:styleId="WW8Num15z0">
    <w:name w:val="WW8Num15z0"/>
    <w:rPr>
      <w:rFonts w:ascii="Wingdings" w:hAnsi="Wingdings"/>
    </w:rPr>
  </w:style>
  <w:style w:type="character" w:customStyle="1" w:styleId="WW8Num16z0">
    <w:name w:val="WW8Num16z0"/>
    <w:rPr>
      <w:rFonts w:ascii="Wingdings" w:hAnsi="Wingdings"/>
    </w:rPr>
  </w:style>
  <w:style w:type="character" w:customStyle="1" w:styleId="WW8Num17z0">
    <w:name w:val="WW8Num17z0"/>
    <w:rPr>
      <w:rFonts w:ascii="Wingdings" w:hAnsi="Wingdings"/>
    </w:rPr>
  </w:style>
  <w:style w:type="character" w:customStyle="1" w:styleId="WW8Num18z0">
    <w:name w:val="WW8Num18z0"/>
    <w:rPr>
      <w:rFonts w:ascii="Symbol" w:hAnsi="Symbol"/>
    </w:rPr>
  </w:style>
  <w:style w:type="character" w:customStyle="1" w:styleId="WW8Num19z0">
    <w:name w:val="WW8Num19z0"/>
    <w:rPr>
      <w:rFonts w:ascii="Wingdings" w:hAnsi="Wingdings"/>
    </w:rPr>
  </w:style>
  <w:style w:type="character" w:customStyle="1" w:styleId="WW8Num20z0">
    <w:name w:val="WW8Num20z0"/>
    <w:rPr>
      <w:rFonts w:ascii="Symbol" w:hAnsi="Symbol"/>
    </w:rPr>
  </w:style>
  <w:style w:type="character" w:customStyle="1" w:styleId="WW8Num21z0">
    <w:name w:val="WW8Num21z0"/>
    <w:rPr>
      <w:rFonts w:ascii="Wingdings" w:hAnsi="Wingdings"/>
    </w:rPr>
  </w:style>
  <w:style w:type="character" w:customStyle="1" w:styleId="WW8Num22z0">
    <w:name w:val="WW8Num22z0"/>
    <w:rPr>
      <w:rFonts w:ascii="Symbol" w:hAnsi="Symbol"/>
    </w:rPr>
  </w:style>
  <w:style w:type="character" w:customStyle="1" w:styleId="WW8Num23z0">
    <w:name w:val="WW8Num23z0"/>
    <w:rPr>
      <w:rFonts w:ascii="Wingdings" w:hAnsi="Wingdings"/>
    </w:rPr>
  </w:style>
  <w:style w:type="character" w:customStyle="1" w:styleId="WW8Num24z0">
    <w:name w:val="WW8Num24z0"/>
    <w:rPr>
      <w:rFonts w:ascii="Wingdings" w:hAnsi="Wingdings"/>
    </w:rPr>
  </w:style>
  <w:style w:type="character" w:customStyle="1" w:styleId="WW8Num25z0">
    <w:name w:val="WW8Num25z0"/>
    <w:rPr>
      <w:rFonts w:ascii="Wingdings" w:hAnsi="Wingdings"/>
    </w:rPr>
  </w:style>
  <w:style w:type="character" w:customStyle="1" w:styleId="WW8Num26z0">
    <w:name w:val="WW8Num26z0"/>
    <w:rPr>
      <w:rFonts w:ascii="Symbol" w:hAnsi="Symbol"/>
    </w:rPr>
  </w:style>
  <w:style w:type="character" w:customStyle="1" w:styleId="WW8Num27z0">
    <w:name w:val="WW8Num27z0"/>
    <w:rPr>
      <w:rFonts w:ascii="Symbol" w:hAnsi="Symbol"/>
    </w:rPr>
  </w:style>
  <w:style w:type="character" w:customStyle="1" w:styleId="Absatz-Standardschriftart">
    <w:name w:val="Absatz-Standardschriftart"/>
  </w:style>
  <w:style w:type="character" w:customStyle="1" w:styleId="WW8Num1z0">
    <w:name w:val="WW8Num1z0"/>
    <w:rPr>
      <w:rFonts w:ascii="Wingdings" w:hAnsi="Wingdings"/>
    </w:rPr>
  </w:style>
  <w:style w:type="character" w:customStyle="1" w:styleId="WW8Num5z1">
    <w:name w:val="WW8Num5z1"/>
    <w:rPr>
      <w:rFonts w:ascii="Courier New" w:hAnsi="Courier New" w:cs="Lucida Sans Unicode"/>
    </w:rPr>
  </w:style>
  <w:style w:type="character" w:customStyle="1" w:styleId="WW8Num5z2">
    <w:name w:val="WW8Num5z2"/>
    <w:rPr>
      <w:rFonts w:ascii="Wingdings" w:hAnsi="Wingdings"/>
    </w:rPr>
  </w:style>
  <w:style w:type="character" w:customStyle="1" w:styleId="Standardnpsmoodstavce1">
    <w:name w:val="Standardní písmo odstavce1"/>
  </w:style>
  <w:style w:type="character" w:styleId="slostrnky">
    <w:name w:val="page number"/>
    <w:basedOn w:val="Standardnpsmoodstavce1"/>
  </w:style>
  <w:style w:type="character" w:styleId="Hypertextovodkaz">
    <w:name w:val="Hyperlink"/>
    <w:uiPriority w:val="99"/>
    <w:rPr>
      <w:color w:val="0000FF"/>
      <w:u w:val="single"/>
    </w:rPr>
  </w:style>
  <w:style w:type="character" w:customStyle="1" w:styleId="Odkaznakoment1">
    <w:name w:val="Odkaz na komentář1"/>
    <w:rPr>
      <w:sz w:val="16"/>
      <w:szCs w:val="16"/>
    </w:rPr>
  </w:style>
  <w:style w:type="character" w:customStyle="1" w:styleId="CharChar1">
    <w:name w:val="Char Char1"/>
    <w:rPr>
      <w:rFonts w:ascii="Garamond" w:hAnsi="Garamond"/>
    </w:rPr>
  </w:style>
  <w:style w:type="character" w:customStyle="1" w:styleId="CharChar">
    <w:name w:val="Char Char"/>
    <w:rPr>
      <w:rFonts w:ascii="Garamond" w:hAnsi="Garamond"/>
      <w:b/>
      <w:bCs/>
    </w:rPr>
  </w:style>
  <w:style w:type="character" w:styleId="Siln">
    <w:name w:val="Strong"/>
    <w:uiPriority w:val="22"/>
    <w:qFormat/>
    <w:rPr>
      <w:b/>
      <w:bCs/>
    </w:rPr>
  </w:style>
  <w:style w:type="character" w:styleId="Sledovanodkaz">
    <w:name w:val="FollowedHyperlink"/>
    <w:rPr>
      <w:color w:val="800080"/>
      <w:u w:val="single"/>
    </w:rPr>
  </w:style>
  <w:style w:type="paragraph" w:customStyle="1" w:styleId="Nadpis">
    <w:name w:val="Nadpis"/>
    <w:basedOn w:val="Normln"/>
    <w:next w:val="Zkladntext"/>
    <w:pPr>
      <w:keepNext/>
      <w:spacing w:before="240" w:after="120"/>
    </w:pPr>
    <w:rPr>
      <w:rFonts w:ascii="Arial" w:eastAsia="Lucida Sans Unicode" w:hAnsi="Arial" w:cs="Tahoma"/>
      <w:sz w:val="28"/>
      <w:szCs w:val="28"/>
    </w:rPr>
  </w:style>
  <w:style w:type="paragraph" w:styleId="Zkladntext">
    <w:name w:val="Body Text"/>
    <w:basedOn w:val="Normln"/>
    <w:pPr>
      <w:spacing w:after="120" w:line="360" w:lineRule="atLeast"/>
      <w:ind w:right="-1"/>
      <w:jc w:val="both"/>
    </w:pPr>
    <w:rPr>
      <w:rFonts w:ascii="Arial" w:hAnsi="Arial"/>
      <w:sz w:val="24"/>
    </w:rPr>
  </w:style>
  <w:style w:type="paragraph" w:styleId="Seznam">
    <w:name w:val="List"/>
    <w:basedOn w:val="Zkladntext"/>
    <w:rPr>
      <w:rFonts w:cs="Tahoma"/>
    </w:rPr>
  </w:style>
  <w:style w:type="paragraph" w:customStyle="1" w:styleId="Popisek">
    <w:name w:val="Popisek"/>
    <w:basedOn w:val="Normln"/>
    <w:pPr>
      <w:suppressLineNumbers/>
      <w:spacing w:before="120" w:after="120"/>
    </w:pPr>
    <w:rPr>
      <w:rFonts w:cs="Tahoma"/>
      <w:i/>
      <w:iCs/>
      <w:sz w:val="24"/>
      <w:szCs w:val="24"/>
    </w:rPr>
  </w:style>
  <w:style w:type="paragraph" w:customStyle="1" w:styleId="Rejstk">
    <w:name w:val="Rejstřík"/>
    <w:basedOn w:val="Normln"/>
    <w:pPr>
      <w:suppressLineNumbers/>
    </w:pPr>
    <w:rPr>
      <w:rFonts w:cs="Tahoma"/>
    </w:rPr>
  </w:style>
  <w:style w:type="paragraph" w:styleId="Zpat">
    <w:name w:val="footer"/>
    <w:basedOn w:val="Normln"/>
  </w:style>
  <w:style w:type="paragraph" w:styleId="Zhlav">
    <w:name w:val="header"/>
    <w:basedOn w:val="Normln"/>
  </w:style>
  <w:style w:type="paragraph" w:styleId="Textbubliny">
    <w:name w:val="Balloon Text"/>
    <w:basedOn w:val="Normln"/>
    <w:rPr>
      <w:rFonts w:ascii="Tahoma" w:hAnsi="Tahoma" w:cs="Tahoma"/>
      <w:sz w:val="16"/>
      <w:szCs w:val="16"/>
    </w:rPr>
  </w:style>
  <w:style w:type="paragraph" w:styleId="Zkladntextodsazen">
    <w:name w:val="Body Text Indent"/>
    <w:basedOn w:val="Normln"/>
    <w:pPr>
      <w:spacing w:after="120" w:line="360" w:lineRule="atLeast"/>
      <w:ind w:left="283" w:right="-1"/>
      <w:jc w:val="both"/>
    </w:pPr>
    <w:rPr>
      <w:rFonts w:ascii="Arial" w:hAnsi="Arial"/>
      <w:sz w:val="24"/>
    </w:rPr>
  </w:style>
  <w:style w:type="paragraph" w:styleId="Odstavecseseznamem">
    <w:name w:val="List Paragraph"/>
    <w:aliases w:val="Odstavec_muj,Nad,Odstavec cíl se seznamem,Odstavec se seznamem5,List Paragraph,Odrážky,Odstavec_muj1,Odstavec_muj2,Odstavec_muj3,Nad1,List Paragraph1,Odstavec_muj4,Nad2,List Paragraph2,Odstavec_muj5,Odstavec_muj6,Odstavec_muj7,Tučné"/>
    <w:basedOn w:val="Normln"/>
    <w:link w:val="OdstavecseseznamemChar"/>
    <w:uiPriority w:val="34"/>
    <w:qFormat/>
    <w:pPr>
      <w:ind w:left="720"/>
    </w:pPr>
    <w:rPr>
      <w:rFonts w:ascii="Calibri" w:eastAsia="Calibri" w:hAnsi="Calibri"/>
      <w:sz w:val="22"/>
      <w:szCs w:val="22"/>
    </w:rPr>
  </w:style>
  <w:style w:type="paragraph" w:customStyle="1" w:styleId="Textkomente1">
    <w:name w:val="Text komentáře1"/>
    <w:basedOn w:val="Normln"/>
  </w:style>
  <w:style w:type="paragraph" w:styleId="Pedmtkomente">
    <w:name w:val="annotation subject"/>
    <w:basedOn w:val="Textkomente1"/>
    <w:next w:val="Textkomente1"/>
    <w:rPr>
      <w:b/>
      <w:bCs/>
    </w:rPr>
  </w:style>
  <w:style w:type="paragraph" w:customStyle="1" w:styleId="Default">
    <w:name w:val="Default"/>
    <w:pPr>
      <w:suppressAutoHyphens/>
      <w:autoSpaceDE w:val="0"/>
    </w:pPr>
    <w:rPr>
      <w:rFonts w:eastAsia="Calibri"/>
      <w:color w:val="000000"/>
      <w:sz w:val="24"/>
      <w:szCs w:val="24"/>
      <w:lang w:eastAsia="ar-SA"/>
    </w:rPr>
  </w:style>
  <w:style w:type="paragraph" w:customStyle="1" w:styleId="TableNormalParagraph">
    <w:name w:val="Table Normal Paragraph"/>
    <w:pPr>
      <w:suppressAutoHyphens/>
    </w:pPr>
    <w:rPr>
      <w:rFonts w:eastAsia="ヒラギノ角ゴ Pro W3"/>
      <w:color w:val="000000"/>
      <w:lang w:eastAsia="ar-SA"/>
    </w:rPr>
  </w:style>
  <w:style w:type="paragraph" w:customStyle="1" w:styleId="Zkladntext21">
    <w:name w:val="Základní text 21"/>
    <w:basedOn w:val="Normln"/>
    <w:pPr>
      <w:spacing w:after="120" w:line="480" w:lineRule="auto"/>
    </w:pPr>
  </w:style>
  <w:style w:type="paragraph" w:customStyle="1" w:styleId="Quote1">
    <w:name w:val="Quote1"/>
    <w:basedOn w:val="Normln"/>
    <w:pPr>
      <w:widowControl w:val="0"/>
      <w:spacing w:after="283"/>
      <w:ind w:left="567" w:right="567"/>
    </w:pPr>
    <w:rPr>
      <w:rFonts w:ascii="Times New Roman" w:eastAsia="SimSun" w:hAnsi="Times New Roman" w:cs="Tahoma"/>
      <w:kern w:val="1"/>
      <w:sz w:val="24"/>
      <w:szCs w:val="24"/>
      <w:lang w:eastAsia="hi-IN" w:bidi="hi-IN"/>
    </w:rPr>
  </w:style>
  <w:style w:type="character" w:customStyle="1" w:styleId="QuoteChar">
    <w:name w:val="Quote Char"/>
    <w:locked/>
    <w:rPr>
      <w:rFonts w:eastAsia="SimSun" w:cs="Tahoma"/>
      <w:noProof w:val="0"/>
      <w:kern w:val="1"/>
      <w:sz w:val="24"/>
      <w:szCs w:val="24"/>
      <w:lang w:val="cs-CZ" w:eastAsia="hi-IN" w:bidi="hi-IN"/>
    </w:rPr>
  </w:style>
  <w:style w:type="paragraph" w:customStyle="1" w:styleId="Obsahtabulky">
    <w:name w:val="Obsah tabulky"/>
    <w:basedOn w:val="Normln"/>
    <w:pPr>
      <w:widowControl w:val="0"/>
      <w:suppressLineNumbers/>
    </w:pPr>
    <w:rPr>
      <w:rFonts w:ascii="Times New Roman" w:eastAsia="SimSun" w:hAnsi="Times New Roman" w:cs="Tahoma"/>
      <w:kern w:val="1"/>
      <w:sz w:val="24"/>
      <w:szCs w:val="24"/>
      <w:lang w:eastAsia="hi-IN" w:bidi="hi-IN"/>
    </w:rPr>
  </w:style>
  <w:style w:type="character" w:customStyle="1" w:styleId="pridano">
    <w:name w:val="pridano"/>
    <w:rPr>
      <w:rFonts w:cs="Times New Roman"/>
    </w:rPr>
  </w:style>
  <w:style w:type="paragraph" w:styleId="Zkladntext2">
    <w:name w:val="Body Text 2"/>
    <w:basedOn w:val="Normln"/>
    <w:pPr>
      <w:spacing w:line="280" w:lineRule="exact"/>
      <w:jc w:val="both"/>
    </w:pPr>
    <w:rPr>
      <w:rFonts w:ascii="Arial" w:hAnsi="Arial"/>
      <w:sz w:val="22"/>
    </w:rPr>
  </w:style>
  <w:style w:type="character" w:customStyle="1" w:styleId="aval">
    <w:name w:val="aval"/>
    <w:basedOn w:val="Standardnpsmoodstavce"/>
  </w:style>
  <w:style w:type="paragraph" w:styleId="Seznamobrzk">
    <w:name w:val="table of figures"/>
    <w:basedOn w:val="Normln"/>
    <w:next w:val="Normln"/>
    <w:semiHidden/>
    <w:pPr>
      <w:suppressAutoHyphens w:val="0"/>
      <w:ind w:left="400" w:hanging="400"/>
    </w:pPr>
    <w:rPr>
      <w:lang w:eastAsia="cs-CZ"/>
    </w:rPr>
  </w:style>
  <w:style w:type="paragraph" w:styleId="Nzev">
    <w:name w:val="Title"/>
    <w:basedOn w:val="Normln"/>
    <w:next w:val="Normln"/>
    <w:qFormat/>
    <w:pPr>
      <w:pBdr>
        <w:bottom w:val="single" w:sz="48" w:space="1" w:color="365F91"/>
      </w:pBdr>
      <w:suppressAutoHyphens w:val="0"/>
      <w:spacing w:before="2200" w:after="400"/>
      <w:jc w:val="both"/>
    </w:pPr>
    <w:rPr>
      <w:rFonts w:ascii="Calibri" w:hAnsi="Calibri"/>
      <w:color w:val="365F91"/>
      <w:spacing w:val="5"/>
      <w:kern w:val="28"/>
      <w:sz w:val="52"/>
      <w:szCs w:val="52"/>
      <w:lang w:val="x-none" w:eastAsia="x-none"/>
    </w:rPr>
  </w:style>
  <w:style w:type="character" w:customStyle="1" w:styleId="CharChar10">
    <w:name w:val="Char Char10"/>
    <w:rPr>
      <w:rFonts w:ascii="Calibri" w:hAnsi="Calibri"/>
      <w:noProof w:val="0"/>
      <w:color w:val="365F91"/>
      <w:spacing w:val="5"/>
      <w:kern w:val="28"/>
      <w:sz w:val="52"/>
      <w:szCs w:val="52"/>
      <w:lang w:val="x-none" w:eastAsia="x-none" w:bidi="ar-SA"/>
    </w:rPr>
  </w:style>
  <w:style w:type="character" w:customStyle="1" w:styleId="Nadpis1Char">
    <w:name w:val="Nadpis 1 Char"/>
    <w:link w:val="Nadpis1"/>
    <w:rsid w:val="005F38D1"/>
    <w:rPr>
      <w:rFonts w:ascii="Cambria" w:eastAsia="Times New Roman" w:hAnsi="Cambria" w:cs="Times New Roman"/>
      <w:b/>
      <w:bCs/>
      <w:kern w:val="32"/>
      <w:sz w:val="32"/>
      <w:szCs w:val="32"/>
      <w:lang w:eastAsia="ar-SA"/>
    </w:rPr>
  </w:style>
  <w:style w:type="character" w:customStyle="1" w:styleId="sekcenadpis">
    <w:name w:val="sekcenadpis"/>
    <w:rsid w:val="00284B79"/>
    <w:rPr>
      <w:noProof w:val="0"/>
      <w:lang w:val="cs-CZ"/>
    </w:rPr>
  </w:style>
  <w:style w:type="character" w:customStyle="1" w:styleId="zmena">
    <w:name w:val="zmena"/>
    <w:rsid w:val="00284B79"/>
    <w:rPr>
      <w:noProof w:val="0"/>
      <w:lang w:val="cs-CZ"/>
    </w:rPr>
  </w:style>
  <w:style w:type="paragraph" w:styleId="Rozloendokumentu">
    <w:name w:val="Document Map"/>
    <w:basedOn w:val="Normln"/>
    <w:semiHidden/>
    <w:rsid w:val="00DF6E94"/>
    <w:pPr>
      <w:shd w:val="clear" w:color="auto" w:fill="000080"/>
    </w:pPr>
    <w:rPr>
      <w:rFonts w:ascii="Tahoma" w:hAnsi="Tahoma" w:cs="Tahoma"/>
    </w:rPr>
  </w:style>
  <w:style w:type="character" w:customStyle="1" w:styleId="dnone">
    <w:name w:val="dnone"/>
    <w:basedOn w:val="Standardnpsmoodstavce"/>
    <w:rsid w:val="00617C0F"/>
  </w:style>
  <w:style w:type="table" w:styleId="Mkatabulky">
    <w:name w:val="Table Grid"/>
    <w:basedOn w:val="Normlntabulka"/>
    <w:uiPriority w:val="59"/>
    <w:rsid w:val="00D76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web">
    <w:name w:val="Normal (Web)"/>
    <w:basedOn w:val="Normln"/>
    <w:uiPriority w:val="99"/>
    <w:rsid w:val="00492CDE"/>
    <w:rPr>
      <w:rFonts w:ascii="Times New Roman" w:hAnsi="Times New Roman"/>
      <w:sz w:val="24"/>
      <w:szCs w:val="24"/>
    </w:rPr>
  </w:style>
  <w:style w:type="table" w:customStyle="1" w:styleId="Mkatabulky1">
    <w:name w:val="Mřížka tabulky1"/>
    <w:basedOn w:val="Normlntabulka"/>
    <w:next w:val="Mkatabulky"/>
    <w:uiPriority w:val="59"/>
    <w:rsid w:val="004B1D9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vraznn">
    <w:name w:val="Zvýraznění"/>
    <w:uiPriority w:val="20"/>
    <w:qFormat/>
    <w:rsid w:val="009C262B"/>
    <w:rPr>
      <w:i/>
      <w:iCs/>
    </w:rPr>
  </w:style>
  <w:style w:type="character" w:styleId="Odkaznakoment">
    <w:name w:val="annotation reference"/>
    <w:uiPriority w:val="99"/>
    <w:rsid w:val="00883762"/>
    <w:rPr>
      <w:sz w:val="16"/>
      <w:szCs w:val="16"/>
    </w:rPr>
  </w:style>
  <w:style w:type="paragraph" w:styleId="Textkomente">
    <w:name w:val="annotation text"/>
    <w:basedOn w:val="Normln"/>
    <w:link w:val="TextkomenteChar"/>
    <w:uiPriority w:val="99"/>
    <w:rsid w:val="00883762"/>
    <w:rPr>
      <w:lang w:val="x-none"/>
    </w:rPr>
  </w:style>
  <w:style w:type="character" w:customStyle="1" w:styleId="TextkomenteChar">
    <w:name w:val="Text komentáře Char"/>
    <w:link w:val="Textkomente"/>
    <w:uiPriority w:val="99"/>
    <w:rsid w:val="00883762"/>
    <w:rPr>
      <w:rFonts w:ascii="Garamond" w:hAnsi="Garamond"/>
      <w:lang w:eastAsia="ar-SA"/>
    </w:rPr>
  </w:style>
  <w:style w:type="character" w:styleId="Zdraznnjemn">
    <w:name w:val="Subtle Emphasis"/>
    <w:uiPriority w:val="19"/>
    <w:qFormat/>
    <w:rsid w:val="0015446E"/>
    <w:rPr>
      <w:i/>
      <w:iCs/>
      <w:color w:val="808080"/>
    </w:rPr>
  </w:style>
  <w:style w:type="character" w:customStyle="1" w:styleId="dataone">
    <w:name w:val="dataone"/>
    <w:rsid w:val="0015446E"/>
  </w:style>
  <w:style w:type="paragraph" w:customStyle="1" w:styleId="Adresa">
    <w:name w:val="Adresa"/>
    <w:basedOn w:val="Normln"/>
    <w:next w:val="Normln"/>
    <w:autoRedefine/>
    <w:uiPriority w:val="99"/>
    <w:rsid w:val="00B1041F"/>
    <w:pPr>
      <w:suppressAutoHyphens w:val="0"/>
      <w:spacing w:line="280" w:lineRule="atLeast"/>
      <w:ind w:left="708" w:right="-70" w:firstLine="708"/>
    </w:pPr>
    <w:rPr>
      <w:rFonts w:ascii="Arial" w:hAnsi="Arial"/>
      <w:b/>
      <w:sz w:val="22"/>
      <w:lang w:eastAsia="cs-CZ"/>
    </w:rPr>
  </w:style>
  <w:style w:type="paragraph" w:styleId="Prosttext">
    <w:name w:val="Plain Text"/>
    <w:basedOn w:val="Normln"/>
    <w:link w:val="ProsttextChar"/>
    <w:uiPriority w:val="99"/>
    <w:unhideWhenUsed/>
    <w:rsid w:val="006113C8"/>
    <w:pPr>
      <w:suppressAutoHyphens w:val="0"/>
    </w:pPr>
    <w:rPr>
      <w:rFonts w:ascii="Calibri" w:eastAsia="Calibri" w:hAnsi="Calibri"/>
      <w:sz w:val="22"/>
      <w:szCs w:val="21"/>
      <w:lang w:val="x-none" w:eastAsia="en-US"/>
    </w:rPr>
  </w:style>
  <w:style w:type="character" w:customStyle="1" w:styleId="ProsttextChar">
    <w:name w:val="Prostý text Char"/>
    <w:link w:val="Prosttext"/>
    <w:uiPriority w:val="99"/>
    <w:rsid w:val="006113C8"/>
    <w:rPr>
      <w:rFonts w:ascii="Calibri" w:eastAsia="Calibri" w:hAnsi="Calibri"/>
      <w:sz w:val="22"/>
      <w:szCs w:val="21"/>
      <w:lang w:eastAsia="en-US"/>
    </w:rPr>
  </w:style>
  <w:style w:type="paragraph" w:customStyle="1" w:styleId="uvodniosloveni">
    <w:name w:val="uvodni osloveni"/>
    <w:basedOn w:val="Normln"/>
    <w:rsid w:val="00771F4E"/>
    <w:pPr>
      <w:suppressAutoHyphens w:val="0"/>
      <w:spacing w:before="1200" w:line="300" w:lineRule="exact"/>
      <w:ind w:left="142"/>
      <w:jc w:val="both"/>
    </w:pPr>
    <w:rPr>
      <w:rFonts w:ascii="Arial" w:hAnsi="Arial"/>
      <w:color w:val="000000"/>
      <w:sz w:val="22"/>
      <w:lang w:eastAsia="cs-CZ"/>
    </w:rPr>
  </w:style>
  <w:style w:type="character" w:customStyle="1" w:styleId="Nzev1">
    <w:name w:val="Název1"/>
    <w:rsid w:val="002F6FEA"/>
  </w:style>
  <w:style w:type="paragraph" w:customStyle="1" w:styleId="Seznamssly">
    <w:name w:val="Seznam s čísly"/>
    <w:basedOn w:val="Seznamsodrkami2"/>
    <w:rsid w:val="002051ED"/>
    <w:pPr>
      <w:numPr>
        <w:numId w:val="0"/>
      </w:numPr>
      <w:suppressAutoHyphens w:val="0"/>
      <w:spacing w:after="120"/>
      <w:ind w:left="737" w:hanging="454"/>
      <w:contextualSpacing w:val="0"/>
      <w:jc w:val="both"/>
    </w:pPr>
    <w:rPr>
      <w:rFonts w:ascii="Arial" w:hAnsi="Arial"/>
      <w:lang w:eastAsia="cs-CZ"/>
    </w:rPr>
  </w:style>
  <w:style w:type="paragraph" w:styleId="Seznamsodrkami2">
    <w:name w:val="List Bullet 2"/>
    <w:basedOn w:val="Normln"/>
    <w:rsid w:val="002051ED"/>
    <w:pPr>
      <w:numPr>
        <w:numId w:val="2"/>
      </w:numPr>
      <w:contextualSpacing/>
    </w:pPr>
  </w:style>
  <w:style w:type="paragraph" w:styleId="Textpoznpodarou">
    <w:name w:val="footnote text"/>
    <w:basedOn w:val="Normln"/>
    <w:link w:val="TextpoznpodarouChar"/>
    <w:rsid w:val="00064DBB"/>
    <w:pPr>
      <w:suppressAutoHyphens w:val="0"/>
      <w:spacing w:line="300" w:lineRule="exact"/>
      <w:jc w:val="both"/>
    </w:pPr>
    <w:rPr>
      <w:rFonts w:ascii="Arial" w:hAnsi="Arial"/>
      <w:noProof/>
      <w:color w:val="000000"/>
      <w:lang w:eastAsia="cs-CZ"/>
    </w:rPr>
  </w:style>
  <w:style w:type="character" w:customStyle="1" w:styleId="TextpoznpodarouChar">
    <w:name w:val="Text pozn. pod čarou Char"/>
    <w:link w:val="Textpoznpodarou"/>
    <w:rsid w:val="00064DBB"/>
    <w:rPr>
      <w:rFonts w:ascii="Arial" w:hAnsi="Arial"/>
      <w:noProof/>
      <w:color w:val="000000"/>
    </w:rPr>
  </w:style>
  <w:style w:type="character" w:styleId="Znakapoznpodarou">
    <w:name w:val="footnote reference"/>
    <w:rsid w:val="00064DBB"/>
    <w:rPr>
      <w:vertAlign w:val="superscript"/>
    </w:rPr>
  </w:style>
  <w:style w:type="paragraph" w:styleId="Bezmezer">
    <w:name w:val="No Spacing"/>
    <w:uiPriority w:val="1"/>
    <w:qFormat/>
    <w:rsid w:val="00064DBB"/>
    <w:rPr>
      <w:rFonts w:ascii="Calibri" w:hAnsi="Calibri"/>
      <w:sz w:val="24"/>
      <w:szCs w:val="24"/>
      <w:lang w:eastAsia="en-US"/>
    </w:rPr>
  </w:style>
  <w:style w:type="character" w:customStyle="1" w:styleId="apple-converted-space">
    <w:name w:val="apple-converted-space"/>
    <w:rsid w:val="002E2C3D"/>
  </w:style>
  <w:style w:type="character" w:customStyle="1" w:styleId="OdstavecseseznamemChar">
    <w:name w:val="Odstavec se seznamem Char"/>
    <w:aliases w:val="Odstavec_muj Char,Nad Char,Odstavec cíl se seznamem Char,Odstavec se seznamem5 Char,List Paragraph Char,Odrážky Char,Odstavec_muj1 Char,Odstavec_muj2 Char,Odstavec_muj3 Char,Nad1 Char,List Paragraph1 Char,Odstavec_muj4 Char"/>
    <w:link w:val="Odstavecseseznamem"/>
    <w:uiPriority w:val="34"/>
    <w:qFormat/>
    <w:locked/>
    <w:rsid w:val="004A0B6C"/>
    <w:rPr>
      <w:rFonts w:ascii="Calibri" w:eastAsia="Calibri" w:hAnsi="Calibri"/>
      <w:sz w:val="22"/>
      <w:szCs w:val="22"/>
      <w:lang w:eastAsia="ar-SA"/>
    </w:rPr>
  </w:style>
  <w:style w:type="character" w:customStyle="1" w:styleId="name1">
    <w:name w:val="name1"/>
    <w:rsid w:val="00C9406C"/>
  </w:style>
  <w:style w:type="paragraph" w:customStyle="1" w:styleId="Normln1">
    <w:name w:val="Normální1"/>
    <w:uiPriority w:val="99"/>
    <w:rsid w:val="00E31662"/>
    <w:pPr>
      <w:spacing w:line="276" w:lineRule="auto"/>
    </w:pPr>
    <w:rPr>
      <w:rFonts w:ascii="Arial" w:eastAsia="Arial" w:hAnsi="Arial" w:cs="Arial"/>
      <w:sz w:val="22"/>
      <w:szCs w:val="22"/>
    </w:rPr>
  </w:style>
  <w:style w:type="paragraph" w:customStyle="1" w:styleId="Pedformtovantext">
    <w:name w:val="Předformátovaný text"/>
    <w:basedOn w:val="Normln"/>
    <w:qFormat/>
    <w:rsid w:val="007D2BFE"/>
    <w:pPr>
      <w:widowControl w:val="0"/>
    </w:pPr>
    <w:rPr>
      <w:rFonts w:ascii="Liberation Mono" w:eastAsia="NSimSun" w:hAnsi="Liberation Mono" w:cs="Liberation Mono"/>
      <w:lang w:eastAsia="zh-CN" w:bidi="hi-IN"/>
    </w:rPr>
  </w:style>
  <w:style w:type="paragraph" w:styleId="Revize">
    <w:name w:val="Revision"/>
    <w:hidden/>
    <w:uiPriority w:val="99"/>
    <w:semiHidden/>
    <w:rsid w:val="002A5623"/>
    <w:rPr>
      <w:rFonts w:ascii="Garamond" w:hAnsi="Garamond"/>
      <w:lang w:eastAsia="ar-SA"/>
    </w:rPr>
  </w:style>
  <w:style w:type="paragraph" w:customStyle="1" w:styleId="xmprfxmsonormal">
    <w:name w:val="xmprfxmsonormal"/>
    <w:basedOn w:val="Normln"/>
    <w:rsid w:val="00203224"/>
    <w:pPr>
      <w:suppressAutoHyphens w:val="0"/>
      <w:spacing w:before="100" w:beforeAutospacing="1" w:after="100" w:afterAutospacing="1"/>
    </w:pPr>
    <w:rPr>
      <w:rFonts w:ascii="Calibri" w:eastAsia="Calibri" w:hAnsi="Calibri" w:cs="Calibri"/>
      <w:sz w:val="22"/>
      <w:szCs w:val="22"/>
      <w:lang w:eastAsia="cs-CZ"/>
    </w:rPr>
  </w:style>
  <w:style w:type="paragraph" w:customStyle="1" w:styleId="contentpasted0">
    <w:name w:val="contentpasted0"/>
    <w:basedOn w:val="Normln"/>
    <w:rsid w:val="00203224"/>
    <w:pPr>
      <w:suppressAutoHyphens w:val="0"/>
    </w:pPr>
    <w:rPr>
      <w:rFonts w:ascii="Calibri" w:eastAsia="Calibri" w:hAnsi="Calibri" w:cs="Calibri"/>
      <w:sz w:val="22"/>
      <w:szCs w:val="22"/>
      <w:lang w:eastAsia="cs-CZ"/>
    </w:rPr>
  </w:style>
  <w:style w:type="paragraph" w:customStyle="1" w:styleId="Standard">
    <w:name w:val="Standard"/>
    <w:rsid w:val="003901F0"/>
    <w:pPr>
      <w:suppressAutoHyphens/>
      <w:autoSpaceDN w:val="0"/>
    </w:pPr>
    <w:rPr>
      <w:rFonts w:eastAsia="SimSun"/>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593">
      <w:bodyDiv w:val="1"/>
      <w:marLeft w:val="0"/>
      <w:marRight w:val="0"/>
      <w:marTop w:val="0"/>
      <w:marBottom w:val="0"/>
      <w:divBdr>
        <w:top w:val="none" w:sz="0" w:space="0" w:color="auto"/>
        <w:left w:val="none" w:sz="0" w:space="0" w:color="auto"/>
        <w:bottom w:val="none" w:sz="0" w:space="0" w:color="auto"/>
        <w:right w:val="none" w:sz="0" w:space="0" w:color="auto"/>
      </w:divBdr>
    </w:div>
    <w:div w:id="14886430">
      <w:bodyDiv w:val="1"/>
      <w:marLeft w:val="0"/>
      <w:marRight w:val="0"/>
      <w:marTop w:val="0"/>
      <w:marBottom w:val="0"/>
      <w:divBdr>
        <w:top w:val="none" w:sz="0" w:space="0" w:color="auto"/>
        <w:left w:val="none" w:sz="0" w:space="0" w:color="auto"/>
        <w:bottom w:val="none" w:sz="0" w:space="0" w:color="auto"/>
        <w:right w:val="none" w:sz="0" w:space="0" w:color="auto"/>
      </w:divBdr>
    </w:div>
    <w:div w:id="16196034">
      <w:bodyDiv w:val="1"/>
      <w:marLeft w:val="0"/>
      <w:marRight w:val="0"/>
      <w:marTop w:val="0"/>
      <w:marBottom w:val="0"/>
      <w:divBdr>
        <w:top w:val="none" w:sz="0" w:space="0" w:color="auto"/>
        <w:left w:val="none" w:sz="0" w:space="0" w:color="auto"/>
        <w:bottom w:val="none" w:sz="0" w:space="0" w:color="auto"/>
        <w:right w:val="none" w:sz="0" w:space="0" w:color="auto"/>
      </w:divBdr>
    </w:div>
    <w:div w:id="31343708">
      <w:bodyDiv w:val="1"/>
      <w:marLeft w:val="0"/>
      <w:marRight w:val="0"/>
      <w:marTop w:val="0"/>
      <w:marBottom w:val="0"/>
      <w:divBdr>
        <w:top w:val="none" w:sz="0" w:space="0" w:color="auto"/>
        <w:left w:val="none" w:sz="0" w:space="0" w:color="auto"/>
        <w:bottom w:val="none" w:sz="0" w:space="0" w:color="auto"/>
        <w:right w:val="none" w:sz="0" w:space="0" w:color="auto"/>
      </w:divBdr>
    </w:div>
    <w:div w:id="38359643">
      <w:bodyDiv w:val="1"/>
      <w:marLeft w:val="0"/>
      <w:marRight w:val="0"/>
      <w:marTop w:val="0"/>
      <w:marBottom w:val="0"/>
      <w:divBdr>
        <w:top w:val="none" w:sz="0" w:space="0" w:color="auto"/>
        <w:left w:val="none" w:sz="0" w:space="0" w:color="auto"/>
        <w:bottom w:val="none" w:sz="0" w:space="0" w:color="auto"/>
        <w:right w:val="none" w:sz="0" w:space="0" w:color="auto"/>
      </w:divBdr>
    </w:div>
    <w:div w:id="44060684">
      <w:bodyDiv w:val="1"/>
      <w:marLeft w:val="0"/>
      <w:marRight w:val="0"/>
      <w:marTop w:val="0"/>
      <w:marBottom w:val="0"/>
      <w:divBdr>
        <w:top w:val="none" w:sz="0" w:space="0" w:color="auto"/>
        <w:left w:val="none" w:sz="0" w:space="0" w:color="auto"/>
        <w:bottom w:val="none" w:sz="0" w:space="0" w:color="auto"/>
        <w:right w:val="none" w:sz="0" w:space="0" w:color="auto"/>
      </w:divBdr>
    </w:div>
    <w:div w:id="47074925">
      <w:bodyDiv w:val="1"/>
      <w:marLeft w:val="0"/>
      <w:marRight w:val="0"/>
      <w:marTop w:val="0"/>
      <w:marBottom w:val="0"/>
      <w:divBdr>
        <w:top w:val="none" w:sz="0" w:space="0" w:color="auto"/>
        <w:left w:val="none" w:sz="0" w:space="0" w:color="auto"/>
        <w:bottom w:val="none" w:sz="0" w:space="0" w:color="auto"/>
        <w:right w:val="none" w:sz="0" w:space="0" w:color="auto"/>
      </w:divBdr>
    </w:div>
    <w:div w:id="50270640">
      <w:bodyDiv w:val="1"/>
      <w:marLeft w:val="0"/>
      <w:marRight w:val="0"/>
      <w:marTop w:val="0"/>
      <w:marBottom w:val="0"/>
      <w:divBdr>
        <w:top w:val="none" w:sz="0" w:space="0" w:color="auto"/>
        <w:left w:val="none" w:sz="0" w:space="0" w:color="auto"/>
        <w:bottom w:val="none" w:sz="0" w:space="0" w:color="auto"/>
        <w:right w:val="none" w:sz="0" w:space="0" w:color="auto"/>
      </w:divBdr>
    </w:div>
    <w:div w:id="54165311">
      <w:bodyDiv w:val="1"/>
      <w:marLeft w:val="0"/>
      <w:marRight w:val="0"/>
      <w:marTop w:val="0"/>
      <w:marBottom w:val="0"/>
      <w:divBdr>
        <w:top w:val="none" w:sz="0" w:space="0" w:color="auto"/>
        <w:left w:val="none" w:sz="0" w:space="0" w:color="auto"/>
        <w:bottom w:val="none" w:sz="0" w:space="0" w:color="auto"/>
        <w:right w:val="none" w:sz="0" w:space="0" w:color="auto"/>
      </w:divBdr>
    </w:div>
    <w:div w:id="58947248">
      <w:bodyDiv w:val="1"/>
      <w:marLeft w:val="0"/>
      <w:marRight w:val="0"/>
      <w:marTop w:val="0"/>
      <w:marBottom w:val="0"/>
      <w:divBdr>
        <w:top w:val="none" w:sz="0" w:space="0" w:color="auto"/>
        <w:left w:val="none" w:sz="0" w:space="0" w:color="auto"/>
        <w:bottom w:val="none" w:sz="0" w:space="0" w:color="auto"/>
        <w:right w:val="none" w:sz="0" w:space="0" w:color="auto"/>
      </w:divBdr>
    </w:div>
    <w:div w:id="66657224">
      <w:bodyDiv w:val="1"/>
      <w:marLeft w:val="0"/>
      <w:marRight w:val="0"/>
      <w:marTop w:val="0"/>
      <w:marBottom w:val="0"/>
      <w:divBdr>
        <w:top w:val="none" w:sz="0" w:space="0" w:color="auto"/>
        <w:left w:val="none" w:sz="0" w:space="0" w:color="auto"/>
        <w:bottom w:val="none" w:sz="0" w:space="0" w:color="auto"/>
        <w:right w:val="none" w:sz="0" w:space="0" w:color="auto"/>
      </w:divBdr>
    </w:div>
    <w:div w:id="68115678">
      <w:bodyDiv w:val="1"/>
      <w:marLeft w:val="0"/>
      <w:marRight w:val="0"/>
      <w:marTop w:val="0"/>
      <w:marBottom w:val="0"/>
      <w:divBdr>
        <w:top w:val="none" w:sz="0" w:space="0" w:color="auto"/>
        <w:left w:val="none" w:sz="0" w:space="0" w:color="auto"/>
        <w:bottom w:val="none" w:sz="0" w:space="0" w:color="auto"/>
        <w:right w:val="none" w:sz="0" w:space="0" w:color="auto"/>
      </w:divBdr>
    </w:div>
    <w:div w:id="68432195">
      <w:bodyDiv w:val="1"/>
      <w:marLeft w:val="0"/>
      <w:marRight w:val="0"/>
      <w:marTop w:val="0"/>
      <w:marBottom w:val="0"/>
      <w:divBdr>
        <w:top w:val="none" w:sz="0" w:space="0" w:color="auto"/>
        <w:left w:val="none" w:sz="0" w:space="0" w:color="auto"/>
        <w:bottom w:val="none" w:sz="0" w:space="0" w:color="auto"/>
        <w:right w:val="none" w:sz="0" w:space="0" w:color="auto"/>
      </w:divBdr>
    </w:div>
    <w:div w:id="73671671">
      <w:bodyDiv w:val="1"/>
      <w:marLeft w:val="0"/>
      <w:marRight w:val="0"/>
      <w:marTop w:val="0"/>
      <w:marBottom w:val="0"/>
      <w:divBdr>
        <w:top w:val="none" w:sz="0" w:space="0" w:color="auto"/>
        <w:left w:val="none" w:sz="0" w:space="0" w:color="auto"/>
        <w:bottom w:val="none" w:sz="0" w:space="0" w:color="auto"/>
        <w:right w:val="none" w:sz="0" w:space="0" w:color="auto"/>
      </w:divBdr>
    </w:div>
    <w:div w:id="78529120">
      <w:bodyDiv w:val="1"/>
      <w:marLeft w:val="0"/>
      <w:marRight w:val="0"/>
      <w:marTop w:val="0"/>
      <w:marBottom w:val="0"/>
      <w:divBdr>
        <w:top w:val="none" w:sz="0" w:space="0" w:color="auto"/>
        <w:left w:val="none" w:sz="0" w:space="0" w:color="auto"/>
        <w:bottom w:val="none" w:sz="0" w:space="0" w:color="auto"/>
        <w:right w:val="none" w:sz="0" w:space="0" w:color="auto"/>
      </w:divBdr>
    </w:div>
    <w:div w:id="88434867">
      <w:bodyDiv w:val="1"/>
      <w:marLeft w:val="0"/>
      <w:marRight w:val="0"/>
      <w:marTop w:val="0"/>
      <w:marBottom w:val="0"/>
      <w:divBdr>
        <w:top w:val="none" w:sz="0" w:space="0" w:color="auto"/>
        <w:left w:val="none" w:sz="0" w:space="0" w:color="auto"/>
        <w:bottom w:val="none" w:sz="0" w:space="0" w:color="auto"/>
        <w:right w:val="none" w:sz="0" w:space="0" w:color="auto"/>
      </w:divBdr>
    </w:div>
    <w:div w:id="91826322">
      <w:bodyDiv w:val="1"/>
      <w:marLeft w:val="0"/>
      <w:marRight w:val="0"/>
      <w:marTop w:val="0"/>
      <w:marBottom w:val="0"/>
      <w:divBdr>
        <w:top w:val="none" w:sz="0" w:space="0" w:color="auto"/>
        <w:left w:val="none" w:sz="0" w:space="0" w:color="auto"/>
        <w:bottom w:val="none" w:sz="0" w:space="0" w:color="auto"/>
        <w:right w:val="none" w:sz="0" w:space="0" w:color="auto"/>
      </w:divBdr>
    </w:div>
    <w:div w:id="103500846">
      <w:bodyDiv w:val="1"/>
      <w:marLeft w:val="0"/>
      <w:marRight w:val="0"/>
      <w:marTop w:val="0"/>
      <w:marBottom w:val="0"/>
      <w:divBdr>
        <w:top w:val="none" w:sz="0" w:space="0" w:color="auto"/>
        <w:left w:val="none" w:sz="0" w:space="0" w:color="auto"/>
        <w:bottom w:val="none" w:sz="0" w:space="0" w:color="auto"/>
        <w:right w:val="none" w:sz="0" w:space="0" w:color="auto"/>
      </w:divBdr>
    </w:div>
    <w:div w:id="120928988">
      <w:bodyDiv w:val="1"/>
      <w:marLeft w:val="0"/>
      <w:marRight w:val="0"/>
      <w:marTop w:val="0"/>
      <w:marBottom w:val="0"/>
      <w:divBdr>
        <w:top w:val="none" w:sz="0" w:space="0" w:color="auto"/>
        <w:left w:val="none" w:sz="0" w:space="0" w:color="auto"/>
        <w:bottom w:val="none" w:sz="0" w:space="0" w:color="auto"/>
        <w:right w:val="none" w:sz="0" w:space="0" w:color="auto"/>
      </w:divBdr>
    </w:div>
    <w:div w:id="124543581">
      <w:bodyDiv w:val="1"/>
      <w:marLeft w:val="0"/>
      <w:marRight w:val="0"/>
      <w:marTop w:val="0"/>
      <w:marBottom w:val="0"/>
      <w:divBdr>
        <w:top w:val="none" w:sz="0" w:space="0" w:color="auto"/>
        <w:left w:val="none" w:sz="0" w:space="0" w:color="auto"/>
        <w:bottom w:val="none" w:sz="0" w:space="0" w:color="auto"/>
        <w:right w:val="none" w:sz="0" w:space="0" w:color="auto"/>
      </w:divBdr>
    </w:div>
    <w:div w:id="132720406">
      <w:bodyDiv w:val="1"/>
      <w:marLeft w:val="0"/>
      <w:marRight w:val="0"/>
      <w:marTop w:val="0"/>
      <w:marBottom w:val="0"/>
      <w:divBdr>
        <w:top w:val="none" w:sz="0" w:space="0" w:color="auto"/>
        <w:left w:val="none" w:sz="0" w:space="0" w:color="auto"/>
        <w:bottom w:val="none" w:sz="0" w:space="0" w:color="auto"/>
        <w:right w:val="none" w:sz="0" w:space="0" w:color="auto"/>
      </w:divBdr>
    </w:div>
    <w:div w:id="139273072">
      <w:bodyDiv w:val="1"/>
      <w:marLeft w:val="0"/>
      <w:marRight w:val="0"/>
      <w:marTop w:val="0"/>
      <w:marBottom w:val="0"/>
      <w:divBdr>
        <w:top w:val="none" w:sz="0" w:space="0" w:color="auto"/>
        <w:left w:val="none" w:sz="0" w:space="0" w:color="auto"/>
        <w:bottom w:val="none" w:sz="0" w:space="0" w:color="auto"/>
        <w:right w:val="none" w:sz="0" w:space="0" w:color="auto"/>
      </w:divBdr>
    </w:div>
    <w:div w:id="140509472">
      <w:bodyDiv w:val="1"/>
      <w:marLeft w:val="0"/>
      <w:marRight w:val="0"/>
      <w:marTop w:val="0"/>
      <w:marBottom w:val="0"/>
      <w:divBdr>
        <w:top w:val="none" w:sz="0" w:space="0" w:color="auto"/>
        <w:left w:val="none" w:sz="0" w:space="0" w:color="auto"/>
        <w:bottom w:val="none" w:sz="0" w:space="0" w:color="auto"/>
        <w:right w:val="none" w:sz="0" w:space="0" w:color="auto"/>
      </w:divBdr>
    </w:div>
    <w:div w:id="141578999">
      <w:bodyDiv w:val="1"/>
      <w:marLeft w:val="0"/>
      <w:marRight w:val="0"/>
      <w:marTop w:val="0"/>
      <w:marBottom w:val="0"/>
      <w:divBdr>
        <w:top w:val="none" w:sz="0" w:space="0" w:color="auto"/>
        <w:left w:val="none" w:sz="0" w:space="0" w:color="auto"/>
        <w:bottom w:val="none" w:sz="0" w:space="0" w:color="auto"/>
        <w:right w:val="none" w:sz="0" w:space="0" w:color="auto"/>
      </w:divBdr>
    </w:div>
    <w:div w:id="143936943">
      <w:bodyDiv w:val="1"/>
      <w:marLeft w:val="0"/>
      <w:marRight w:val="0"/>
      <w:marTop w:val="0"/>
      <w:marBottom w:val="0"/>
      <w:divBdr>
        <w:top w:val="none" w:sz="0" w:space="0" w:color="auto"/>
        <w:left w:val="none" w:sz="0" w:space="0" w:color="auto"/>
        <w:bottom w:val="none" w:sz="0" w:space="0" w:color="auto"/>
        <w:right w:val="none" w:sz="0" w:space="0" w:color="auto"/>
      </w:divBdr>
    </w:div>
    <w:div w:id="158733433">
      <w:bodyDiv w:val="1"/>
      <w:marLeft w:val="0"/>
      <w:marRight w:val="0"/>
      <w:marTop w:val="0"/>
      <w:marBottom w:val="0"/>
      <w:divBdr>
        <w:top w:val="none" w:sz="0" w:space="0" w:color="auto"/>
        <w:left w:val="none" w:sz="0" w:space="0" w:color="auto"/>
        <w:bottom w:val="none" w:sz="0" w:space="0" w:color="auto"/>
        <w:right w:val="none" w:sz="0" w:space="0" w:color="auto"/>
      </w:divBdr>
    </w:div>
    <w:div w:id="166289022">
      <w:bodyDiv w:val="1"/>
      <w:marLeft w:val="0"/>
      <w:marRight w:val="0"/>
      <w:marTop w:val="0"/>
      <w:marBottom w:val="0"/>
      <w:divBdr>
        <w:top w:val="none" w:sz="0" w:space="0" w:color="auto"/>
        <w:left w:val="none" w:sz="0" w:space="0" w:color="auto"/>
        <w:bottom w:val="none" w:sz="0" w:space="0" w:color="auto"/>
        <w:right w:val="none" w:sz="0" w:space="0" w:color="auto"/>
      </w:divBdr>
    </w:div>
    <w:div w:id="166678560">
      <w:bodyDiv w:val="1"/>
      <w:marLeft w:val="0"/>
      <w:marRight w:val="0"/>
      <w:marTop w:val="0"/>
      <w:marBottom w:val="0"/>
      <w:divBdr>
        <w:top w:val="none" w:sz="0" w:space="0" w:color="auto"/>
        <w:left w:val="none" w:sz="0" w:space="0" w:color="auto"/>
        <w:bottom w:val="none" w:sz="0" w:space="0" w:color="auto"/>
        <w:right w:val="none" w:sz="0" w:space="0" w:color="auto"/>
      </w:divBdr>
    </w:div>
    <w:div w:id="173880555">
      <w:bodyDiv w:val="1"/>
      <w:marLeft w:val="0"/>
      <w:marRight w:val="0"/>
      <w:marTop w:val="0"/>
      <w:marBottom w:val="0"/>
      <w:divBdr>
        <w:top w:val="none" w:sz="0" w:space="0" w:color="auto"/>
        <w:left w:val="none" w:sz="0" w:space="0" w:color="auto"/>
        <w:bottom w:val="none" w:sz="0" w:space="0" w:color="auto"/>
        <w:right w:val="none" w:sz="0" w:space="0" w:color="auto"/>
      </w:divBdr>
    </w:div>
    <w:div w:id="178546113">
      <w:bodyDiv w:val="1"/>
      <w:marLeft w:val="0"/>
      <w:marRight w:val="0"/>
      <w:marTop w:val="0"/>
      <w:marBottom w:val="0"/>
      <w:divBdr>
        <w:top w:val="none" w:sz="0" w:space="0" w:color="auto"/>
        <w:left w:val="none" w:sz="0" w:space="0" w:color="auto"/>
        <w:bottom w:val="none" w:sz="0" w:space="0" w:color="auto"/>
        <w:right w:val="none" w:sz="0" w:space="0" w:color="auto"/>
      </w:divBdr>
    </w:div>
    <w:div w:id="185022519">
      <w:bodyDiv w:val="1"/>
      <w:marLeft w:val="0"/>
      <w:marRight w:val="0"/>
      <w:marTop w:val="0"/>
      <w:marBottom w:val="0"/>
      <w:divBdr>
        <w:top w:val="none" w:sz="0" w:space="0" w:color="auto"/>
        <w:left w:val="none" w:sz="0" w:space="0" w:color="auto"/>
        <w:bottom w:val="none" w:sz="0" w:space="0" w:color="auto"/>
        <w:right w:val="none" w:sz="0" w:space="0" w:color="auto"/>
      </w:divBdr>
    </w:div>
    <w:div w:id="185094824">
      <w:bodyDiv w:val="1"/>
      <w:marLeft w:val="0"/>
      <w:marRight w:val="0"/>
      <w:marTop w:val="0"/>
      <w:marBottom w:val="0"/>
      <w:divBdr>
        <w:top w:val="none" w:sz="0" w:space="0" w:color="auto"/>
        <w:left w:val="none" w:sz="0" w:space="0" w:color="auto"/>
        <w:bottom w:val="none" w:sz="0" w:space="0" w:color="auto"/>
        <w:right w:val="none" w:sz="0" w:space="0" w:color="auto"/>
      </w:divBdr>
    </w:div>
    <w:div w:id="192230961">
      <w:bodyDiv w:val="1"/>
      <w:marLeft w:val="0"/>
      <w:marRight w:val="0"/>
      <w:marTop w:val="0"/>
      <w:marBottom w:val="0"/>
      <w:divBdr>
        <w:top w:val="none" w:sz="0" w:space="0" w:color="auto"/>
        <w:left w:val="none" w:sz="0" w:space="0" w:color="auto"/>
        <w:bottom w:val="none" w:sz="0" w:space="0" w:color="auto"/>
        <w:right w:val="none" w:sz="0" w:space="0" w:color="auto"/>
      </w:divBdr>
    </w:div>
    <w:div w:id="199128036">
      <w:bodyDiv w:val="1"/>
      <w:marLeft w:val="0"/>
      <w:marRight w:val="0"/>
      <w:marTop w:val="0"/>
      <w:marBottom w:val="0"/>
      <w:divBdr>
        <w:top w:val="none" w:sz="0" w:space="0" w:color="auto"/>
        <w:left w:val="none" w:sz="0" w:space="0" w:color="auto"/>
        <w:bottom w:val="none" w:sz="0" w:space="0" w:color="auto"/>
        <w:right w:val="none" w:sz="0" w:space="0" w:color="auto"/>
      </w:divBdr>
    </w:div>
    <w:div w:id="201745004">
      <w:bodyDiv w:val="1"/>
      <w:marLeft w:val="0"/>
      <w:marRight w:val="0"/>
      <w:marTop w:val="0"/>
      <w:marBottom w:val="0"/>
      <w:divBdr>
        <w:top w:val="none" w:sz="0" w:space="0" w:color="auto"/>
        <w:left w:val="none" w:sz="0" w:space="0" w:color="auto"/>
        <w:bottom w:val="none" w:sz="0" w:space="0" w:color="auto"/>
        <w:right w:val="none" w:sz="0" w:space="0" w:color="auto"/>
      </w:divBdr>
    </w:div>
    <w:div w:id="209533266">
      <w:bodyDiv w:val="1"/>
      <w:marLeft w:val="0"/>
      <w:marRight w:val="0"/>
      <w:marTop w:val="0"/>
      <w:marBottom w:val="0"/>
      <w:divBdr>
        <w:top w:val="none" w:sz="0" w:space="0" w:color="auto"/>
        <w:left w:val="none" w:sz="0" w:space="0" w:color="auto"/>
        <w:bottom w:val="none" w:sz="0" w:space="0" w:color="auto"/>
        <w:right w:val="none" w:sz="0" w:space="0" w:color="auto"/>
      </w:divBdr>
    </w:div>
    <w:div w:id="210116789">
      <w:bodyDiv w:val="1"/>
      <w:marLeft w:val="0"/>
      <w:marRight w:val="0"/>
      <w:marTop w:val="0"/>
      <w:marBottom w:val="0"/>
      <w:divBdr>
        <w:top w:val="none" w:sz="0" w:space="0" w:color="auto"/>
        <w:left w:val="none" w:sz="0" w:space="0" w:color="auto"/>
        <w:bottom w:val="none" w:sz="0" w:space="0" w:color="auto"/>
        <w:right w:val="none" w:sz="0" w:space="0" w:color="auto"/>
      </w:divBdr>
    </w:div>
    <w:div w:id="212741683">
      <w:bodyDiv w:val="1"/>
      <w:marLeft w:val="0"/>
      <w:marRight w:val="0"/>
      <w:marTop w:val="0"/>
      <w:marBottom w:val="0"/>
      <w:divBdr>
        <w:top w:val="none" w:sz="0" w:space="0" w:color="auto"/>
        <w:left w:val="none" w:sz="0" w:space="0" w:color="auto"/>
        <w:bottom w:val="none" w:sz="0" w:space="0" w:color="auto"/>
        <w:right w:val="none" w:sz="0" w:space="0" w:color="auto"/>
      </w:divBdr>
    </w:div>
    <w:div w:id="215050036">
      <w:bodyDiv w:val="1"/>
      <w:marLeft w:val="0"/>
      <w:marRight w:val="0"/>
      <w:marTop w:val="0"/>
      <w:marBottom w:val="0"/>
      <w:divBdr>
        <w:top w:val="none" w:sz="0" w:space="0" w:color="auto"/>
        <w:left w:val="none" w:sz="0" w:space="0" w:color="auto"/>
        <w:bottom w:val="none" w:sz="0" w:space="0" w:color="auto"/>
        <w:right w:val="none" w:sz="0" w:space="0" w:color="auto"/>
      </w:divBdr>
    </w:div>
    <w:div w:id="225772914">
      <w:bodyDiv w:val="1"/>
      <w:marLeft w:val="0"/>
      <w:marRight w:val="0"/>
      <w:marTop w:val="0"/>
      <w:marBottom w:val="0"/>
      <w:divBdr>
        <w:top w:val="none" w:sz="0" w:space="0" w:color="auto"/>
        <w:left w:val="none" w:sz="0" w:space="0" w:color="auto"/>
        <w:bottom w:val="none" w:sz="0" w:space="0" w:color="auto"/>
        <w:right w:val="none" w:sz="0" w:space="0" w:color="auto"/>
      </w:divBdr>
    </w:div>
    <w:div w:id="226497846">
      <w:bodyDiv w:val="1"/>
      <w:marLeft w:val="0"/>
      <w:marRight w:val="0"/>
      <w:marTop w:val="0"/>
      <w:marBottom w:val="0"/>
      <w:divBdr>
        <w:top w:val="none" w:sz="0" w:space="0" w:color="auto"/>
        <w:left w:val="none" w:sz="0" w:space="0" w:color="auto"/>
        <w:bottom w:val="none" w:sz="0" w:space="0" w:color="auto"/>
        <w:right w:val="none" w:sz="0" w:space="0" w:color="auto"/>
      </w:divBdr>
    </w:div>
    <w:div w:id="229318095">
      <w:bodyDiv w:val="1"/>
      <w:marLeft w:val="0"/>
      <w:marRight w:val="0"/>
      <w:marTop w:val="0"/>
      <w:marBottom w:val="0"/>
      <w:divBdr>
        <w:top w:val="none" w:sz="0" w:space="0" w:color="auto"/>
        <w:left w:val="none" w:sz="0" w:space="0" w:color="auto"/>
        <w:bottom w:val="none" w:sz="0" w:space="0" w:color="auto"/>
        <w:right w:val="none" w:sz="0" w:space="0" w:color="auto"/>
      </w:divBdr>
    </w:div>
    <w:div w:id="231696466">
      <w:bodyDiv w:val="1"/>
      <w:marLeft w:val="0"/>
      <w:marRight w:val="0"/>
      <w:marTop w:val="0"/>
      <w:marBottom w:val="0"/>
      <w:divBdr>
        <w:top w:val="none" w:sz="0" w:space="0" w:color="auto"/>
        <w:left w:val="none" w:sz="0" w:space="0" w:color="auto"/>
        <w:bottom w:val="none" w:sz="0" w:space="0" w:color="auto"/>
        <w:right w:val="none" w:sz="0" w:space="0" w:color="auto"/>
      </w:divBdr>
    </w:div>
    <w:div w:id="232814466">
      <w:bodyDiv w:val="1"/>
      <w:marLeft w:val="0"/>
      <w:marRight w:val="0"/>
      <w:marTop w:val="0"/>
      <w:marBottom w:val="0"/>
      <w:divBdr>
        <w:top w:val="none" w:sz="0" w:space="0" w:color="auto"/>
        <w:left w:val="none" w:sz="0" w:space="0" w:color="auto"/>
        <w:bottom w:val="none" w:sz="0" w:space="0" w:color="auto"/>
        <w:right w:val="none" w:sz="0" w:space="0" w:color="auto"/>
      </w:divBdr>
    </w:div>
    <w:div w:id="235482672">
      <w:bodyDiv w:val="1"/>
      <w:marLeft w:val="0"/>
      <w:marRight w:val="0"/>
      <w:marTop w:val="0"/>
      <w:marBottom w:val="0"/>
      <w:divBdr>
        <w:top w:val="none" w:sz="0" w:space="0" w:color="auto"/>
        <w:left w:val="none" w:sz="0" w:space="0" w:color="auto"/>
        <w:bottom w:val="none" w:sz="0" w:space="0" w:color="auto"/>
        <w:right w:val="none" w:sz="0" w:space="0" w:color="auto"/>
      </w:divBdr>
    </w:div>
    <w:div w:id="237055933">
      <w:bodyDiv w:val="1"/>
      <w:marLeft w:val="0"/>
      <w:marRight w:val="0"/>
      <w:marTop w:val="0"/>
      <w:marBottom w:val="0"/>
      <w:divBdr>
        <w:top w:val="none" w:sz="0" w:space="0" w:color="auto"/>
        <w:left w:val="none" w:sz="0" w:space="0" w:color="auto"/>
        <w:bottom w:val="none" w:sz="0" w:space="0" w:color="auto"/>
        <w:right w:val="none" w:sz="0" w:space="0" w:color="auto"/>
      </w:divBdr>
    </w:div>
    <w:div w:id="237134557">
      <w:bodyDiv w:val="1"/>
      <w:marLeft w:val="0"/>
      <w:marRight w:val="0"/>
      <w:marTop w:val="0"/>
      <w:marBottom w:val="0"/>
      <w:divBdr>
        <w:top w:val="none" w:sz="0" w:space="0" w:color="auto"/>
        <w:left w:val="none" w:sz="0" w:space="0" w:color="auto"/>
        <w:bottom w:val="none" w:sz="0" w:space="0" w:color="auto"/>
        <w:right w:val="none" w:sz="0" w:space="0" w:color="auto"/>
      </w:divBdr>
    </w:div>
    <w:div w:id="239799434">
      <w:bodyDiv w:val="1"/>
      <w:marLeft w:val="0"/>
      <w:marRight w:val="0"/>
      <w:marTop w:val="0"/>
      <w:marBottom w:val="0"/>
      <w:divBdr>
        <w:top w:val="none" w:sz="0" w:space="0" w:color="auto"/>
        <w:left w:val="none" w:sz="0" w:space="0" w:color="auto"/>
        <w:bottom w:val="none" w:sz="0" w:space="0" w:color="auto"/>
        <w:right w:val="none" w:sz="0" w:space="0" w:color="auto"/>
      </w:divBdr>
    </w:div>
    <w:div w:id="243300037">
      <w:bodyDiv w:val="1"/>
      <w:marLeft w:val="0"/>
      <w:marRight w:val="0"/>
      <w:marTop w:val="0"/>
      <w:marBottom w:val="0"/>
      <w:divBdr>
        <w:top w:val="none" w:sz="0" w:space="0" w:color="auto"/>
        <w:left w:val="none" w:sz="0" w:space="0" w:color="auto"/>
        <w:bottom w:val="none" w:sz="0" w:space="0" w:color="auto"/>
        <w:right w:val="none" w:sz="0" w:space="0" w:color="auto"/>
      </w:divBdr>
    </w:div>
    <w:div w:id="244001060">
      <w:bodyDiv w:val="1"/>
      <w:marLeft w:val="0"/>
      <w:marRight w:val="0"/>
      <w:marTop w:val="0"/>
      <w:marBottom w:val="0"/>
      <w:divBdr>
        <w:top w:val="none" w:sz="0" w:space="0" w:color="auto"/>
        <w:left w:val="none" w:sz="0" w:space="0" w:color="auto"/>
        <w:bottom w:val="none" w:sz="0" w:space="0" w:color="auto"/>
        <w:right w:val="none" w:sz="0" w:space="0" w:color="auto"/>
      </w:divBdr>
    </w:div>
    <w:div w:id="254293174">
      <w:bodyDiv w:val="1"/>
      <w:marLeft w:val="0"/>
      <w:marRight w:val="0"/>
      <w:marTop w:val="0"/>
      <w:marBottom w:val="0"/>
      <w:divBdr>
        <w:top w:val="none" w:sz="0" w:space="0" w:color="auto"/>
        <w:left w:val="none" w:sz="0" w:space="0" w:color="auto"/>
        <w:bottom w:val="none" w:sz="0" w:space="0" w:color="auto"/>
        <w:right w:val="none" w:sz="0" w:space="0" w:color="auto"/>
      </w:divBdr>
    </w:div>
    <w:div w:id="254362903">
      <w:bodyDiv w:val="1"/>
      <w:marLeft w:val="0"/>
      <w:marRight w:val="0"/>
      <w:marTop w:val="0"/>
      <w:marBottom w:val="0"/>
      <w:divBdr>
        <w:top w:val="none" w:sz="0" w:space="0" w:color="auto"/>
        <w:left w:val="none" w:sz="0" w:space="0" w:color="auto"/>
        <w:bottom w:val="none" w:sz="0" w:space="0" w:color="auto"/>
        <w:right w:val="none" w:sz="0" w:space="0" w:color="auto"/>
      </w:divBdr>
    </w:div>
    <w:div w:id="255404705">
      <w:bodyDiv w:val="1"/>
      <w:marLeft w:val="0"/>
      <w:marRight w:val="0"/>
      <w:marTop w:val="0"/>
      <w:marBottom w:val="0"/>
      <w:divBdr>
        <w:top w:val="none" w:sz="0" w:space="0" w:color="auto"/>
        <w:left w:val="none" w:sz="0" w:space="0" w:color="auto"/>
        <w:bottom w:val="none" w:sz="0" w:space="0" w:color="auto"/>
        <w:right w:val="none" w:sz="0" w:space="0" w:color="auto"/>
      </w:divBdr>
    </w:div>
    <w:div w:id="259068671">
      <w:bodyDiv w:val="1"/>
      <w:marLeft w:val="0"/>
      <w:marRight w:val="0"/>
      <w:marTop w:val="0"/>
      <w:marBottom w:val="0"/>
      <w:divBdr>
        <w:top w:val="none" w:sz="0" w:space="0" w:color="auto"/>
        <w:left w:val="none" w:sz="0" w:space="0" w:color="auto"/>
        <w:bottom w:val="none" w:sz="0" w:space="0" w:color="auto"/>
        <w:right w:val="none" w:sz="0" w:space="0" w:color="auto"/>
      </w:divBdr>
    </w:div>
    <w:div w:id="271673510">
      <w:bodyDiv w:val="1"/>
      <w:marLeft w:val="0"/>
      <w:marRight w:val="0"/>
      <w:marTop w:val="0"/>
      <w:marBottom w:val="0"/>
      <w:divBdr>
        <w:top w:val="none" w:sz="0" w:space="0" w:color="auto"/>
        <w:left w:val="none" w:sz="0" w:space="0" w:color="auto"/>
        <w:bottom w:val="none" w:sz="0" w:space="0" w:color="auto"/>
        <w:right w:val="none" w:sz="0" w:space="0" w:color="auto"/>
      </w:divBdr>
    </w:div>
    <w:div w:id="292028766">
      <w:bodyDiv w:val="1"/>
      <w:marLeft w:val="0"/>
      <w:marRight w:val="0"/>
      <w:marTop w:val="0"/>
      <w:marBottom w:val="0"/>
      <w:divBdr>
        <w:top w:val="none" w:sz="0" w:space="0" w:color="auto"/>
        <w:left w:val="none" w:sz="0" w:space="0" w:color="auto"/>
        <w:bottom w:val="none" w:sz="0" w:space="0" w:color="auto"/>
        <w:right w:val="none" w:sz="0" w:space="0" w:color="auto"/>
      </w:divBdr>
    </w:div>
    <w:div w:id="293679649">
      <w:bodyDiv w:val="1"/>
      <w:marLeft w:val="0"/>
      <w:marRight w:val="0"/>
      <w:marTop w:val="0"/>
      <w:marBottom w:val="0"/>
      <w:divBdr>
        <w:top w:val="none" w:sz="0" w:space="0" w:color="auto"/>
        <w:left w:val="none" w:sz="0" w:space="0" w:color="auto"/>
        <w:bottom w:val="none" w:sz="0" w:space="0" w:color="auto"/>
        <w:right w:val="none" w:sz="0" w:space="0" w:color="auto"/>
      </w:divBdr>
    </w:div>
    <w:div w:id="296688836">
      <w:bodyDiv w:val="1"/>
      <w:marLeft w:val="0"/>
      <w:marRight w:val="0"/>
      <w:marTop w:val="0"/>
      <w:marBottom w:val="0"/>
      <w:divBdr>
        <w:top w:val="none" w:sz="0" w:space="0" w:color="auto"/>
        <w:left w:val="none" w:sz="0" w:space="0" w:color="auto"/>
        <w:bottom w:val="none" w:sz="0" w:space="0" w:color="auto"/>
        <w:right w:val="none" w:sz="0" w:space="0" w:color="auto"/>
      </w:divBdr>
    </w:div>
    <w:div w:id="303002966">
      <w:bodyDiv w:val="1"/>
      <w:marLeft w:val="0"/>
      <w:marRight w:val="0"/>
      <w:marTop w:val="0"/>
      <w:marBottom w:val="0"/>
      <w:divBdr>
        <w:top w:val="none" w:sz="0" w:space="0" w:color="auto"/>
        <w:left w:val="none" w:sz="0" w:space="0" w:color="auto"/>
        <w:bottom w:val="none" w:sz="0" w:space="0" w:color="auto"/>
        <w:right w:val="none" w:sz="0" w:space="0" w:color="auto"/>
      </w:divBdr>
    </w:div>
    <w:div w:id="320230847">
      <w:bodyDiv w:val="1"/>
      <w:marLeft w:val="0"/>
      <w:marRight w:val="0"/>
      <w:marTop w:val="0"/>
      <w:marBottom w:val="0"/>
      <w:divBdr>
        <w:top w:val="none" w:sz="0" w:space="0" w:color="auto"/>
        <w:left w:val="none" w:sz="0" w:space="0" w:color="auto"/>
        <w:bottom w:val="none" w:sz="0" w:space="0" w:color="auto"/>
        <w:right w:val="none" w:sz="0" w:space="0" w:color="auto"/>
      </w:divBdr>
    </w:div>
    <w:div w:id="327901315">
      <w:bodyDiv w:val="1"/>
      <w:marLeft w:val="0"/>
      <w:marRight w:val="0"/>
      <w:marTop w:val="0"/>
      <w:marBottom w:val="0"/>
      <w:divBdr>
        <w:top w:val="none" w:sz="0" w:space="0" w:color="auto"/>
        <w:left w:val="none" w:sz="0" w:space="0" w:color="auto"/>
        <w:bottom w:val="none" w:sz="0" w:space="0" w:color="auto"/>
        <w:right w:val="none" w:sz="0" w:space="0" w:color="auto"/>
      </w:divBdr>
    </w:div>
    <w:div w:id="328946811">
      <w:bodyDiv w:val="1"/>
      <w:marLeft w:val="0"/>
      <w:marRight w:val="0"/>
      <w:marTop w:val="0"/>
      <w:marBottom w:val="0"/>
      <w:divBdr>
        <w:top w:val="none" w:sz="0" w:space="0" w:color="auto"/>
        <w:left w:val="none" w:sz="0" w:space="0" w:color="auto"/>
        <w:bottom w:val="none" w:sz="0" w:space="0" w:color="auto"/>
        <w:right w:val="none" w:sz="0" w:space="0" w:color="auto"/>
      </w:divBdr>
    </w:div>
    <w:div w:id="330255342">
      <w:bodyDiv w:val="1"/>
      <w:marLeft w:val="0"/>
      <w:marRight w:val="0"/>
      <w:marTop w:val="0"/>
      <w:marBottom w:val="0"/>
      <w:divBdr>
        <w:top w:val="none" w:sz="0" w:space="0" w:color="auto"/>
        <w:left w:val="none" w:sz="0" w:space="0" w:color="auto"/>
        <w:bottom w:val="none" w:sz="0" w:space="0" w:color="auto"/>
        <w:right w:val="none" w:sz="0" w:space="0" w:color="auto"/>
      </w:divBdr>
    </w:div>
    <w:div w:id="338041676">
      <w:bodyDiv w:val="1"/>
      <w:marLeft w:val="0"/>
      <w:marRight w:val="0"/>
      <w:marTop w:val="0"/>
      <w:marBottom w:val="0"/>
      <w:divBdr>
        <w:top w:val="none" w:sz="0" w:space="0" w:color="auto"/>
        <w:left w:val="none" w:sz="0" w:space="0" w:color="auto"/>
        <w:bottom w:val="none" w:sz="0" w:space="0" w:color="auto"/>
        <w:right w:val="none" w:sz="0" w:space="0" w:color="auto"/>
      </w:divBdr>
    </w:div>
    <w:div w:id="358165003">
      <w:bodyDiv w:val="1"/>
      <w:marLeft w:val="0"/>
      <w:marRight w:val="0"/>
      <w:marTop w:val="0"/>
      <w:marBottom w:val="0"/>
      <w:divBdr>
        <w:top w:val="none" w:sz="0" w:space="0" w:color="auto"/>
        <w:left w:val="none" w:sz="0" w:space="0" w:color="auto"/>
        <w:bottom w:val="none" w:sz="0" w:space="0" w:color="auto"/>
        <w:right w:val="none" w:sz="0" w:space="0" w:color="auto"/>
      </w:divBdr>
    </w:div>
    <w:div w:id="359015161">
      <w:bodyDiv w:val="1"/>
      <w:marLeft w:val="0"/>
      <w:marRight w:val="0"/>
      <w:marTop w:val="0"/>
      <w:marBottom w:val="0"/>
      <w:divBdr>
        <w:top w:val="none" w:sz="0" w:space="0" w:color="auto"/>
        <w:left w:val="none" w:sz="0" w:space="0" w:color="auto"/>
        <w:bottom w:val="none" w:sz="0" w:space="0" w:color="auto"/>
        <w:right w:val="none" w:sz="0" w:space="0" w:color="auto"/>
      </w:divBdr>
    </w:div>
    <w:div w:id="359666100">
      <w:bodyDiv w:val="1"/>
      <w:marLeft w:val="0"/>
      <w:marRight w:val="0"/>
      <w:marTop w:val="0"/>
      <w:marBottom w:val="0"/>
      <w:divBdr>
        <w:top w:val="none" w:sz="0" w:space="0" w:color="auto"/>
        <w:left w:val="none" w:sz="0" w:space="0" w:color="auto"/>
        <w:bottom w:val="none" w:sz="0" w:space="0" w:color="auto"/>
        <w:right w:val="none" w:sz="0" w:space="0" w:color="auto"/>
      </w:divBdr>
    </w:div>
    <w:div w:id="361169660">
      <w:bodyDiv w:val="1"/>
      <w:marLeft w:val="0"/>
      <w:marRight w:val="0"/>
      <w:marTop w:val="0"/>
      <w:marBottom w:val="0"/>
      <w:divBdr>
        <w:top w:val="none" w:sz="0" w:space="0" w:color="auto"/>
        <w:left w:val="none" w:sz="0" w:space="0" w:color="auto"/>
        <w:bottom w:val="none" w:sz="0" w:space="0" w:color="auto"/>
        <w:right w:val="none" w:sz="0" w:space="0" w:color="auto"/>
      </w:divBdr>
    </w:div>
    <w:div w:id="369303188">
      <w:bodyDiv w:val="1"/>
      <w:marLeft w:val="0"/>
      <w:marRight w:val="0"/>
      <w:marTop w:val="0"/>
      <w:marBottom w:val="0"/>
      <w:divBdr>
        <w:top w:val="none" w:sz="0" w:space="0" w:color="auto"/>
        <w:left w:val="none" w:sz="0" w:space="0" w:color="auto"/>
        <w:bottom w:val="none" w:sz="0" w:space="0" w:color="auto"/>
        <w:right w:val="none" w:sz="0" w:space="0" w:color="auto"/>
      </w:divBdr>
    </w:div>
    <w:div w:id="383993394">
      <w:bodyDiv w:val="1"/>
      <w:marLeft w:val="0"/>
      <w:marRight w:val="0"/>
      <w:marTop w:val="0"/>
      <w:marBottom w:val="0"/>
      <w:divBdr>
        <w:top w:val="none" w:sz="0" w:space="0" w:color="auto"/>
        <w:left w:val="none" w:sz="0" w:space="0" w:color="auto"/>
        <w:bottom w:val="none" w:sz="0" w:space="0" w:color="auto"/>
        <w:right w:val="none" w:sz="0" w:space="0" w:color="auto"/>
      </w:divBdr>
    </w:div>
    <w:div w:id="392853738">
      <w:bodyDiv w:val="1"/>
      <w:marLeft w:val="0"/>
      <w:marRight w:val="0"/>
      <w:marTop w:val="0"/>
      <w:marBottom w:val="0"/>
      <w:divBdr>
        <w:top w:val="none" w:sz="0" w:space="0" w:color="auto"/>
        <w:left w:val="none" w:sz="0" w:space="0" w:color="auto"/>
        <w:bottom w:val="none" w:sz="0" w:space="0" w:color="auto"/>
        <w:right w:val="none" w:sz="0" w:space="0" w:color="auto"/>
      </w:divBdr>
    </w:div>
    <w:div w:id="394545803">
      <w:bodyDiv w:val="1"/>
      <w:marLeft w:val="0"/>
      <w:marRight w:val="0"/>
      <w:marTop w:val="0"/>
      <w:marBottom w:val="0"/>
      <w:divBdr>
        <w:top w:val="none" w:sz="0" w:space="0" w:color="auto"/>
        <w:left w:val="none" w:sz="0" w:space="0" w:color="auto"/>
        <w:bottom w:val="none" w:sz="0" w:space="0" w:color="auto"/>
        <w:right w:val="none" w:sz="0" w:space="0" w:color="auto"/>
      </w:divBdr>
    </w:div>
    <w:div w:id="402995491">
      <w:bodyDiv w:val="1"/>
      <w:marLeft w:val="0"/>
      <w:marRight w:val="0"/>
      <w:marTop w:val="0"/>
      <w:marBottom w:val="0"/>
      <w:divBdr>
        <w:top w:val="none" w:sz="0" w:space="0" w:color="auto"/>
        <w:left w:val="none" w:sz="0" w:space="0" w:color="auto"/>
        <w:bottom w:val="none" w:sz="0" w:space="0" w:color="auto"/>
        <w:right w:val="none" w:sz="0" w:space="0" w:color="auto"/>
      </w:divBdr>
    </w:div>
    <w:div w:id="405693569">
      <w:bodyDiv w:val="1"/>
      <w:marLeft w:val="0"/>
      <w:marRight w:val="0"/>
      <w:marTop w:val="0"/>
      <w:marBottom w:val="0"/>
      <w:divBdr>
        <w:top w:val="none" w:sz="0" w:space="0" w:color="auto"/>
        <w:left w:val="none" w:sz="0" w:space="0" w:color="auto"/>
        <w:bottom w:val="none" w:sz="0" w:space="0" w:color="auto"/>
        <w:right w:val="none" w:sz="0" w:space="0" w:color="auto"/>
      </w:divBdr>
    </w:div>
    <w:div w:id="411510466">
      <w:bodyDiv w:val="1"/>
      <w:marLeft w:val="0"/>
      <w:marRight w:val="0"/>
      <w:marTop w:val="0"/>
      <w:marBottom w:val="0"/>
      <w:divBdr>
        <w:top w:val="none" w:sz="0" w:space="0" w:color="auto"/>
        <w:left w:val="none" w:sz="0" w:space="0" w:color="auto"/>
        <w:bottom w:val="none" w:sz="0" w:space="0" w:color="auto"/>
        <w:right w:val="none" w:sz="0" w:space="0" w:color="auto"/>
      </w:divBdr>
    </w:div>
    <w:div w:id="414864116">
      <w:bodyDiv w:val="1"/>
      <w:marLeft w:val="0"/>
      <w:marRight w:val="0"/>
      <w:marTop w:val="0"/>
      <w:marBottom w:val="0"/>
      <w:divBdr>
        <w:top w:val="none" w:sz="0" w:space="0" w:color="auto"/>
        <w:left w:val="none" w:sz="0" w:space="0" w:color="auto"/>
        <w:bottom w:val="none" w:sz="0" w:space="0" w:color="auto"/>
        <w:right w:val="none" w:sz="0" w:space="0" w:color="auto"/>
      </w:divBdr>
    </w:div>
    <w:div w:id="420955814">
      <w:bodyDiv w:val="1"/>
      <w:marLeft w:val="0"/>
      <w:marRight w:val="0"/>
      <w:marTop w:val="0"/>
      <w:marBottom w:val="0"/>
      <w:divBdr>
        <w:top w:val="none" w:sz="0" w:space="0" w:color="auto"/>
        <w:left w:val="none" w:sz="0" w:space="0" w:color="auto"/>
        <w:bottom w:val="none" w:sz="0" w:space="0" w:color="auto"/>
        <w:right w:val="none" w:sz="0" w:space="0" w:color="auto"/>
      </w:divBdr>
    </w:div>
    <w:div w:id="438454720">
      <w:bodyDiv w:val="1"/>
      <w:marLeft w:val="0"/>
      <w:marRight w:val="0"/>
      <w:marTop w:val="0"/>
      <w:marBottom w:val="0"/>
      <w:divBdr>
        <w:top w:val="none" w:sz="0" w:space="0" w:color="auto"/>
        <w:left w:val="none" w:sz="0" w:space="0" w:color="auto"/>
        <w:bottom w:val="none" w:sz="0" w:space="0" w:color="auto"/>
        <w:right w:val="none" w:sz="0" w:space="0" w:color="auto"/>
      </w:divBdr>
    </w:div>
    <w:div w:id="448088794">
      <w:bodyDiv w:val="1"/>
      <w:marLeft w:val="0"/>
      <w:marRight w:val="0"/>
      <w:marTop w:val="0"/>
      <w:marBottom w:val="0"/>
      <w:divBdr>
        <w:top w:val="none" w:sz="0" w:space="0" w:color="auto"/>
        <w:left w:val="none" w:sz="0" w:space="0" w:color="auto"/>
        <w:bottom w:val="none" w:sz="0" w:space="0" w:color="auto"/>
        <w:right w:val="none" w:sz="0" w:space="0" w:color="auto"/>
      </w:divBdr>
    </w:div>
    <w:div w:id="450245876">
      <w:bodyDiv w:val="1"/>
      <w:marLeft w:val="0"/>
      <w:marRight w:val="0"/>
      <w:marTop w:val="0"/>
      <w:marBottom w:val="0"/>
      <w:divBdr>
        <w:top w:val="none" w:sz="0" w:space="0" w:color="auto"/>
        <w:left w:val="none" w:sz="0" w:space="0" w:color="auto"/>
        <w:bottom w:val="none" w:sz="0" w:space="0" w:color="auto"/>
        <w:right w:val="none" w:sz="0" w:space="0" w:color="auto"/>
      </w:divBdr>
    </w:div>
    <w:div w:id="454637640">
      <w:bodyDiv w:val="1"/>
      <w:marLeft w:val="0"/>
      <w:marRight w:val="0"/>
      <w:marTop w:val="0"/>
      <w:marBottom w:val="0"/>
      <w:divBdr>
        <w:top w:val="none" w:sz="0" w:space="0" w:color="auto"/>
        <w:left w:val="none" w:sz="0" w:space="0" w:color="auto"/>
        <w:bottom w:val="none" w:sz="0" w:space="0" w:color="auto"/>
        <w:right w:val="none" w:sz="0" w:space="0" w:color="auto"/>
      </w:divBdr>
    </w:div>
    <w:div w:id="456487137">
      <w:bodyDiv w:val="1"/>
      <w:marLeft w:val="0"/>
      <w:marRight w:val="0"/>
      <w:marTop w:val="0"/>
      <w:marBottom w:val="0"/>
      <w:divBdr>
        <w:top w:val="none" w:sz="0" w:space="0" w:color="auto"/>
        <w:left w:val="none" w:sz="0" w:space="0" w:color="auto"/>
        <w:bottom w:val="none" w:sz="0" w:space="0" w:color="auto"/>
        <w:right w:val="none" w:sz="0" w:space="0" w:color="auto"/>
      </w:divBdr>
    </w:div>
    <w:div w:id="458257152">
      <w:bodyDiv w:val="1"/>
      <w:marLeft w:val="0"/>
      <w:marRight w:val="0"/>
      <w:marTop w:val="0"/>
      <w:marBottom w:val="0"/>
      <w:divBdr>
        <w:top w:val="none" w:sz="0" w:space="0" w:color="auto"/>
        <w:left w:val="none" w:sz="0" w:space="0" w:color="auto"/>
        <w:bottom w:val="none" w:sz="0" w:space="0" w:color="auto"/>
        <w:right w:val="none" w:sz="0" w:space="0" w:color="auto"/>
      </w:divBdr>
    </w:div>
    <w:div w:id="484130809">
      <w:bodyDiv w:val="1"/>
      <w:marLeft w:val="0"/>
      <w:marRight w:val="0"/>
      <w:marTop w:val="0"/>
      <w:marBottom w:val="0"/>
      <w:divBdr>
        <w:top w:val="none" w:sz="0" w:space="0" w:color="auto"/>
        <w:left w:val="none" w:sz="0" w:space="0" w:color="auto"/>
        <w:bottom w:val="none" w:sz="0" w:space="0" w:color="auto"/>
        <w:right w:val="none" w:sz="0" w:space="0" w:color="auto"/>
      </w:divBdr>
    </w:div>
    <w:div w:id="488837477">
      <w:bodyDiv w:val="1"/>
      <w:marLeft w:val="0"/>
      <w:marRight w:val="0"/>
      <w:marTop w:val="0"/>
      <w:marBottom w:val="0"/>
      <w:divBdr>
        <w:top w:val="none" w:sz="0" w:space="0" w:color="auto"/>
        <w:left w:val="none" w:sz="0" w:space="0" w:color="auto"/>
        <w:bottom w:val="none" w:sz="0" w:space="0" w:color="auto"/>
        <w:right w:val="none" w:sz="0" w:space="0" w:color="auto"/>
      </w:divBdr>
    </w:div>
    <w:div w:id="495195230">
      <w:bodyDiv w:val="1"/>
      <w:marLeft w:val="0"/>
      <w:marRight w:val="0"/>
      <w:marTop w:val="0"/>
      <w:marBottom w:val="0"/>
      <w:divBdr>
        <w:top w:val="none" w:sz="0" w:space="0" w:color="auto"/>
        <w:left w:val="none" w:sz="0" w:space="0" w:color="auto"/>
        <w:bottom w:val="none" w:sz="0" w:space="0" w:color="auto"/>
        <w:right w:val="none" w:sz="0" w:space="0" w:color="auto"/>
      </w:divBdr>
    </w:div>
    <w:div w:id="502361230">
      <w:bodyDiv w:val="1"/>
      <w:marLeft w:val="0"/>
      <w:marRight w:val="0"/>
      <w:marTop w:val="0"/>
      <w:marBottom w:val="0"/>
      <w:divBdr>
        <w:top w:val="none" w:sz="0" w:space="0" w:color="auto"/>
        <w:left w:val="none" w:sz="0" w:space="0" w:color="auto"/>
        <w:bottom w:val="none" w:sz="0" w:space="0" w:color="auto"/>
        <w:right w:val="none" w:sz="0" w:space="0" w:color="auto"/>
      </w:divBdr>
    </w:div>
    <w:div w:id="507326653">
      <w:bodyDiv w:val="1"/>
      <w:marLeft w:val="0"/>
      <w:marRight w:val="0"/>
      <w:marTop w:val="0"/>
      <w:marBottom w:val="0"/>
      <w:divBdr>
        <w:top w:val="none" w:sz="0" w:space="0" w:color="auto"/>
        <w:left w:val="none" w:sz="0" w:space="0" w:color="auto"/>
        <w:bottom w:val="none" w:sz="0" w:space="0" w:color="auto"/>
        <w:right w:val="none" w:sz="0" w:space="0" w:color="auto"/>
      </w:divBdr>
    </w:div>
    <w:div w:id="512494916">
      <w:bodyDiv w:val="1"/>
      <w:marLeft w:val="0"/>
      <w:marRight w:val="0"/>
      <w:marTop w:val="0"/>
      <w:marBottom w:val="0"/>
      <w:divBdr>
        <w:top w:val="none" w:sz="0" w:space="0" w:color="auto"/>
        <w:left w:val="none" w:sz="0" w:space="0" w:color="auto"/>
        <w:bottom w:val="none" w:sz="0" w:space="0" w:color="auto"/>
        <w:right w:val="none" w:sz="0" w:space="0" w:color="auto"/>
      </w:divBdr>
    </w:div>
    <w:div w:id="529072470">
      <w:bodyDiv w:val="1"/>
      <w:marLeft w:val="0"/>
      <w:marRight w:val="0"/>
      <w:marTop w:val="0"/>
      <w:marBottom w:val="0"/>
      <w:divBdr>
        <w:top w:val="none" w:sz="0" w:space="0" w:color="auto"/>
        <w:left w:val="none" w:sz="0" w:space="0" w:color="auto"/>
        <w:bottom w:val="none" w:sz="0" w:space="0" w:color="auto"/>
        <w:right w:val="none" w:sz="0" w:space="0" w:color="auto"/>
      </w:divBdr>
    </w:div>
    <w:div w:id="544373330">
      <w:bodyDiv w:val="1"/>
      <w:marLeft w:val="0"/>
      <w:marRight w:val="0"/>
      <w:marTop w:val="0"/>
      <w:marBottom w:val="0"/>
      <w:divBdr>
        <w:top w:val="none" w:sz="0" w:space="0" w:color="auto"/>
        <w:left w:val="none" w:sz="0" w:space="0" w:color="auto"/>
        <w:bottom w:val="none" w:sz="0" w:space="0" w:color="auto"/>
        <w:right w:val="none" w:sz="0" w:space="0" w:color="auto"/>
      </w:divBdr>
    </w:div>
    <w:div w:id="549267595">
      <w:bodyDiv w:val="1"/>
      <w:marLeft w:val="0"/>
      <w:marRight w:val="0"/>
      <w:marTop w:val="0"/>
      <w:marBottom w:val="0"/>
      <w:divBdr>
        <w:top w:val="none" w:sz="0" w:space="0" w:color="auto"/>
        <w:left w:val="none" w:sz="0" w:space="0" w:color="auto"/>
        <w:bottom w:val="none" w:sz="0" w:space="0" w:color="auto"/>
        <w:right w:val="none" w:sz="0" w:space="0" w:color="auto"/>
      </w:divBdr>
    </w:div>
    <w:div w:id="550119429">
      <w:bodyDiv w:val="1"/>
      <w:marLeft w:val="60"/>
      <w:marRight w:val="60"/>
      <w:marTop w:val="60"/>
      <w:marBottom w:val="60"/>
      <w:divBdr>
        <w:top w:val="none" w:sz="0" w:space="0" w:color="auto"/>
        <w:left w:val="none" w:sz="0" w:space="0" w:color="auto"/>
        <w:bottom w:val="none" w:sz="0" w:space="0" w:color="auto"/>
        <w:right w:val="none" w:sz="0" w:space="0" w:color="auto"/>
      </w:divBdr>
      <w:divsChild>
        <w:div w:id="678120904">
          <w:marLeft w:val="0"/>
          <w:marRight w:val="0"/>
          <w:marTop w:val="0"/>
          <w:marBottom w:val="0"/>
          <w:divBdr>
            <w:top w:val="none" w:sz="0" w:space="0" w:color="auto"/>
            <w:left w:val="none" w:sz="0" w:space="0" w:color="auto"/>
            <w:bottom w:val="none" w:sz="0" w:space="0" w:color="auto"/>
            <w:right w:val="none" w:sz="0" w:space="0" w:color="auto"/>
          </w:divBdr>
          <w:divsChild>
            <w:div w:id="99032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80482">
      <w:bodyDiv w:val="1"/>
      <w:marLeft w:val="0"/>
      <w:marRight w:val="0"/>
      <w:marTop w:val="0"/>
      <w:marBottom w:val="0"/>
      <w:divBdr>
        <w:top w:val="none" w:sz="0" w:space="0" w:color="auto"/>
        <w:left w:val="none" w:sz="0" w:space="0" w:color="auto"/>
        <w:bottom w:val="none" w:sz="0" w:space="0" w:color="auto"/>
        <w:right w:val="none" w:sz="0" w:space="0" w:color="auto"/>
      </w:divBdr>
      <w:divsChild>
        <w:div w:id="1268538041">
          <w:marLeft w:val="0"/>
          <w:marRight w:val="0"/>
          <w:marTop w:val="0"/>
          <w:marBottom w:val="0"/>
          <w:divBdr>
            <w:top w:val="none" w:sz="0" w:space="0" w:color="auto"/>
            <w:left w:val="none" w:sz="0" w:space="0" w:color="auto"/>
            <w:bottom w:val="none" w:sz="0" w:space="0" w:color="auto"/>
            <w:right w:val="none" w:sz="0" w:space="0" w:color="auto"/>
          </w:divBdr>
        </w:div>
      </w:divsChild>
    </w:div>
    <w:div w:id="554241506">
      <w:bodyDiv w:val="1"/>
      <w:marLeft w:val="0"/>
      <w:marRight w:val="0"/>
      <w:marTop w:val="0"/>
      <w:marBottom w:val="0"/>
      <w:divBdr>
        <w:top w:val="none" w:sz="0" w:space="0" w:color="auto"/>
        <w:left w:val="none" w:sz="0" w:space="0" w:color="auto"/>
        <w:bottom w:val="none" w:sz="0" w:space="0" w:color="auto"/>
        <w:right w:val="none" w:sz="0" w:space="0" w:color="auto"/>
      </w:divBdr>
    </w:div>
    <w:div w:id="563217437">
      <w:bodyDiv w:val="1"/>
      <w:marLeft w:val="0"/>
      <w:marRight w:val="0"/>
      <w:marTop w:val="0"/>
      <w:marBottom w:val="0"/>
      <w:divBdr>
        <w:top w:val="none" w:sz="0" w:space="0" w:color="auto"/>
        <w:left w:val="none" w:sz="0" w:space="0" w:color="auto"/>
        <w:bottom w:val="none" w:sz="0" w:space="0" w:color="auto"/>
        <w:right w:val="none" w:sz="0" w:space="0" w:color="auto"/>
      </w:divBdr>
    </w:div>
    <w:div w:id="567764847">
      <w:bodyDiv w:val="1"/>
      <w:marLeft w:val="0"/>
      <w:marRight w:val="0"/>
      <w:marTop w:val="0"/>
      <w:marBottom w:val="0"/>
      <w:divBdr>
        <w:top w:val="none" w:sz="0" w:space="0" w:color="auto"/>
        <w:left w:val="none" w:sz="0" w:space="0" w:color="auto"/>
        <w:bottom w:val="none" w:sz="0" w:space="0" w:color="auto"/>
        <w:right w:val="none" w:sz="0" w:space="0" w:color="auto"/>
      </w:divBdr>
    </w:div>
    <w:div w:id="568077481">
      <w:bodyDiv w:val="1"/>
      <w:marLeft w:val="0"/>
      <w:marRight w:val="0"/>
      <w:marTop w:val="0"/>
      <w:marBottom w:val="0"/>
      <w:divBdr>
        <w:top w:val="none" w:sz="0" w:space="0" w:color="auto"/>
        <w:left w:val="none" w:sz="0" w:space="0" w:color="auto"/>
        <w:bottom w:val="none" w:sz="0" w:space="0" w:color="auto"/>
        <w:right w:val="none" w:sz="0" w:space="0" w:color="auto"/>
      </w:divBdr>
      <w:divsChild>
        <w:div w:id="2010792435">
          <w:marLeft w:val="0"/>
          <w:marRight w:val="0"/>
          <w:marTop w:val="0"/>
          <w:marBottom w:val="0"/>
          <w:divBdr>
            <w:top w:val="none" w:sz="0" w:space="0" w:color="auto"/>
            <w:left w:val="none" w:sz="0" w:space="0" w:color="auto"/>
            <w:bottom w:val="none" w:sz="0" w:space="0" w:color="auto"/>
            <w:right w:val="none" w:sz="0" w:space="0" w:color="auto"/>
          </w:divBdr>
          <w:divsChild>
            <w:div w:id="566066758">
              <w:marLeft w:val="0"/>
              <w:marRight w:val="0"/>
              <w:marTop w:val="0"/>
              <w:marBottom w:val="0"/>
              <w:divBdr>
                <w:top w:val="none" w:sz="0" w:space="0" w:color="auto"/>
                <w:left w:val="none" w:sz="0" w:space="0" w:color="auto"/>
                <w:bottom w:val="none" w:sz="0" w:space="0" w:color="auto"/>
                <w:right w:val="none" w:sz="0" w:space="0" w:color="auto"/>
              </w:divBdr>
              <w:divsChild>
                <w:div w:id="838425037">
                  <w:marLeft w:val="0"/>
                  <w:marRight w:val="0"/>
                  <w:marTop w:val="0"/>
                  <w:marBottom w:val="0"/>
                  <w:divBdr>
                    <w:top w:val="none" w:sz="0" w:space="0" w:color="auto"/>
                    <w:left w:val="none" w:sz="0" w:space="0" w:color="auto"/>
                    <w:bottom w:val="none" w:sz="0" w:space="0" w:color="auto"/>
                    <w:right w:val="none" w:sz="0" w:space="0" w:color="auto"/>
                  </w:divBdr>
                  <w:divsChild>
                    <w:div w:id="940064533">
                      <w:marLeft w:val="0"/>
                      <w:marRight w:val="0"/>
                      <w:marTop w:val="0"/>
                      <w:marBottom w:val="0"/>
                      <w:divBdr>
                        <w:top w:val="none" w:sz="0" w:space="0" w:color="auto"/>
                        <w:left w:val="none" w:sz="0" w:space="0" w:color="auto"/>
                        <w:bottom w:val="none" w:sz="0" w:space="0" w:color="auto"/>
                        <w:right w:val="none" w:sz="0" w:space="0" w:color="auto"/>
                      </w:divBdr>
                      <w:divsChild>
                        <w:div w:id="210460069">
                          <w:marLeft w:val="0"/>
                          <w:marRight w:val="0"/>
                          <w:marTop w:val="0"/>
                          <w:marBottom w:val="0"/>
                          <w:divBdr>
                            <w:top w:val="none" w:sz="0" w:space="0" w:color="auto"/>
                            <w:left w:val="none" w:sz="0" w:space="0" w:color="auto"/>
                            <w:bottom w:val="none" w:sz="0" w:space="0" w:color="auto"/>
                            <w:right w:val="none" w:sz="0" w:space="0" w:color="auto"/>
                          </w:divBdr>
                          <w:divsChild>
                            <w:div w:id="486282288">
                              <w:marLeft w:val="0"/>
                              <w:marRight w:val="0"/>
                              <w:marTop w:val="0"/>
                              <w:marBottom w:val="0"/>
                              <w:divBdr>
                                <w:top w:val="none" w:sz="0" w:space="0" w:color="auto"/>
                                <w:left w:val="none" w:sz="0" w:space="0" w:color="auto"/>
                                <w:bottom w:val="none" w:sz="0" w:space="0" w:color="auto"/>
                                <w:right w:val="none" w:sz="0" w:space="0" w:color="auto"/>
                              </w:divBdr>
                              <w:divsChild>
                                <w:div w:id="39865824">
                                  <w:marLeft w:val="0"/>
                                  <w:marRight w:val="0"/>
                                  <w:marTop w:val="0"/>
                                  <w:marBottom w:val="0"/>
                                  <w:divBdr>
                                    <w:top w:val="none" w:sz="0" w:space="0" w:color="auto"/>
                                    <w:left w:val="none" w:sz="0" w:space="0" w:color="auto"/>
                                    <w:bottom w:val="none" w:sz="0" w:space="0" w:color="auto"/>
                                    <w:right w:val="none" w:sz="0" w:space="0" w:color="auto"/>
                                  </w:divBdr>
                                  <w:divsChild>
                                    <w:div w:id="1596787219">
                                      <w:marLeft w:val="0"/>
                                      <w:marRight w:val="0"/>
                                      <w:marTop w:val="0"/>
                                      <w:marBottom w:val="0"/>
                                      <w:divBdr>
                                        <w:top w:val="none" w:sz="0" w:space="0" w:color="auto"/>
                                        <w:left w:val="none" w:sz="0" w:space="0" w:color="auto"/>
                                        <w:bottom w:val="none" w:sz="0" w:space="0" w:color="auto"/>
                                        <w:right w:val="none" w:sz="0" w:space="0" w:color="auto"/>
                                      </w:divBdr>
                                      <w:divsChild>
                                        <w:div w:id="1580098693">
                                          <w:marLeft w:val="0"/>
                                          <w:marRight w:val="0"/>
                                          <w:marTop w:val="0"/>
                                          <w:marBottom w:val="0"/>
                                          <w:divBdr>
                                            <w:top w:val="none" w:sz="0" w:space="0" w:color="auto"/>
                                            <w:left w:val="none" w:sz="0" w:space="0" w:color="auto"/>
                                            <w:bottom w:val="none" w:sz="0" w:space="0" w:color="auto"/>
                                            <w:right w:val="none" w:sz="0" w:space="0" w:color="auto"/>
                                          </w:divBdr>
                                          <w:divsChild>
                                            <w:div w:id="1363821692">
                                              <w:marLeft w:val="0"/>
                                              <w:marRight w:val="0"/>
                                              <w:marTop w:val="0"/>
                                              <w:marBottom w:val="0"/>
                                              <w:divBdr>
                                                <w:top w:val="none" w:sz="0" w:space="0" w:color="auto"/>
                                                <w:left w:val="none" w:sz="0" w:space="0" w:color="auto"/>
                                                <w:bottom w:val="none" w:sz="0" w:space="0" w:color="auto"/>
                                                <w:right w:val="none" w:sz="0" w:space="0" w:color="auto"/>
                                              </w:divBdr>
                                              <w:divsChild>
                                                <w:div w:id="121120102">
                                                  <w:marLeft w:val="0"/>
                                                  <w:marRight w:val="0"/>
                                                  <w:marTop w:val="0"/>
                                                  <w:marBottom w:val="0"/>
                                                  <w:divBdr>
                                                    <w:top w:val="none" w:sz="0" w:space="0" w:color="auto"/>
                                                    <w:left w:val="none" w:sz="0" w:space="0" w:color="auto"/>
                                                    <w:bottom w:val="none" w:sz="0" w:space="0" w:color="auto"/>
                                                    <w:right w:val="none" w:sz="0" w:space="0" w:color="auto"/>
                                                  </w:divBdr>
                                                  <w:divsChild>
                                                    <w:div w:id="1242712670">
                                                      <w:marLeft w:val="0"/>
                                                      <w:marRight w:val="0"/>
                                                      <w:marTop w:val="0"/>
                                                      <w:marBottom w:val="0"/>
                                                      <w:divBdr>
                                                        <w:top w:val="none" w:sz="0" w:space="0" w:color="auto"/>
                                                        <w:left w:val="none" w:sz="0" w:space="0" w:color="auto"/>
                                                        <w:bottom w:val="none" w:sz="0" w:space="0" w:color="auto"/>
                                                        <w:right w:val="none" w:sz="0" w:space="0" w:color="auto"/>
                                                      </w:divBdr>
                                                      <w:divsChild>
                                                        <w:div w:id="1263415381">
                                                          <w:marLeft w:val="0"/>
                                                          <w:marRight w:val="0"/>
                                                          <w:marTop w:val="0"/>
                                                          <w:marBottom w:val="0"/>
                                                          <w:divBdr>
                                                            <w:top w:val="none" w:sz="0" w:space="0" w:color="auto"/>
                                                            <w:left w:val="none" w:sz="0" w:space="0" w:color="auto"/>
                                                            <w:bottom w:val="none" w:sz="0" w:space="0" w:color="auto"/>
                                                            <w:right w:val="none" w:sz="0" w:space="0" w:color="auto"/>
                                                          </w:divBdr>
                                                          <w:divsChild>
                                                            <w:div w:id="1519006095">
                                                              <w:marLeft w:val="0"/>
                                                              <w:marRight w:val="0"/>
                                                              <w:marTop w:val="0"/>
                                                              <w:marBottom w:val="0"/>
                                                              <w:divBdr>
                                                                <w:top w:val="none" w:sz="0" w:space="0" w:color="auto"/>
                                                                <w:left w:val="none" w:sz="0" w:space="0" w:color="auto"/>
                                                                <w:bottom w:val="none" w:sz="0" w:space="0" w:color="auto"/>
                                                                <w:right w:val="none" w:sz="0" w:space="0" w:color="auto"/>
                                                              </w:divBdr>
                                                              <w:divsChild>
                                                                <w:div w:id="130804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1696752">
                                      <w:marLeft w:val="0"/>
                                      <w:marRight w:val="0"/>
                                      <w:marTop w:val="0"/>
                                      <w:marBottom w:val="0"/>
                                      <w:divBdr>
                                        <w:top w:val="none" w:sz="0" w:space="0" w:color="auto"/>
                                        <w:left w:val="none" w:sz="0" w:space="0" w:color="auto"/>
                                        <w:bottom w:val="none" w:sz="0" w:space="0" w:color="auto"/>
                                        <w:right w:val="none" w:sz="0" w:space="0" w:color="auto"/>
                                      </w:divBdr>
                                      <w:divsChild>
                                        <w:div w:id="1138038014">
                                          <w:marLeft w:val="0"/>
                                          <w:marRight w:val="0"/>
                                          <w:marTop w:val="0"/>
                                          <w:marBottom w:val="0"/>
                                          <w:divBdr>
                                            <w:top w:val="none" w:sz="0" w:space="0" w:color="auto"/>
                                            <w:left w:val="none" w:sz="0" w:space="0" w:color="auto"/>
                                            <w:bottom w:val="none" w:sz="0" w:space="0" w:color="auto"/>
                                            <w:right w:val="none" w:sz="0" w:space="0" w:color="auto"/>
                                          </w:divBdr>
                                          <w:divsChild>
                                            <w:div w:id="2020690898">
                                              <w:marLeft w:val="0"/>
                                              <w:marRight w:val="0"/>
                                              <w:marTop w:val="0"/>
                                              <w:marBottom w:val="0"/>
                                              <w:divBdr>
                                                <w:top w:val="none" w:sz="0" w:space="0" w:color="auto"/>
                                                <w:left w:val="none" w:sz="0" w:space="0" w:color="auto"/>
                                                <w:bottom w:val="none" w:sz="0" w:space="0" w:color="auto"/>
                                                <w:right w:val="none" w:sz="0" w:space="0" w:color="auto"/>
                                              </w:divBdr>
                                              <w:divsChild>
                                                <w:div w:id="8064524">
                                                  <w:marLeft w:val="0"/>
                                                  <w:marRight w:val="0"/>
                                                  <w:marTop w:val="0"/>
                                                  <w:marBottom w:val="0"/>
                                                  <w:divBdr>
                                                    <w:top w:val="none" w:sz="0" w:space="0" w:color="auto"/>
                                                    <w:left w:val="none" w:sz="0" w:space="0" w:color="auto"/>
                                                    <w:bottom w:val="none" w:sz="0" w:space="0" w:color="auto"/>
                                                    <w:right w:val="none" w:sz="0" w:space="0" w:color="auto"/>
                                                  </w:divBdr>
                                                  <w:divsChild>
                                                    <w:div w:id="991837402">
                                                      <w:marLeft w:val="0"/>
                                                      <w:marRight w:val="0"/>
                                                      <w:marTop w:val="0"/>
                                                      <w:marBottom w:val="0"/>
                                                      <w:divBdr>
                                                        <w:top w:val="none" w:sz="0" w:space="0" w:color="auto"/>
                                                        <w:left w:val="none" w:sz="0" w:space="0" w:color="auto"/>
                                                        <w:bottom w:val="none" w:sz="0" w:space="0" w:color="auto"/>
                                                        <w:right w:val="none" w:sz="0" w:space="0" w:color="auto"/>
                                                      </w:divBdr>
                                                      <w:divsChild>
                                                        <w:div w:id="2136635038">
                                                          <w:marLeft w:val="0"/>
                                                          <w:marRight w:val="0"/>
                                                          <w:marTop w:val="0"/>
                                                          <w:marBottom w:val="0"/>
                                                          <w:divBdr>
                                                            <w:top w:val="none" w:sz="0" w:space="0" w:color="auto"/>
                                                            <w:left w:val="none" w:sz="0" w:space="0" w:color="auto"/>
                                                            <w:bottom w:val="none" w:sz="0" w:space="0" w:color="auto"/>
                                                            <w:right w:val="none" w:sz="0" w:space="0" w:color="auto"/>
                                                          </w:divBdr>
                                                          <w:divsChild>
                                                            <w:div w:id="1419058978">
                                                              <w:marLeft w:val="0"/>
                                                              <w:marRight w:val="0"/>
                                                              <w:marTop w:val="0"/>
                                                              <w:marBottom w:val="0"/>
                                                              <w:divBdr>
                                                                <w:top w:val="none" w:sz="0" w:space="0" w:color="auto"/>
                                                                <w:left w:val="none" w:sz="0" w:space="0" w:color="auto"/>
                                                                <w:bottom w:val="none" w:sz="0" w:space="0" w:color="auto"/>
                                                                <w:right w:val="none" w:sz="0" w:space="0" w:color="auto"/>
                                                              </w:divBdr>
                                                              <w:divsChild>
                                                                <w:div w:id="1118723895">
                                                                  <w:marLeft w:val="0"/>
                                                                  <w:marRight w:val="0"/>
                                                                  <w:marTop w:val="0"/>
                                                                  <w:marBottom w:val="0"/>
                                                                  <w:divBdr>
                                                                    <w:top w:val="none" w:sz="0" w:space="0" w:color="auto"/>
                                                                    <w:left w:val="none" w:sz="0" w:space="0" w:color="auto"/>
                                                                    <w:bottom w:val="none" w:sz="0" w:space="0" w:color="auto"/>
                                                                    <w:right w:val="none" w:sz="0" w:space="0" w:color="auto"/>
                                                                  </w:divBdr>
                                                                  <w:divsChild>
                                                                    <w:div w:id="904074840">
                                                                      <w:marLeft w:val="0"/>
                                                                      <w:marRight w:val="0"/>
                                                                      <w:marTop w:val="0"/>
                                                                      <w:marBottom w:val="0"/>
                                                                      <w:divBdr>
                                                                        <w:top w:val="none" w:sz="0" w:space="0" w:color="auto"/>
                                                                        <w:left w:val="none" w:sz="0" w:space="0" w:color="auto"/>
                                                                        <w:bottom w:val="none" w:sz="0" w:space="0" w:color="auto"/>
                                                                        <w:right w:val="none" w:sz="0" w:space="0" w:color="auto"/>
                                                                      </w:divBdr>
                                                                      <w:divsChild>
                                                                        <w:div w:id="7682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0434717">
      <w:bodyDiv w:val="1"/>
      <w:marLeft w:val="0"/>
      <w:marRight w:val="0"/>
      <w:marTop w:val="0"/>
      <w:marBottom w:val="0"/>
      <w:divBdr>
        <w:top w:val="none" w:sz="0" w:space="0" w:color="auto"/>
        <w:left w:val="none" w:sz="0" w:space="0" w:color="auto"/>
        <w:bottom w:val="none" w:sz="0" w:space="0" w:color="auto"/>
        <w:right w:val="none" w:sz="0" w:space="0" w:color="auto"/>
      </w:divBdr>
    </w:div>
    <w:div w:id="581332002">
      <w:bodyDiv w:val="1"/>
      <w:marLeft w:val="0"/>
      <w:marRight w:val="0"/>
      <w:marTop w:val="0"/>
      <w:marBottom w:val="0"/>
      <w:divBdr>
        <w:top w:val="none" w:sz="0" w:space="0" w:color="auto"/>
        <w:left w:val="none" w:sz="0" w:space="0" w:color="auto"/>
        <w:bottom w:val="none" w:sz="0" w:space="0" w:color="auto"/>
        <w:right w:val="none" w:sz="0" w:space="0" w:color="auto"/>
      </w:divBdr>
    </w:div>
    <w:div w:id="587269952">
      <w:bodyDiv w:val="1"/>
      <w:marLeft w:val="0"/>
      <w:marRight w:val="0"/>
      <w:marTop w:val="0"/>
      <w:marBottom w:val="0"/>
      <w:divBdr>
        <w:top w:val="none" w:sz="0" w:space="0" w:color="auto"/>
        <w:left w:val="none" w:sz="0" w:space="0" w:color="auto"/>
        <w:bottom w:val="none" w:sz="0" w:space="0" w:color="auto"/>
        <w:right w:val="none" w:sz="0" w:space="0" w:color="auto"/>
      </w:divBdr>
    </w:div>
    <w:div w:id="597561940">
      <w:bodyDiv w:val="1"/>
      <w:marLeft w:val="0"/>
      <w:marRight w:val="0"/>
      <w:marTop w:val="0"/>
      <w:marBottom w:val="0"/>
      <w:divBdr>
        <w:top w:val="none" w:sz="0" w:space="0" w:color="auto"/>
        <w:left w:val="none" w:sz="0" w:space="0" w:color="auto"/>
        <w:bottom w:val="none" w:sz="0" w:space="0" w:color="auto"/>
        <w:right w:val="none" w:sz="0" w:space="0" w:color="auto"/>
      </w:divBdr>
    </w:div>
    <w:div w:id="600341176">
      <w:bodyDiv w:val="1"/>
      <w:marLeft w:val="0"/>
      <w:marRight w:val="0"/>
      <w:marTop w:val="0"/>
      <w:marBottom w:val="0"/>
      <w:divBdr>
        <w:top w:val="none" w:sz="0" w:space="0" w:color="auto"/>
        <w:left w:val="none" w:sz="0" w:space="0" w:color="auto"/>
        <w:bottom w:val="none" w:sz="0" w:space="0" w:color="auto"/>
        <w:right w:val="none" w:sz="0" w:space="0" w:color="auto"/>
      </w:divBdr>
    </w:div>
    <w:div w:id="607539926">
      <w:bodyDiv w:val="1"/>
      <w:marLeft w:val="0"/>
      <w:marRight w:val="0"/>
      <w:marTop w:val="0"/>
      <w:marBottom w:val="0"/>
      <w:divBdr>
        <w:top w:val="none" w:sz="0" w:space="0" w:color="auto"/>
        <w:left w:val="none" w:sz="0" w:space="0" w:color="auto"/>
        <w:bottom w:val="none" w:sz="0" w:space="0" w:color="auto"/>
        <w:right w:val="none" w:sz="0" w:space="0" w:color="auto"/>
      </w:divBdr>
    </w:div>
    <w:div w:id="617681641">
      <w:bodyDiv w:val="1"/>
      <w:marLeft w:val="0"/>
      <w:marRight w:val="0"/>
      <w:marTop w:val="0"/>
      <w:marBottom w:val="0"/>
      <w:divBdr>
        <w:top w:val="none" w:sz="0" w:space="0" w:color="auto"/>
        <w:left w:val="none" w:sz="0" w:space="0" w:color="auto"/>
        <w:bottom w:val="none" w:sz="0" w:space="0" w:color="auto"/>
        <w:right w:val="none" w:sz="0" w:space="0" w:color="auto"/>
      </w:divBdr>
    </w:div>
    <w:div w:id="618997605">
      <w:bodyDiv w:val="1"/>
      <w:marLeft w:val="0"/>
      <w:marRight w:val="0"/>
      <w:marTop w:val="0"/>
      <w:marBottom w:val="0"/>
      <w:divBdr>
        <w:top w:val="none" w:sz="0" w:space="0" w:color="auto"/>
        <w:left w:val="none" w:sz="0" w:space="0" w:color="auto"/>
        <w:bottom w:val="none" w:sz="0" w:space="0" w:color="auto"/>
        <w:right w:val="none" w:sz="0" w:space="0" w:color="auto"/>
      </w:divBdr>
    </w:div>
    <w:div w:id="626543461">
      <w:bodyDiv w:val="1"/>
      <w:marLeft w:val="0"/>
      <w:marRight w:val="0"/>
      <w:marTop w:val="0"/>
      <w:marBottom w:val="0"/>
      <w:divBdr>
        <w:top w:val="none" w:sz="0" w:space="0" w:color="auto"/>
        <w:left w:val="none" w:sz="0" w:space="0" w:color="auto"/>
        <w:bottom w:val="none" w:sz="0" w:space="0" w:color="auto"/>
        <w:right w:val="none" w:sz="0" w:space="0" w:color="auto"/>
      </w:divBdr>
    </w:div>
    <w:div w:id="636841488">
      <w:bodyDiv w:val="1"/>
      <w:marLeft w:val="0"/>
      <w:marRight w:val="0"/>
      <w:marTop w:val="0"/>
      <w:marBottom w:val="0"/>
      <w:divBdr>
        <w:top w:val="none" w:sz="0" w:space="0" w:color="auto"/>
        <w:left w:val="none" w:sz="0" w:space="0" w:color="auto"/>
        <w:bottom w:val="none" w:sz="0" w:space="0" w:color="auto"/>
        <w:right w:val="none" w:sz="0" w:space="0" w:color="auto"/>
      </w:divBdr>
    </w:div>
    <w:div w:id="637222234">
      <w:bodyDiv w:val="1"/>
      <w:marLeft w:val="0"/>
      <w:marRight w:val="0"/>
      <w:marTop w:val="0"/>
      <w:marBottom w:val="0"/>
      <w:divBdr>
        <w:top w:val="none" w:sz="0" w:space="0" w:color="auto"/>
        <w:left w:val="none" w:sz="0" w:space="0" w:color="auto"/>
        <w:bottom w:val="none" w:sz="0" w:space="0" w:color="auto"/>
        <w:right w:val="none" w:sz="0" w:space="0" w:color="auto"/>
      </w:divBdr>
    </w:div>
    <w:div w:id="639261567">
      <w:bodyDiv w:val="1"/>
      <w:marLeft w:val="0"/>
      <w:marRight w:val="0"/>
      <w:marTop w:val="0"/>
      <w:marBottom w:val="0"/>
      <w:divBdr>
        <w:top w:val="none" w:sz="0" w:space="0" w:color="auto"/>
        <w:left w:val="none" w:sz="0" w:space="0" w:color="auto"/>
        <w:bottom w:val="none" w:sz="0" w:space="0" w:color="auto"/>
        <w:right w:val="none" w:sz="0" w:space="0" w:color="auto"/>
      </w:divBdr>
    </w:div>
    <w:div w:id="643389327">
      <w:bodyDiv w:val="1"/>
      <w:marLeft w:val="0"/>
      <w:marRight w:val="0"/>
      <w:marTop w:val="0"/>
      <w:marBottom w:val="0"/>
      <w:divBdr>
        <w:top w:val="none" w:sz="0" w:space="0" w:color="auto"/>
        <w:left w:val="none" w:sz="0" w:space="0" w:color="auto"/>
        <w:bottom w:val="none" w:sz="0" w:space="0" w:color="auto"/>
        <w:right w:val="none" w:sz="0" w:space="0" w:color="auto"/>
      </w:divBdr>
    </w:div>
    <w:div w:id="645017614">
      <w:bodyDiv w:val="1"/>
      <w:marLeft w:val="0"/>
      <w:marRight w:val="0"/>
      <w:marTop w:val="0"/>
      <w:marBottom w:val="0"/>
      <w:divBdr>
        <w:top w:val="none" w:sz="0" w:space="0" w:color="auto"/>
        <w:left w:val="none" w:sz="0" w:space="0" w:color="auto"/>
        <w:bottom w:val="none" w:sz="0" w:space="0" w:color="auto"/>
        <w:right w:val="none" w:sz="0" w:space="0" w:color="auto"/>
      </w:divBdr>
    </w:div>
    <w:div w:id="646082834">
      <w:bodyDiv w:val="1"/>
      <w:marLeft w:val="0"/>
      <w:marRight w:val="0"/>
      <w:marTop w:val="0"/>
      <w:marBottom w:val="0"/>
      <w:divBdr>
        <w:top w:val="none" w:sz="0" w:space="0" w:color="auto"/>
        <w:left w:val="none" w:sz="0" w:space="0" w:color="auto"/>
        <w:bottom w:val="none" w:sz="0" w:space="0" w:color="auto"/>
        <w:right w:val="none" w:sz="0" w:space="0" w:color="auto"/>
      </w:divBdr>
    </w:div>
    <w:div w:id="647514163">
      <w:bodyDiv w:val="1"/>
      <w:marLeft w:val="0"/>
      <w:marRight w:val="0"/>
      <w:marTop w:val="0"/>
      <w:marBottom w:val="0"/>
      <w:divBdr>
        <w:top w:val="none" w:sz="0" w:space="0" w:color="auto"/>
        <w:left w:val="none" w:sz="0" w:space="0" w:color="auto"/>
        <w:bottom w:val="none" w:sz="0" w:space="0" w:color="auto"/>
        <w:right w:val="none" w:sz="0" w:space="0" w:color="auto"/>
      </w:divBdr>
    </w:div>
    <w:div w:id="649670866">
      <w:bodyDiv w:val="1"/>
      <w:marLeft w:val="0"/>
      <w:marRight w:val="0"/>
      <w:marTop w:val="0"/>
      <w:marBottom w:val="0"/>
      <w:divBdr>
        <w:top w:val="none" w:sz="0" w:space="0" w:color="auto"/>
        <w:left w:val="none" w:sz="0" w:space="0" w:color="auto"/>
        <w:bottom w:val="none" w:sz="0" w:space="0" w:color="auto"/>
        <w:right w:val="none" w:sz="0" w:space="0" w:color="auto"/>
      </w:divBdr>
    </w:div>
    <w:div w:id="649988916">
      <w:bodyDiv w:val="1"/>
      <w:marLeft w:val="0"/>
      <w:marRight w:val="0"/>
      <w:marTop w:val="0"/>
      <w:marBottom w:val="0"/>
      <w:divBdr>
        <w:top w:val="none" w:sz="0" w:space="0" w:color="auto"/>
        <w:left w:val="none" w:sz="0" w:space="0" w:color="auto"/>
        <w:bottom w:val="none" w:sz="0" w:space="0" w:color="auto"/>
        <w:right w:val="none" w:sz="0" w:space="0" w:color="auto"/>
      </w:divBdr>
    </w:div>
    <w:div w:id="649989748">
      <w:bodyDiv w:val="1"/>
      <w:marLeft w:val="0"/>
      <w:marRight w:val="0"/>
      <w:marTop w:val="0"/>
      <w:marBottom w:val="0"/>
      <w:divBdr>
        <w:top w:val="none" w:sz="0" w:space="0" w:color="auto"/>
        <w:left w:val="none" w:sz="0" w:space="0" w:color="auto"/>
        <w:bottom w:val="none" w:sz="0" w:space="0" w:color="auto"/>
        <w:right w:val="none" w:sz="0" w:space="0" w:color="auto"/>
      </w:divBdr>
    </w:div>
    <w:div w:id="653341298">
      <w:bodyDiv w:val="1"/>
      <w:marLeft w:val="0"/>
      <w:marRight w:val="0"/>
      <w:marTop w:val="0"/>
      <w:marBottom w:val="0"/>
      <w:divBdr>
        <w:top w:val="none" w:sz="0" w:space="0" w:color="auto"/>
        <w:left w:val="none" w:sz="0" w:space="0" w:color="auto"/>
        <w:bottom w:val="none" w:sz="0" w:space="0" w:color="auto"/>
        <w:right w:val="none" w:sz="0" w:space="0" w:color="auto"/>
      </w:divBdr>
    </w:div>
    <w:div w:id="678583166">
      <w:bodyDiv w:val="1"/>
      <w:marLeft w:val="0"/>
      <w:marRight w:val="0"/>
      <w:marTop w:val="0"/>
      <w:marBottom w:val="0"/>
      <w:divBdr>
        <w:top w:val="none" w:sz="0" w:space="0" w:color="auto"/>
        <w:left w:val="none" w:sz="0" w:space="0" w:color="auto"/>
        <w:bottom w:val="none" w:sz="0" w:space="0" w:color="auto"/>
        <w:right w:val="none" w:sz="0" w:space="0" w:color="auto"/>
      </w:divBdr>
    </w:div>
    <w:div w:id="681400626">
      <w:bodyDiv w:val="1"/>
      <w:marLeft w:val="0"/>
      <w:marRight w:val="0"/>
      <w:marTop w:val="0"/>
      <w:marBottom w:val="0"/>
      <w:divBdr>
        <w:top w:val="none" w:sz="0" w:space="0" w:color="auto"/>
        <w:left w:val="none" w:sz="0" w:space="0" w:color="auto"/>
        <w:bottom w:val="none" w:sz="0" w:space="0" w:color="auto"/>
        <w:right w:val="none" w:sz="0" w:space="0" w:color="auto"/>
      </w:divBdr>
    </w:div>
    <w:div w:id="686372652">
      <w:bodyDiv w:val="1"/>
      <w:marLeft w:val="0"/>
      <w:marRight w:val="0"/>
      <w:marTop w:val="0"/>
      <w:marBottom w:val="0"/>
      <w:divBdr>
        <w:top w:val="none" w:sz="0" w:space="0" w:color="auto"/>
        <w:left w:val="none" w:sz="0" w:space="0" w:color="auto"/>
        <w:bottom w:val="none" w:sz="0" w:space="0" w:color="auto"/>
        <w:right w:val="none" w:sz="0" w:space="0" w:color="auto"/>
      </w:divBdr>
    </w:div>
    <w:div w:id="698160875">
      <w:bodyDiv w:val="1"/>
      <w:marLeft w:val="0"/>
      <w:marRight w:val="0"/>
      <w:marTop w:val="0"/>
      <w:marBottom w:val="0"/>
      <w:divBdr>
        <w:top w:val="none" w:sz="0" w:space="0" w:color="auto"/>
        <w:left w:val="none" w:sz="0" w:space="0" w:color="auto"/>
        <w:bottom w:val="none" w:sz="0" w:space="0" w:color="auto"/>
        <w:right w:val="none" w:sz="0" w:space="0" w:color="auto"/>
      </w:divBdr>
    </w:div>
    <w:div w:id="701441135">
      <w:bodyDiv w:val="1"/>
      <w:marLeft w:val="0"/>
      <w:marRight w:val="0"/>
      <w:marTop w:val="0"/>
      <w:marBottom w:val="0"/>
      <w:divBdr>
        <w:top w:val="none" w:sz="0" w:space="0" w:color="auto"/>
        <w:left w:val="none" w:sz="0" w:space="0" w:color="auto"/>
        <w:bottom w:val="none" w:sz="0" w:space="0" w:color="auto"/>
        <w:right w:val="none" w:sz="0" w:space="0" w:color="auto"/>
      </w:divBdr>
    </w:div>
    <w:div w:id="704406560">
      <w:bodyDiv w:val="1"/>
      <w:marLeft w:val="0"/>
      <w:marRight w:val="0"/>
      <w:marTop w:val="0"/>
      <w:marBottom w:val="0"/>
      <w:divBdr>
        <w:top w:val="none" w:sz="0" w:space="0" w:color="auto"/>
        <w:left w:val="none" w:sz="0" w:space="0" w:color="auto"/>
        <w:bottom w:val="none" w:sz="0" w:space="0" w:color="auto"/>
        <w:right w:val="none" w:sz="0" w:space="0" w:color="auto"/>
      </w:divBdr>
    </w:div>
    <w:div w:id="708846837">
      <w:bodyDiv w:val="1"/>
      <w:marLeft w:val="0"/>
      <w:marRight w:val="0"/>
      <w:marTop w:val="0"/>
      <w:marBottom w:val="0"/>
      <w:divBdr>
        <w:top w:val="none" w:sz="0" w:space="0" w:color="auto"/>
        <w:left w:val="none" w:sz="0" w:space="0" w:color="auto"/>
        <w:bottom w:val="none" w:sz="0" w:space="0" w:color="auto"/>
        <w:right w:val="none" w:sz="0" w:space="0" w:color="auto"/>
      </w:divBdr>
    </w:div>
    <w:div w:id="713847266">
      <w:bodyDiv w:val="1"/>
      <w:marLeft w:val="0"/>
      <w:marRight w:val="0"/>
      <w:marTop w:val="0"/>
      <w:marBottom w:val="0"/>
      <w:divBdr>
        <w:top w:val="none" w:sz="0" w:space="0" w:color="auto"/>
        <w:left w:val="none" w:sz="0" w:space="0" w:color="auto"/>
        <w:bottom w:val="none" w:sz="0" w:space="0" w:color="auto"/>
        <w:right w:val="none" w:sz="0" w:space="0" w:color="auto"/>
      </w:divBdr>
    </w:div>
    <w:div w:id="727993832">
      <w:bodyDiv w:val="1"/>
      <w:marLeft w:val="0"/>
      <w:marRight w:val="0"/>
      <w:marTop w:val="0"/>
      <w:marBottom w:val="0"/>
      <w:divBdr>
        <w:top w:val="none" w:sz="0" w:space="0" w:color="auto"/>
        <w:left w:val="none" w:sz="0" w:space="0" w:color="auto"/>
        <w:bottom w:val="none" w:sz="0" w:space="0" w:color="auto"/>
        <w:right w:val="none" w:sz="0" w:space="0" w:color="auto"/>
      </w:divBdr>
    </w:div>
    <w:div w:id="730618068">
      <w:bodyDiv w:val="1"/>
      <w:marLeft w:val="0"/>
      <w:marRight w:val="0"/>
      <w:marTop w:val="0"/>
      <w:marBottom w:val="0"/>
      <w:divBdr>
        <w:top w:val="none" w:sz="0" w:space="0" w:color="auto"/>
        <w:left w:val="none" w:sz="0" w:space="0" w:color="auto"/>
        <w:bottom w:val="none" w:sz="0" w:space="0" w:color="auto"/>
        <w:right w:val="none" w:sz="0" w:space="0" w:color="auto"/>
      </w:divBdr>
    </w:div>
    <w:div w:id="738285976">
      <w:bodyDiv w:val="1"/>
      <w:marLeft w:val="0"/>
      <w:marRight w:val="0"/>
      <w:marTop w:val="0"/>
      <w:marBottom w:val="0"/>
      <w:divBdr>
        <w:top w:val="none" w:sz="0" w:space="0" w:color="auto"/>
        <w:left w:val="none" w:sz="0" w:space="0" w:color="auto"/>
        <w:bottom w:val="none" w:sz="0" w:space="0" w:color="auto"/>
        <w:right w:val="none" w:sz="0" w:space="0" w:color="auto"/>
      </w:divBdr>
    </w:div>
    <w:div w:id="745877345">
      <w:bodyDiv w:val="1"/>
      <w:marLeft w:val="0"/>
      <w:marRight w:val="0"/>
      <w:marTop w:val="0"/>
      <w:marBottom w:val="0"/>
      <w:divBdr>
        <w:top w:val="none" w:sz="0" w:space="0" w:color="auto"/>
        <w:left w:val="none" w:sz="0" w:space="0" w:color="auto"/>
        <w:bottom w:val="none" w:sz="0" w:space="0" w:color="auto"/>
        <w:right w:val="none" w:sz="0" w:space="0" w:color="auto"/>
      </w:divBdr>
    </w:div>
    <w:div w:id="747728262">
      <w:bodyDiv w:val="1"/>
      <w:marLeft w:val="0"/>
      <w:marRight w:val="0"/>
      <w:marTop w:val="0"/>
      <w:marBottom w:val="0"/>
      <w:divBdr>
        <w:top w:val="none" w:sz="0" w:space="0" w:color="auto"/>
        <w:left w:val="none" w:sz="0" w:space="0" w:color="auto"/>
        <w:bottom w:val="none" w:sz="0" w:space="0" w:color="auto"/>
        <w:right w:val="none" w:sz="0" w:space="0" w:color="auto"/>
      </w:divBdr>
    </w:div>
    <w:div w:id="749622280">
      <w:bodyDiv w:val="1"/>
      <w:marLeft w:val="0"/>
      <w:marRight w:val="0"/>
      <w:marTop w:val="0"/>
      <w:marBottom w:val="0"/>
      <w:divBdr>
        <w:top w:val="none" w:sz="0" w:space="0" w:color="auto"/>
        <w:left w:val="none" w:sz="0" w:space="0" w:color="auto"/>
        <w:bottom w:val="none" w:sz="0" w:space="0" w:color="auto"/>
        <w:right w:val="none" w:sz="0" w:space="0" w:color="auto"/>
      </w:divBdr>
    </w:div>
    <w:div w:id="753861925">
      <w:bodyDiv w:val="1"/>
      <w:marLeft w:val="0"/>
      <w:marRight w:val="0"/>
      <w:marTop w:val="0"/>
      <w:marBottom w:val="0"/>
      <w:divBdr>
        <w:top w:val="none" w:sz="0" w:space="0" w:color="auto"/>
        <w:left w:val="none" w:sz="0" w:space="0" w:color="auto"/>
        <w:bottom w:val="none" w:sz="0" w:space="0" w:color="auto"/>
        <w:right w:val="none" w:sz="0" w:space="0" w:color="auto"/>
      </w:divBdr>
    </w:div>
    <w:div w:id="760955933">
      <w:bodyDiv w:val="1"/>
      <w:marLeft w:val="0"/>
      <w:marRight w:val="0"/>
      <w:marTop w:val="0"/>
      <w:marBottom w:val="0"/>
      <w:divBdr>
        <w:top w:val="none" w:sz="0" w:space="0" w:color="auto"/>
        <w:left w:val="none" w:sz="0" w:space="0" w:color="auto"/>
        <w:bottom w:val="none" w:sz="0" w:space="0" w:color="auto"/>
        <w:right w:val="none" w:sz="0" w:space="0" w:color="auto"/>
      </w:divBdr>
    </w:div>
    <w:div w:id="763762297">
      <w:bodyDiv w:val="1"/>
      <w:marLeft w:val="0"/>
      <w:marRight w:val="0"/>
      <w:marTop w:val="0"/>
      <w:marBottom w:val="0"/>
      <w:divBdr>
        <w:top w:val="none" w:sz="0" w:space="0" w:color="auto"/>
        <w:left w:val="none" w:sz="0" w:space="0" w:color="auto"/>
        <w:bottom w:val="none" w:sz="0" w:space="0" w:color="auto"/>
        <w:right w:val="none" w:sz="0" w:space="0" w:color="auto"/>
      </w:divBdr>
    </w:div>
    <w:div w:id="774716416">
      <w:bodyDiv w:val="1"/>
      <w:marLeft w:val="0"/>
      <w:marRight w:val="0"/>
      <w:marTop w:val="0"/>
      <w:marBottom w:val="0"/>
      <w:divBdr>
        <w:top w:val="none" w:sz="0" w:space="0" w:color="auto"/>
        <w:left w:val="none" w:sz="0" w:space="0" w:color="auto"/>
        <w:bottom w:val="none" w:sz="0" w:space="0" w:color="auto"/>
        <w:right w:val="none" w:sz="0" w:space="0" w:color="auto"/>
      </w:divBdr>
    </w:div>
    <w:div w:id="775294404">
      <w:bodyDiv w:val="1"/>
      <w:marLeft w:val="0"/>
      <w:marRight w:val="0"/>
      <w:marTop w:val="0"/>
      <w:marBottom w:val="0"/>
      <w:divBdr>
        <w:top w:val="none" w:sz="0" w:space="0" w:color="auto"/>
        <w:left w:val="none" w:sz="0" w:space="0" w:color="auto"/>
        <w:bottom w:val="none" w:sz="0" w:space="0" w:color="auto"/>
        <w:right w:val="none" w:sz="0" w:space="0" w:color="auto"/>
      </w:divBdr>
    </w:div>
    <w:div w:id="778598249">
      <w:bodyDiv w:val="1"/>
      <w:marLeft w:val="0"/>
      <w:marRight w:val="0"/>
      <w:marTop w:val="0"/>
      <w:marBottom w:val="0"/>
      <w:divBdr>
        <w:top w:val="none" w:sz="0" w:space="0" w:color="auto"/>
        <w:left w:val="none" w:sz="0" w:space="0" w:color="auto"/>
        <w:bottom w:val="none" w:sz="0" w:space="0" w:color="auto"/>
        <w:right w:val="none" w:sz="0" w:space="0" w:color="auto"/>
      </w:divBdr>
    </w:div>
    <w:div w:id="779646630">
      <w:bodyDiv w:val="1"/>
      <w:marLeft w:val="0"/>
      <w:marRight w:val="0"/>
      <w:marTop w:val="0"/>
      <w:marBottom w:val="0"/>
      <w:divBdr>
        <w:top w:val="none" w:sz="0" w:space="0" w:color="auto"/>
        <w:left w:val="none" w:sz="0" w:space="0" w:color="auto"/>
        <w:bottom w:val="none" w:sz="0" w:space="0" w:color="auto"/>
        <w:right w:val="none" w:sz="0" w:space="0" w:color="auto"/>
      </w:divBdr>
    </w:div>
    <w:div w:id="794372608">
      <w:bodyDiv w:val="1"/>
      <w:marLeft w:val="0"/>
      <w:marRight w:val="0"/>
      <w:marTop w:val="0"/>
      <w:marBottom w:val="0"/>
      <w:divBdr>
        <w:top w:val="none" w:sz="0" w:space="0" w:color="auto"/>
        <w:left w:val="none" w:sz="0" w:space="0" w:color="auto"/>
        <w:bottom w:val="none" w:sz="0" w:space="0" w:color="auto"/>
        <w:right w:val="none" w:sz="0" w:space="0" w:color="auto"/>
      </w:divBdr>
    </w:div>
    <w:div w:id="803960107">
      <w:bodyDiv w:val="1"/>
      <w:marLeft w:val="0"/>
      <w:marRight w:val="0"/>
      <w:marTop w:val="0"/>
      <w:marBottom w:val="0"/>
      <w:divBdr>
        <w:top w:val="none" w:sz="0" w:space="0" w:color="auto"/>
        <w:left w:val="none" w:sz="0" w:space="0" w:color="auto"/>
        <w:bottom w:val="none" w:sz="0" w:space="0" w:color="auto"/>
        <w:right w:val="none" w:sz="0" w:space="0" w:color="auto"/>
      </w:divBdr>
    </w:div>
    <w:div w:id="807284058">
      <w:bodyDiv w:val="1"/>
      <w:marLeft w:val="0"/>
      <w:marRight w:val="0"/>
      <w:marTop w:val="0"/>
      <w:marBottom w:val="0"/>
      <w:divBdr>
        <w:top w:val="none" w:sz="0" w:space="0" w:color="auto"/>
        <w:left w:val="none" w:sz="0" w:space="0" w:color="auto"/>
        <w:bottom w:val="none" w:sz="0" w:space="0" w:color="auto"/>
        <w:right w:val="none" w:sz="0" w:space="0" w:color="auto"/>
      </w:divBdr>
    </w:div>
    <w:div w:id="809900612">
      <w:bodyDiv w:val="1"/>
      <w:marLeft w:val="0"/>
      <w:marRight w:val="0"/>
      <w:marTop w:val="0"/>
      <w:marBottom w:val="0"/>
      <w:divBdr>
        <w:top w:val="none" w:sz="0" w:space="0" w:color="auto"/>
        <w:left w:val="none" w:sz="0" w:space="0" w:color="auto"/>
        <w:bottom w:val="none" w:sz="0" w:space="0" w:color="auto"/>
        <w:right w:val="none" w:sz="0" w:space="0" w:color="auto"/>
      </w:divBdr>
    </w:div>
    <w:div w:id="812915429">
      <w:bodyDiv w:val="1"/>
      <w:marLeft w:val="0"/>
      <w:marRight w:val="0"/>
      <w:marTop w:val="0"/>
      <w:marBottom w:val="0"/>
      <w:divBdr>
        <w:top w:val="none" w:sz="0" w:space="0" w:color="auto"/>
        <w:left w:val="none" w:sz="0" w:space="0" w:color="auto"/>
        <w:bottom w:val="none" w:sz="0" w:space="0" w:color="auto"/>
        <w:right w:val="none" w:sz="0" w:space="0" w:color="auto"/>
      </w:divBdr>
    </w:div>
    <w:div w:id="813259153">
      <w:bodyDiv w:val="1"/>
      <w:marLeft w:val="0"/>
      <w:marRight w:val="0"/>
      <w:marTop w:val="0"/>
      <w:marBottom w:val="0"/>
      <w:divBdr>
        <w:top w:val="none" w:sz="0" w:space="0" w:color="auto"/>
        <w:left w:val="none" w:sz="0" w:space="0" w:color="auto"/>
        <w:bottom w:val="none" w:sz="0" w:space="0" w:color="auto"/>
        <w:right w:val="none" w:sz="0" w:space="0" w:color="auto"/>
      </w:divBdr>
    </w:div>
    <w:div w:id="813302491">
      <w:bodyDiv w:val="1"/>
      <w:marLeft w:val="0"/>
      <w:marRight w:val="0"/>
      <w:marTop w:val="0"/>
      <w:marBottom w:val="0"/>
      <w:divBdr>
        <w:top w:val="none" w:sz="0" w:space="0" w:color="auto"/>
        <w:left w:val="none" w:sz="0" w:space="0" w:color="auto"/>
        <w:bottom w:val="none" w:sz="0" w:space="0" w:color="auto"/>
        <w:right w:val="none" w:sz="0" w:space="0" w:color="auto"/>
      </w:divBdr>
    </w:div>
    <w:div w:id="814490938">
      <w:bodyDiv w:val="1"/>
      <w:marLeft w:val="0"/>
      <w:marRight w:val="0"/>
      <w:marTop w:val="0"/>
      <w:marBottom w:val="0"/>
      <w:divBdr>
        <w:top w:val="none" w:sz="0" w:space="0" w:color="auto"/>
        <w:left w:val="none" w:sz="0" w:space="0" w:color="auto"/>
        <w:bottom w:val="none" w:sz="0" w:space="0" w:color="auto"/>
        <w:right w:val="none" w:sz="0" w:space="0" w:color="auto"/>
      </w:divBdr>
    </w:div>
    <w:div w:id="822281782">
      <w:bodyDiv w:val="1"/>
      <w:marLeft w:val="0"/>
      <w:marRight w:val="0"/>
      <w:marTop w:val="0"/>
      <w:marBottom w:val="0"/>
      <w:divBdr>
        <w:top w:val="none" w:sz="0" w:space="0" w:color="auto"/>
        <w:left w:val="none" w:sz="0" w:space="0" w:color="auto"/>
        <w:bottom w:val="none" w:sz="0" w:space="0" w:color="auto"/>
        <w:right w:val="none" w:sz="0" w:space="0" w:color="auto"/>
      </w:divBdr>
    </w:div>
    <w:div w:id="826940365">
      <w:bodyDiv w:val="1"/>
      <w:marLeft w:val="0"/>
      <w:marRight w:val="0"/>
      <w:marTop w:val="0"/>
      <w:marBottom w:val="0"/>
      <w:divBdr>
        <w:top w:val="none" w:sz="0" w:space="0" w:color="auto"/>
        <w:left w:val="none" w:sz="0" w:space="0" w:color="auto"/>
        <w:bottom w:val="none" w:sz="0" w:space="0" w:color="auto"/>
        <w:right w:val="none" w:sz="0" w:space="0" w:color="auto"/>
      </w:divBdr>
    </w:div>
    <w:div w:id="837425762">
      <w:bodyDiv w:val="1"/>
      <w:marLeft w:val="0"/>
      <w:marRight w:val="0"/>
      <w:marTop w:val="0"/>
      <w:marBottom w:val="0"/>
      <w:divBdr>
        <w:top w:val="none" w:sz="0" w:space="0" w:color="auto"/>
        <w:left w:val="none" w:sz="0" w:space="0" w:color="auto"/>
        <w:bottom w:val="none" w:sz="0" w:space="0" w:color="auto"/>
        <w:right w:val="none" w:sz="0" w:space="0" w:color="auto"/>
      </w:divBdr>
    </w:div>
    <w:div w:id="846209937">
      <w:bodyDiv w:val="1"/>
      <w:marLeft w:val="0"/>
      <w:marRight w:val="0"/>
      <w:marTop w:val="0"/>
      <w:marBottom w:val="0"/>
      <w:divBdr>
        <w:top w:val="none" w:sz="0" w:space="0" w:color="auto"/>
        <w:left w:val="none" w:sz="0" w:space="0" w:color="auto"/>
        <w:bottom w:val="none" w:sz="0" w:space="0" w:color="auto"/>
        <w:right w:val="none" w:sz="0" w:space="0" w:color="auto"/>
      </w:divBdr>
    </w:div>
    <w:div w:id="849368403">
      <w:bodyDiv w:val="1"/>
      <w:marLeft w:val="0"/>
      <w:marRight w:val="0"/>
      <w:marTop w:val="0"/>
      <w:marBottom w:val="0"/>
      <w:divBdr>
        <w:top w:val="none" w:sz="0" w:space="0" w:color="auto"/>
        <w:left w:val="none" w:sz="0" w:space="0" w:color="auto"/>
        <w:bottom w:val="none" w:sz="0" w:space="0" w:color="auto"/>
        <w:right w:val="none" w:sz="0" w:space="0" w:color="auto"/>
      </w:divBdr>
    </w:div>
    <w:div w:id="851185671">
      <w:bodyDiv w:val="1"/>
      <w:marLeft w:val="0"/>
      <w:marRight w:val="0"/>
      <w:marTop w:val="0"/>
      <w:marBottom w:val="0"/>
      <w:divBdr>
        <w:top w:val="none" w:sz="0" w:space="0" w:color="auto"/>
        <w:left w:val="none" w:sz="0" w:space="0" w:color="auto"/>
        <w:bottom w:val="none" w:sz="0" w:space="0" w:color="auto"/>
        <w:right w:val="none" w:sz="0" w:space="0" w:color="auto"/>
      </w:divBdr>
    </w:div>
    <w:div w:id="866212344">
      <w:bodyDiv w:val="1"/>
      <w:marLeft w:val="0"/>
      <w:marRight w:val="0"/>
      <w:marTop w:val="0"/>
      <w:marBottom w:val="0"/>
      <w:divBdr>
        <w:top w:val="none" w:sz="0" w:space="0" w:color="auto"/>
        <w:left w:val="none" w:sz="0" w:space="0" w:color="auto"/>
        <w:bottom w:val="none" w:sz="0" w:space="0" w:color="auto"/>
        <w:right w:val="none" w:sz="0" w:space="0" w:color="auto"/>
      </w:divBdr>
      <w:divsChild>
        <w:div w:id="2146659971">
          <w:marLeft w:val="0"/>
          <w:marRight w:val="0"/>
          <w:marTop w:val="0"/>
          <w:marBottom w:val="0"/>
          <w:divBdr>
            <w:top w:val="none" w:sz="0" w:space="0" w:color="auto"/>
            <w:left w:val="none" w:sz="0" w:space="0" w:color="auto"/>
            <w:bottom w:val="none" w:sz="0" w:space="0" w:color="auto"/>
            <w:right w:val="none" w:sz="0" w:space="0" w:color="auto"/>
          </w:divBdr>
          <w:divsChild>
            <w:div w:id="1413815495">
              <w:marLeft w:val="0"/>
              <w:marRight w:val="0"/>
              <w:marTop w:val="0"/>
              <w:marBottom w:val="0"/>
              <w:divBdr>
                <w:top w:val="none" w:sz="0" w:space="0" w:color="auto"/>
                <w:left w:val="none" w:sz="0" w:space="0" w:color="auto"/>
                <w:bottom w:val="none" w:sz="0" w:space="0" w:color="auto"/>
                <w:right w:val="none" w:sz="0" w:space="0" w:color="auto"/>
              </w:divBdr>
              <w:divsChild>
                <w:div w:id="111024025">
                  <w:marLeft w:val="0"/>
                  <w:marRight w:val="0"/>
                  <w:marTop w:val="0"/>
                  <w:marBottom w:val="0"/>
                  <w:divBdr>
                    <w:top w:val="none" w:sz="0" w:space="0" w:color="auto"/>
                    <w:left w:val="none" w:sz="0" w:space="0" w:color="auto"/>
                    <w:bottom w:val="none" w:sz="0" w:space="0" w:color="auto"/>
                    <w:right w:val="none" w:sz="0" w:space="0" w:color="auto"/>
                  </w:divBdr>
                </w:div>
                <w:div w:id="895627287">
                  <w:marLeft w:val="0"/>
                  <w:marRight w:val="0"/>
                  <w:marTop w:val="0"/>
                  <w:marBottom w:val="0"/>
                  <w:divBdr>
                    <w:top w:val="none" w:sz="0" w:space="0" w:color="auto"/>
                    <w:left w:val="none" w:sz="0" w:space="0" w:color="auto"/>
                    <w:bottom w:val="none" w:sz="0" w:space="0" w:color="auto"/>
                    <w:right w:val="none" w:sz="0" w:space="0" w:color="auto"/>
                  </w:divBdr>
                </w:div>
                <w:div w:id="155203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696975">
      <w:bodyDiv w:val="1"/>
      <w:marLeft w:val="0"/>
      <w:marRight w:val="0"/>
      <w:marTop w:val="0"/>
      <w:marBottom w:val="0"/>
      <w:divBdr>
        <w:top w:val="none" w:sz="0" w:space="0" w:color="auto"/>
        <w:left w:val="none" w:sz="0" w:space="0" w:color="auto"/>
        <w:bottom w:val="none" w:sz="0" w:space="0" w:color="auto"/>
        <w:right w:val="none" w:sz="0" w:space="0" w:color="auto"/>
      </w:divBdr>
    </w:div>
    <w:div w:id="881407027">
      <w:bodyDiv w:val="1"/>
      <w:marLeft w:val="0"/>
      <w:marRight w:val="0"/>
      <w:marTop w:val="0"/>
      <w:marBottom w:val="0"/>
      <w:divBdr>
        <w:top w:val="none" w:sz="0" w:space="0" w:color="auto"/>
        <w:left w:val="none" w:sz="0" w:space="0" w:color="auto"/>
        <w:bottom w:val="none" w:sz="0" w:space="0" w:color="auto"/>
        <w:right w:val="none" w:sz="0" w:space="0" w:color="auto"/>
      </w:divBdr>
    </w:div>
    <w:div w:id="882447185">
      <w:bodyDiv w:val="1"/>
      <w:marLeft w:val="0"/>
      <w:marRight w:val="0"/>
      <w:marTop w:val="0"/>
      <w:marBottom w:val="0"/>
      <w:divBdr>
        <w:top w:val="none" w:sz="0" w:space="0" w:color="auto"/>
        <w:left w:val="none" w:sz="0" w:space="0" w:color="auto"/>
        <w:bottom w:val="none" w:sz="0" w:space="0" w:color="auto"/>
        <w:right w:val="none" w:sz="0" w:space="0" w:color="auto"/>
      </w:divBdr>
    </w:div>
    <w:div w:id="884099505">
      <w:bodyDiv w:val="1"/>
      <w:marLeft w:val="0"/>
      <w:marRight w:val="0"/>
      <w:marTop w:val="0"/>
      <w:marBottom w:val="0"/>
      <w:divBdr>
        <w:top w:val="none" w:sz="0" w:space="0" w:color="auto"/>
        <w:left w:val="none" w:sz="0" w:space="0" w:color="auto"/>
        <w:bottom w:val="none" w:sz="0" w:space="0" w:color="auto"/>
        <w:right w:val="none" w:sz="0" w:space="0" w:color="auto"/>
      </w:divBdr>
    </w:div>
    <w:div w:id="897087195">
      <w:bodyDiv w:val="1"/>
      <w:marLeft w:val="0"/>
      <w:marRight w:val="0"/>
      <w:marTop w:val="0"/>
      <w:marBottom w:val="0"/>
      <w:divBdr>
        <w:top w:val="none" w:sz="0" w:space="0" w:color="auto"/>
        <w:left w:val="none" w:sz="0" w:space="0" w:color="auto"/>
        <w:bottom w:val="none" w:sz="0" w:space="0" w:color="auto"/>
        <w:right w:val="none" w:sz="0" w:space="0" w:color="auto"/>
      </w:divBdr>
    </w:div>
    <w:div w:id="899486067">
      <w:bodyDiv w:val="1"/>
      <w:marLeft w:val="0"/>
      <w:marRight w:val="0"/>
      <w:marTop w:val="0"/>
      <w:marBottom w:val="0"/>
      <w:divBdr>
        <w:top w:val="none" w:sz="0" w:space="0" w:color="auto"/>
        <w:left w:val="none" w:sz="0" w:space="0" w:color="auto"/>
        <w:bottom w:val="none" w:sz="0" w:space="0" w:color="auto"/>
        <w:right w:val="none" w:sz="0" w:space="0" w:color="auto"/>
      </w:divBdr>
    </w:div>
    <w:div w:id="923151534">
      <w:bodyDiv w:val="1"/>
      <w:marLeft w:val="0"/>
      <w:marRight w:val="0"/>
      <w:marTop w:val="0"/>
      <w:marBottom w:val="0"/>
      <w:divBdr>
        <w:top w:val="none" w:sz="0" w:space="0" w:color="auto"/>
        <w:left w:val="none" w:sz="0" w:space="0" w:color="auto"/>
        <w:bottom w:val="none" w:sz="0" w:space="0" w:color="auto"/>
        <w:right w:val="none" w:sz="0" w:space="0" w:color="auto"/>
      </w:divBdr>
    </w:div>
    <w:div w:id="931936887">
      <w:bodyDiv w:val="1"/>
      <w:marLeft w:val="0"/>
      <w:marRight w:val="0"/>
      <w:marTop w:val="0"/>
      <w:marBottom w:val="0"/>
      <w:divBdr>
        <w:top w:val="none" w:sz="0" w:space="0" w:color="auto"/>
        <w:left w:val="none" w:sz="0" w:space="0" w:color="auto"/>
        <w:bottom w:val="none" w:sz="0" w:space="0" w:color="auto"/>
        <w:right w:val="none" w:sz="0" w:space="0" w:color="auto"/>
      </w:divBdr>
    </w:div>
    <w:div w:id="933438895">
      <w:bodyDiv w:val="1"/>
      <w:marLeft w:val="0"/>
      <w:marRight w:val="0"/>
      <w:marTop w:val="0"/>
      <w:marBottom w:val="0"/>
      <w:divBdr>
        <w:top w:val="none" w:sz="0" w:space="0" w:color="auto"/>
        <w:left w:val="none" w:sz="0" w:space="0" w:color="auto"/>
        <w:bottom w:val="none" w:sz="0" w:space="0" w:color="auto"/>
        <w:right w:val="none" w:sz="0" w:space="0" w:color="auto"/>
      </w:divBdr>
    </w:div>
    <w:div w:id="943458010">
      <w:bodyDiv w:val="1"/>
      <w:marLeft w:val="0"/>
      <w:marRight w:val="0"/>
      <w:marTop w:val="0"/>
      <w:marBottom w:val="0"/>
      <w:divBdr>
        <w:top w:val="none" w:sz="0" w:space="0" w:color="auto"/>
        <w:left w:val="none" w:sz="0" w:space="0" w:color="auto"/>
        <w:bottom w:val="none" w:sz="0" w:space="0" w:color="auto"/>
        <w:right w:val="none" w:sz="0" w:space="0" w:color="auto"/>
      </w:divBdr>
    </w:div>
    <w:div w:id="943878618">
      <w:bodyDiv w:val="1"/>
      <w:marLeft w:val="0"/>
      <w:marRight w:val="0"/>
      <w:marTop w:val="0"/>
      <w:marBottom w:val="0"/>
      <w:divBdr>
        <w:top w:val="none" w:sz="0" w:space="0" w:color="auto"/>
        <w:left w:val="none" w:sz="0" w:space="0" w:color="auto"/>
        <w:bottom w:val="none" w:sz="0" w:space="0" w:color="auto"/>
        <w:right w:val="none" w:sz="0" w:space="0" w:color="auto"/>
      </w:divBdr>
    </w:div>
    <w:div w:id="944653764">
      <w:bodyDiv w:val="1"/>
      <w:marLeft w:val="0"/>
      <w:marRight w:val="0"/>
      <w:marTop w:val="0"/>
      <w:marBottom w:val="0"/>
      <w:divBdr>
        <w:top w:val="none" w:sz="0" w:space="0" w:color="auto"/>
        <w:left w:val="none" w:sz="0" w:space="0" w:color="auto"/>
        <w:bottom w:val="none" w:sz="0" w:space="0" w:color="auto"/>
        <w:right w:val="none" w:sz="0" w:space="0" w:color="auto"/>
      </w:divBdr>
    </w:div>
    <w:div w:id="948052164">
      <w:bodyDiv w:val="1"/>
      <w:marLeft w:val="0"/>
      <w:marRight w:val="0"/>
      <w:marTop w:val="0"/>
      <w:marBottom w:val="0"/>
      <w:divBdr>
        <w:top w:val="none" w:sz="0" w:space="0" w:color="auto"/>
        <w:left w:val="none" w:sz="0" w:space="0" w:color="auto"/>
        <w:bottom w:val="none" w:sz="0" w:space="0" w:color="auto"/>
        <w:right w:val="none" w:sz="0" w:space="0" w:color="auto"/>
      </w:divBdr>
    </w:div>
    <w:div w:id="970328018">
      <w:bodyDiv w:val="1"/>
      <w:marLeft w:val="0"/>
      <w:marRight w:val="0"/>
      <w:marTop w:val="0"/>
      <w:marBottom w:val="0"/>
      <w:divBdr>
        <w:top w:val="none" w:sz="0" w:space="0" w:color="auto"/>
        <w:left w:val="none" w:sz="0" w:space="0" w:color="auto"/>
        <w:bottom w:val="none" w:sz="0" w:space="0" w:color="auto"/>
        <w:right w:val="none" w:sz="0" w:space="0" w:color="auto"/>
      </w:divBdr>
    </w:div>
    <w:div w:id="973019325">
      <w:bodyDiv w:val="1"/>
      <w:marLeft w:val="0"/>
      <w:marRight w:val="0"/>
      <w:marTop w:val="0"/>
      <w:marBottom w:val="0"/>
      <w:divBdr>
        <w:top w:val="none" w:sz="0" w:space="0" w:color="auto"/>
        <w:left w:val="none" w:sz="0" w:space="0" w:color="auto"/>
        <w:bottom w:val="none" w:sz="0" w:space="0" w:color="auto"/>
        <w:right w:val="none" w:sz="0" w:space="0" w:color="auto"/>
      </w:divBdr>
    </w:div>
    <w:div w:id="978000952">
      <w:bodyDiv w:val="1"/>
      <w:marLeft w:val="0"/>
      <w:marRight w:val="0"/>
      <w:marTop w:val="0"/>
      <w:marBottom w:val="0"/>
      <w:divBdr>
        <w:top w:val="none" w:sz="0" w:space="0" w:color="auto"/>
        <w:left w:val="none" w:sz="0" w:space="0" w:color="auto"/>
        <w:bottom w:val="none" w:sz="0" w:space="0" w:color="auto"/>
        <w:right w:val="none" w:sz="0" w:space="0" w:color="auto"/>
      </w:divBdr>
    </w:div>
    <w:div w:id="987519782">
      <w:bodyDiv w:val="1"/>
      <w:marLeft w:val="0"/>
      <w:marRight w:val="0"/>
      <w:marTop w:val="0"/>
      <w:marBottom w:val="0"/>
      <w:divBdr>
        <w:top w:val="none" w:sz="0" w:space="0" w:color="auto"/>
        <w:left w:val="none" w:sz="0" w:space="0" w:color="auto"/>
        <w:bottom w:val="none" w:sz="0" w:space="0" w:color="auto"/>
        <w:right w:val="none" w:sz="0" w:space="0" w:color="auto"/>
      </w:divBdr>
    </w:div>
    <w:div w:id="989754695">
      <w:bodyDiv w:val="1"/>
      <w:marLeft w:val="0"/>
      <w:marRight w:val="0"/>
      <w:marTop w:val="0"/>
      <w:marBottom w:val="0"/>
      <w:divBdr>
        <w:top w:val="none" w:sz="0" w:space="0" w:color="auto"/>
        <w:left w:val="none" w:sz="0" w:space="0" w:color="auto"/>
        <w:bottom w:val="none" w:sz="0" w:space="0" w:color="auto"/>
        <w:right w:val="none" w:sz="0" w:space="0" w:color="auto"/>
      </w:divBdr>
    </w:div>
    <w:div w:id="992024944">
      <w:bodyDiv w:val="1"/>
      <w:marLeft w:val="0"/>
      <w:marRight w:val="0"/>
      <w:marTop w:val="0"/>
      <w:marBottom w:val="0"/>
      <w:divBdr>
        <w:top w:val="none" w:sz="0" w:space="0" w:color="auto"/>
        <w:left w:val="none" w:sz="0" w:space="0" w:color="auto"/>
        <w:bottom w:val="none" w:sz="0" w:space="0" w:color="auto"/>
        <w:right w:val="none" w:sz="0" w:space="0" w:color="auto"/>
      </w:divBdr>
      <w:divsChild>
        <w:div w:id="75633507">
          <w:marLeft w:val="0"/>
          <w:marRight w:val="0"/>
          <w:marTop w:val="0"/>
          <w:marBottom w:val="0"/>
          <w:divBdr>
            <w:top w:val="none" w:sz="0" w:space="0" w:color="auto"/>
            <w:left w:val="none" w:sz="0" w:space="0" w:color="auto"/>
            <w:bottom w:val="none" w:sz="0" w:space="0" w:color="auto"/>
            <w:right w:val="none" w:sz="0" w:space="0" w:color="auto"/>
          </w:divBdr>
        </w:div>
      </w:divsChild>
    </w:div>
    <w:div w:id="1000231522">
      <w:bodyDiv w:val="1"/>
      <w:marLeft w:val="0"/>
      <w:marRight w:val="0"/>
      <w:marTop w:val="0"/>
      <w:marBottom w:val="0"/>
      <w:divBdr>
        <w:top w:val="none" w:sz="0" w:space="0" w:color="auto"/>
        <w:left w:val="none" w:sz="0" w:space="0" w:color="auto"/>
        <w:bottom w:val="none" w:sz="0" w:space="0" w:color="auto"/>
        <w:right w:val="none" w:sz="0" w:space="0" w:color="auto"/>
      </w:divBdr>
    </w:div>
    <w:div w:id="1005473424">
      <w:bodyDiv w:val="1"/>
      <w:marLeft w:val="0"/>
      <w:marRight w:val="0"/>
      <w:marTop w:val="0"/>
      <w:marBottom w:val="0"/>
      <w:divBdr>
        <w:top w:val="none" w:sz="0" w:space="0" w:color="auto"/>
        <w:left w:val="none" w:sz="0" w:space="0" w:color="auto"/>
        <w:bottom w:val="none" w:sz="0" w:space="0" w:color="auto"/>
        <w:right w:val="none" w:sz="0" w:space="0" w:color="auto"/>
      </w:divBdr>
    </w:div>
    <w:div w:id="1007558224">
      <w:bodyDiv w:val="1"/>
      <w:marLeft w:val="0"/>
      <w:marRight w:val="0"/>
      <w:marTop w:val="0"/>
      <w:marBottom w:val="0"/>
      <w:divBdr>
        <w:top w:val="none" w:sz="0" w:space="0" w:color="auto"/>
        <w:left w:val="none" w:sz="0" w:space="0" w:color="auto"/>
        <w:bottom w:val="none" w:sz="0" w:space="0" w:color="auto"/>
        <w:right w:val="none" w:sz="0" w:space="0" w:color="auto"/>
      </w:divBdr>
    </w:div>
    <w:div w:id="1021779336">
      <w:bodyDiv w:val="1"/>
      <w:marLeft w:val="0"/>
      <w:marRight w:val="0"/>
      <w:marTop w:val="0"/>
      <w:marBottom w:val="0"/>
      <w:divBdr>
        <w:top w:val="none" w:sz="0" w:space="0" w:color="auto"/>
        <w:left w:val="none" w:sz="0" w:space="0" w:color="auto"/>
        <w:bottom w:val="none" w:sz="0" w:space="0" w:color="auto"/>
        <w:right w:val="none" w:sz="0" w:space="0" w:color="auto"/>
      </w:divBdr>
    </w:div>
    <w:div w:id="1024477321">
      <w:bodyDiv w:val="1"/>
      <w:marLeft w:val="0"/>
      <w:marRight w:val="0"/>
      <w:marTop w:val="0"/>
      <w:marBottom w:val="0"/>
      <w:divBdr>
        <w:top w:val="none" w:sz="0" w:space="0" w:color="auto"/>
        <w:left w:val="none" w:sz="0" w:space="0" w:color="auto"/>
        <w:bottom w:val="none" w:sz="0" w:space="0" w:color="auto"/>
        <w:right w:val="none" w:sz="0" w:space="0" w:color="auto"/>
      </w:divBdr>
    </w:div>
    <w:div w:id="1041318586">
      <w:bodyDiv w:val="1"/>
      <w:marLeft w:val="0"/>
      <w:marRight w:val="0"/>
      <w:marTop w:val="0"/>
      <w:marBottom w:val="0"/>
      <w:divBdr>
        <w:top w:val="none" w:sz="0" w:space="0" w:color="auto"/>
        <w:left w:val="none" w:sz="0" w:space="0" w:color="auto"/>
        <w:bottom w:val="none" w:sz="0" w:space="0" w:color="auto"/>
        <w:right w:val="none" w:sz="0" w:space="0" w:color="auto"/>
      </w:divBdr>
    </w:div>
    <w:div w:id="1044675998">
      <w:bodyDiv w:val="1"/>
      <w:marLeft w:val="0"/>
      <w:marRight w:val="0"/>
      <w:marTop w:val="0"/>
      <w:marBottom w:val="0"/>
      <w:divBdr>
        <w:top w:val="none" w:sz="0" w:space="0" w:color="auto"/>
        <w:left w:val="none" w:sz="0" w:space="0" w:color="auto"/>
        <w:bottom w:val="none" w:sz="0" w:space="0" w:color="auto"/>
        <w:right w:val="none" w:sz="0" w:space="0" w:color="auto"/>
      </w:divBdr>
    </w:div>
    <w:div w:id="1050154544">
      <w:bodyDiv w:val="1"/>
      <w:marLeft w:val="0"/>
      <w:marRight w:val="0"/>
      <w:marTop w:val="0"/>
      <w:marBottom w:val="0"/>
      <w:divBdr>
        <w:top w:val="none" w:sz="0" w:space="0" w:color="auto"/>
        <w:left w:val="none" w:sz="0" w:space="0" w:color="auto"/>
        <w:bottom w:val="none" w:sz="0" w:space="0" w:color="auto"/>
        <w:right w:val="none" w:sz="0" w:space="0" w:color="auto"/>
      </w:divBdr>
    </w:div>
    <w:div w:id="1051072986">
      <w:bodyDiv w:val="1"/>
      <w:marLeft w:val="0"/>
      <w:marRight w:val="0"/>
      <w:marTop w:val="0"/>
      <w:marBottom w:val="0"/>
      <w:divBdr>
        <w:top w:val="none" w:sz="0" w:space="0" w:color="auto"/>
        <w:left w:val="none" w:sz="0" w:space="0" w:color="auto"/>
        <w:bottom w:val="none" w:sz="0" w:space="0" w:color="auto"/>
        <w:right w:val="none" w:sz="0" w:space="0" w:color="auto"/>
      </w:divBdr>
    </w:div>
    <w:div w:id="1051610574">
      <w:bodyDiv w:val="1"/>
      <w:marLeft w:val="0"/>
      <w:marRight w:val="0"/>
      <w:marTop w:val="0"/>
      <w:marBottom w:val="0"/>
      <w:divBdr>
        <w:top w:val="none" w:sz="0" w:space="0" w:color="auto"/>
        <w:left w:val="none" w:sz="0" w:space="0" w:color="auto"/>
        <w:bottom w:val="none" w:sz="0" w:space="0" w:color="auto"/>
        <w:right w:val="none" w:sz="0" w:space="0" w:color="auto"/>
      </w:divBdr>
    </w:div>
    <w:div w:id="1052925478">
      <w:bodyDiv w:val="1"/>
      <w:marLeft w:val="0"/>
      <w:marRight w:val="0"/>
      <w:marTop w:val="0"/>
      <w:marBottom w:val="0"/>
      <w:divBdr>
        <w:top w:val="none" w:sz="0" w:space="0" w:color="auto"/>
        <w:left w:val="none" w:sz="0" w:space="0" w:color="auto"/>
        <w:bottom w:val="none" w:sz="0" w:space="0" w:color="auto"/>
        <w:right w:val="none" w:sz="0" w:space="0" w:color="auto"/>
      </w:divBdr>
    </w:div>
    <w:div w:id="1063796158">
      <w:bodyDiv w:val="1"/>
      <w:marLeft w:val="0"/>
      <w:marRight w:val="0"/>
      <w:marTop w:val="0"/>
      <w:marBottom w:val="0"/>
      <w:divBdr>
        <w:top w:val="none" w:sz="0" w:space="0" w:color="auto"/>
        <w:left w:val="none" w:sz="0" w:space="0" w:color="auto"/>
        <w:bottom w:val="none" w:sz="0" w:space="0" w:color="auto"/>
        <w:right w:val="none" w:sz="0" w:space="0" w:color="auto"/>
      </w:divBdr>
    </w:div>
    <w:div w:id="1065179199">
      <w:bodyDiv w:val="1"/>
      <w:marLeft w:val="0"/>
      <w:marRight w:val="0"/>
      <w:marTop w:val="0"/>
      <w:marBottom w:val="0"/>
      <w:divBdr>
        <w:top w:val="none" w:sz="0" w:space="0" w:color="auto"/>
        <w:left w:val="none" w:sz="0" w:space="0" w:color="auto"/>
        <w:bottom w:val="none" w:sz="0" w:space="0" w:color="auto"/>
        <w:right w:val="none" w:sz="0" w:space="0" w:color="auto"/>
      </w:divBdr>
    </w:div>
    <w:div w:id="1065840074">
      <w:bodyDiv w:val="1"/>
      <w:marLeft w:val="0"/>
      <w:marRight w:val="0"/>
      <w:marTop w:val="0"/>
      <w:marBottom w:val="0"/>
      <w:divBdr>
        <w:top w:val="none" w:sz="0" w:space="0" w:color="auto"/>
        <w:left w:val="none" w:sz="0" w:space="0" w:color="auto"/>
        <w:bottom w:val="none" w:sz="0" w:space="0" w:color="auto"/>
        <w:right w:val="none" w:sz="0" w:space="0" w:color="auto"/>
      </w:divBdr>
    </w:div>
    <w:div w:id="1066729562">
      <w:bodyDiv w:val="1"/>
      <w:marLeft w:val="0"/>
      <w:marRight w:val="0"/>
      <w:marTop w:val="0"/>
      <w:marBottom w:val="0"/>
      <w:divBdr>
        <w:top w:val="none" w:sz="0" w:space="0" w:color="auto"/>
        <w:left w:val="none" w:sz="0" w:space="0" w:color="auto"/>
        <w:bottom w:val="none" w:sz="0" w:space="0" w:color="auto"/>
        <w:right w:val="none" w:sz="0" w:space="0" w:color="auto"/>
      </w:divBdr>
    </w:div>
    <w:div w:id="1096562969">
      <w:bodyDiv w:val="1"/>
      <w:marLeft w:val="0"/>
      <w:marRight w:val="0"/>
      <w:marTop w:val="0"/>
      <w:marBottom w:val="0"/>
      <w:divBdr>
        <w:top w:val="none" w:sz="0" w:space="0" w:color="auto"/>
        <w:left w:val="none" w:sz="0" w:space="0" w:color="auto"/>
        <w:bottom w:val="none" w:sz="0" w:space="0" w:color="auto"/>
        <w:right w:val="none" w:sz="0" w:space="0" w:color="auto"/>
      </w:divBdr>
    </w:div>
    <w:div w:id="1106777233">
      <w:bodyDiv w:val="1"/>
      <w:marLeft w:val="0"/>
      <w:marRight w:val="0"/>
      <w:marTop w:val="0"/>
      <w:marBottom w:val="0"/>
      <w:divBdr>
        <w:top w:val="none" w:sz="0" w:space="0" w:color="auto"/>
        <w:left w:val="none" w:sz="0" w:space="0" w:color="auto"/>
        <w:bottom w:val="none" w:sz="0" w:space="0" w:color="auto"/>
        <w:right w:val="none" w:sz="0" w:space="0" w:color="auto"/>
      </w:divBdr>
    </w:div>
    <w:div w:id="1108039370">
      <w:bodyDiv w:val="1"/>
      <w:marLeft w:val="0"/>
      <w:marRight w:val="0"/>
      <w:marTop w:val="0"/>
      <w:marBottom w:val="0"/>
      <w:divBdr>
        <w:top w:val="none" w:sz="0" w:space="0" w:color="auto"/>
        <w:left w:val="none" w:sz="0" w:space="0" w:color="auto"/>
        <w:bottom w:val="none" w:sz="0" w:space="0" w:color="auto"/>
        <w:right w:val="none" w:sz="0" w:space="0" w:color="auto"/>
      </w:divBdr>
    </w:div>
    <w:div w:id="1112629318">
      <w:bodyDiv w:val="1"/>
      <w:marLeft w:val="0"/>
      <w:marRight w:val="0"/>
      <w:marTop w:val="0"/>
      <w:marBottom w:val="0"/>
      <w:divBdr>
        <w:top w:val="none" w:sz="0" w:space="0" w:color="auto"/>
        <w:left w:val="none" w:sz="0" w:space="0" w:color="auto"/>
        <w:bottom w:val="none" w:sz="0" w:space="0" w:color="auto"/>
        <w:right w:val="none" w:sz="0" w:space="0" w:color="auto"/>
      </w:divBdr>
    </w:div>
    <w:div w:id="1118797220">
      <w:bodyDiv w:val="1"/>
      <w:marLeft w:val="0"/>
      <w:marRight w:val="0"/>
      <w:marTop w:val="0"/>
      <w:marBottom w:val="0"/>
      <w:divBdr>
        <w:top w:val="none" w:sz="0" w:space="0" w:color="auto"/>
        <w:left w:val="none" w:sz="0" w:space="0" w:color="auto"/>
        <w:bottom w:val="none" w:sz="0" w:space="0" w:color="auto"/>
        <w:right w:val="none" w:sz="0" w:space="0" w:color="auto"/>
      </w:divBdr>
    </w:div>
    <w:div w:id="1121461380">
      <w:bodyDiv w:val="1"/>
      <w:marLeft w:val="0"/>
      <w:marRight w:val="0"/>
      <w:marTop w:val="0"/>
      <w:marBottom w:val="0"/>
      <w:divBdr>
        <w:top w:val="none" w:sz="0" w:space="0" w:color="auto"/>
        <w:left w:val="none" w:sz="0" w:space="0" w:color="auto"/>
        <w:bottom w:val="none" w:sz="0" w:space="0" w:color="auto"/>
        <w:right w:val="none" w:sz="0" w:space="0" w:color="auto"/>
      </w:divBdr>
    </w:div>
    <w:div w:id="1127774811">
      <w:bodyDiv w:val="1"/>
      <w:marLeft w:val="0"/>
      <w:marRight w:val="0"/>
      <w:marTop w:val="0"/>
      <w:marBottom w:val="0"/>
      <w:divBdr>
        <w:top w:val="none" w:sz="0" w:space="0" w:color="auto"/>
        <w:left w:val="none" w:sz="0" w:space="0" w:color="auto"/>
        <w:bottom w:val="none" w:sz="0" w:space="0" w:color="auto"/>
        <w:right w:val="none" w:sz="0" w:space="0" w:color="auto"/>
      </w:divBdr>
    </w:div>
    <w:div w:id="1128549585">
      <w:bodyDiv w:val="1"/>
      <w:marLeft w:val="0"/>
      <w:marRight w:val="0"/>
      <w:marTop w:val="0"/>
      <w:marBottom w:val="0"/>
      <w:divBdr>
        <w:top w:val="none" w:sz="0" w:space="0" w:color="auto"/>
        <w:left w:val="none" w:sz="0" w:space="0" w:color="auto"/>
        <w:bottom w:val="none" w:sz="0" w:space="0" w:color="auto"/>
        <w:right w:val="none" w:sz="0" w:space="0" w:color="auto"/>
      </w:divBdr>
    </w:div>
    <w:div w:id="1137069066">
      <w:bodyDiv w:val="1"/>
      <w:marLeft w:val="0"/>
      <w:marRight w:val="0"/>
      <w:marTop w:val="0"/>
      <w:marBottom w:val="0"/>
      <w:divBdr>
        <w:top w:val="none" w:sz="0" w:space="0" w:color="auto"/>
        <w:left w:val="none" w:sz="0" w:space="0" w:color="auto"/>
        <w:bottom w:val="none" w:sz="0" w:space="0" w:color="auto"/>
        <w:right w:val="none" w:sz="0" w:space="0" w:color="auto"/>
      </w:divBdr>
    </w:div>
    <w:div w:id="1149712120">
      <w:bodyDiv w:val="1"/>
      <w:marLeft w:val="0"/>
      <w:marRight w:val="0"/>
      <w:marTop w:val="0"/>
      <w:marBottom w:val="0"/>
      <w:divBdr>
        <w:top w:val="none" w:sz="0" w:space="0" w:color="auto"/>
        <w:left w:val="none" w:sz="0" w:space="0" w:color="auto"/>
        <w:bottom w:val="none" w:sz="0" w:space="0" w:color="auto"/>
        <w:right w:val="none" w:sz="0" w:space="0" w:color="auto"/>
      </w:divBdr>
      <w:divsChild>
        <w:div w:id="1761411110">
          <w:marLeft w:val="0"/>
          <w:marRight w:val="0"/>
          <w:marTop w:val="0"/>
          <w:marBottom w:val="0"/>
          <w:divBdr>
            <w:top w:val="none" w:sz="0" w:space="0" w:color="auto"/>
            <w:left w:val="none" w:sz="0" w:space="0" w:color="auto"/>
            <w:bottom w:val="none" w:sz="0" w:space="0" w:color="auto"/>
            <w:right w:val="none" w:sz="0" w:space="0" w:color="auto"/>
          </w:divBdr>
          <w:divsChild>
            <w:div w:id="1199514526">
              <w:marLeft w:val="0"/>
              <w:marRight w:val="0"/>
              <w:marTop w:val="0"/>
              <w:marBottom w:val="0"/>
              <w:divBdr>
                <w:top w:val="none" w:sz="0" w:space="0" w:color="auto"/>
                <w:left w:val="none" w:sz="0" w:space="0" w:color="auto"/>
                <w:bottom w:val="none" w:sz="0" w:space="0" w:color="auto"/>
                <w:right w:val="none" w:sz="0" w:space="0" w:color="auto"/>
              </w:divBdr>
              <w:divsChild>
                <w:div w:id="1071582371">
                  <w:marLeft w:val="0"/>
                  <w:marRight w:val="0"/>
                  <w:marTop w:val="0"/>
                  <w:marBottom w:val="0"/>
                  <w:divBdr>
                    <w:top w:val="none" w:sz="0" w:space="0" w:color="auto"/>
                    <w:left w:val="none" w:sz="0" w:space="0" w:color="auto"/>
                    <w:bottom w:val="none" w:sz="0" w:space="0" w:color="auto"/>
                    <w:right w:val="none" w:sz="0" w:space="0" w:color="auto"/>
                  </w:divBdr>
                  <w:divsChild>
                    <w:div w:id="624579274">
                      <w:marLeft w:val="0"/>
                      <w:marRight w:val="0"/>
                      <w:marTop w:val="0"/>
                      <w:marBottom w:val="0"/>
                      <w:divBdr>
                        <w:top w:val="none" w:sz="0" w:space="0" w:color="auto"/>
                        <w:left w:val="none" w:sz="0" w:space="0" w:color="auto"/>
                        <w:bottom w:val="none" w:sz="0" w:space="0" w:color="auto"/>
                        <w:right w:val="none" w:sz="0" w:space="0" w:color="auto"/>
                      </w:divBdr>
                      <w:divsChild>
                        <w:div w:id="734007431">
                          <w:marLeft w:val="0"/>
                          <w:marRight w:val="0"/>
                          <w:marTop w:val="0"/>
                          <w:marBottom w:val="0"/>
                          <w:divBdr>
                            <w:top w:val="none" w:sz="0" w:space="0" w:color="auto"/>
                            <w:left w:val="none" w:sz="0" w:space="0" w:color="auto"/>
                            <w:bottom w:val="none" w:sz="0" w:space="0" w:color="auto"/>
                            <w:right w:val="none" w:sz="0" w:space="0" w:color="auto"/>
                          </w:divBdr>
                          <w:divsChild>
                            <w:div w:id="199336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824094">
      <w:bodyDiv w:val="1"/>
      <w:marLeft w:val="0"/>
      <w:marRight w:val="0"/>
      <w:marTop w:val="0"/>
      <w:marBottom w:val="0"/>
      <w:divBdr>
        <w:top w:val="none" w:sz="0" w:space="0" w:color="auto"/>
        <w:left w:val="none" w:sz="0" w:space="0" w:color="auto"/>
        <w:bottom w:val="none" w:sz="0" w:space="0" w:color="auto"/>
        <w:right w:val="none" w:sz="0" w:space="0" w:color="auto"/>
      </w:divBdr>
    </w:div>
    <w:div w:id="1154489725">
      <w:bodyDiv w:val="1"/>
      <w:marLeft w:val="0"/>
      <w:marRight w:val="0"/>
      <w:marTop w:val="0"/>
      <w:marBottom w:val="0"/>
      <w:divBdr>
        <w:top w:val="none" w:sz="0" w:space="0" w:color="auto"/>
        <w:left w:val="none" w:sz="0" w:space="0" w:color="auto"/>
        <w:bottom w:val="none" w:sz="0" w:space="0" w:color="auto"/>
        <w:right w:val="none" w:sz="0" w:space="0" w:color="auto"/>
      </w:divBdr>
    </w:div>
    <w:div w:id="1163201391">
      <w:bodyDiv w:val="1"/>
      <w:marLeft w:val="0"/>
      <w:marRight w:val="0"/>
      <w:marTop w:val="0"/>
      <w:marBottom w:val="0"/>
      <w:divBdr>
        <w:top w:val="none" w:sz="0" w:space="0" w:color="auto"/>
        <w:left w:val="none" w:sz="0" w:space="0" w:color="auto"/>
        <w:bottom w:val="none" w:sz="0" w:space="0" w:color="auto"/>
        <w:right w:val="none" w:sz="0" w:space="0" w:color="auto"/>
      </w:divBdr>
    </w:div>
    <w:div w:id="1175220763">
      <w:bodyDiv w:val="1"/>
      <w:marLeft w:val="0"/>
      <w:marRight w:val="0"/>
      <w:marTop w:val="0"/>
      <w:marBottom w:val="0"/>
      <w:divBdr>
        <w:top w:val="none" w:sz="0" w:space="0" w:color="auto"/>
        <w:left w:val="none" w:sz="0" w:space="0" w:color="auto"/>
        <w:bottom w:val="none" w:sz="0" w:space="0" w:color="auto"/>
        <w:right w:val="none" w:sz="0" w:space="0" w:color="auto"/>
      </w:divBdr>
    </w:div>
    <w:div w:id="1181429659">
      <w:bodyDiv w:val="1"/>
      <w:marLeft w:val="0"/>
      <w:marRight w:val="0"/>
      <w:marTop w:val="0"/>
      <w:marBottom w:val="0"/>
      <w:divBdr>
        <w:top w:val="none" w:sz="0" w:space="0" w:color="auto"/>
        <w:left w:val="none" w:sz="0" w:space="0" w:color="auto"/>
        <w:bottom w:val="none" w:sz="0" w:space="0" w:color="auto"/>
        <w:right w:val="none" w:sz="0" w:space="0" w:color="auto"/>
      </w:divBdr>
    </w:div>
    <w:div w:id="1186480995">
      <w:bodyDiv w:val="1"/>
      <w:marLeft w:val="0"/>
      <w:marRight w:val="0"/>
      <w:marTop w:val="0"/>
      <w:marBottom w:val="0"/>
      <w:divBdr>
        <w:top w:val="none" w:sz="0" w:space="0" w:color="auto"/>
        <w:left w:val="none" w:sz="0" w:space="0" w:color="auto"/>
        <w:bottom w:val="none" w:sz="0" w:space="0" w:color="auto"/>
        <w:right w:val="none" w:sz="0" w:space="0" w:color="auto"/>
      </w:divBdr>
    </w:div>
    <w:div w:id="1189833103">
      <w:bodyDiv w:val="1"/>
      <w:marLeft w:val="0"/>
      <w:marRight w:val="0"/>
      <w:marTop w:val="0"/>
      <w:marBottom w:val="0"/>
      <w:divBdr>
        <w:top w:val="none" w:sz="0" w:space="0" w:color="auto"/>
        <w:left w:val="none" w:sz="0" w:space="0" w:color="auto"/>
        <w:bottom w:val="none" w:sz="0" w:space="0" w:color="auto"/>
        <w:right w:val="none" w:sz="0" w:space="0" w:color="auto"/>
      </w:divBdr>
    </w:div>
    <w:div w:id="1194343575">
      <w:bodyDiv w:val="1"/>
      <w:marLeft w:val="0"/>
      <w:marRight w:val="0"/>
      <w:marTop w:val="0"/>
      <w:marBottom w:val="0"/>
      <w:divBdr>
        <w:top w:val="none" w:sz="0" w:space="0" w:color="auto"/>
        <w:left w:val="none" w:sz="0" w:space="0" w:color="auto"/>
        <w:bottom w:val="none" w:sz="0" w:space="0" w:color="auto"/>
        <w:right w:val="none" w:sz="0" w:space="0" w:color="auto"/>
      </w:divBdr>
    </w:div>
    <w:div w:id="1196383156">
      <w:bodyDiv w:val="1"/>
      <w:marLeft w:val="0"/>
      <w:marRight w:val="0"/>
      <w:marTop w:val="0"/>
      <w:marBottom w:val="0"/>
      <w:divBdr>
        <w:top w:val="none" w:sz="0" w:space="0" w:color="auto"/>
        <w:left w:val="none" w:sz="0" w:space="0" w:color="auto"/>
        <w:bottom w:val="none" w:sz="0" w:space="0" w:color="auto"/>
        <w:right w:val="none" w:sz="0" w:space="0" w:color="auto"/>
      </w:divBdr>
    </w:div>
    <w:div w:id="1203984479">
      <w:bodyDiv w:val="1"/>
      <w:marLeft w:val="0"/>
      <w:marRight w:val="0"/>
      <w:marTop w:val="0"/>
      <w:marBottom w:val="0"/>
      <w:divBdr>
        <w:top w:val="none" w:sz="0" w:space="0" w:color="auto"/>
        <w:left w:val="none" w:sz="0" w:space="0" w:color="auto"/>
        <w:bottom w:val="none" w:sz="0" w:space="0" w:color="auto"/>
        <w:right w:val="none" w:sz="0" w:space="0" w:color="auto"/>
      </w:divBdr>
    </w:div>
    <w:div w:id="1228028410">
      <w:bodyDiv w:val="1"/>
      <w:marLeft w:val="0"/>
      <w:marRight w:val="0"/>
      <w:marTop w:val="0"/>
      <w:marBottom w:val="0"/>
      <w:divBdr>
        <w:top w:val="none" w:sz="0" w:space="0" w:color="auto"/>
        <w:left w:val="none" w:sz="0" w:space="0" w:color="auto"/>
        <w:bottom w:val="none" w:sz="0" w:space="0" w:color="auto"/>
        <w:right w:val="none" w:sz="0" w:space="0" w:color="auto"/>
      </w:divBdr>
    </w:div>
    <w:div w:id="1244484796">
      <w:bodyDiv w:val="1"/>
      <w:marLeft w:val="0"/>
      <w:marRight w:val="0"/>
      <w:marTop w:val="0"/>
      <w:marBottom w:val="0"/>
      <w:divBdr>
        <w:top w:val="none" w:sz="0" w:space="0" w:color="auto"/>
        <w:left w:val="none" w:sz="0" w:space="0" w:color="auto"/>
        <w:bottom w:val="none" w:sz="0" w:space="0" w:color="auto"/>
        <w:right w:val="none" w:sz="0" w:space="0" w:color="auto"/>
      </w:divBdr>
    </w:div>
    <w:div w:id="1253199081">
      <w:bodyDiv w:val="1"/>
      <w:marLeft w:val="0"/>
      <w:marRight w:val="0"/>
      <w:marTop w:val="0"/>
      <w:marBottom w:val="0"/>
      <w:divBdr>
        <w:top w:val="none" w:sz="0" w:space="0" w:color="auto"/>
        <w:left w:val="none" w:sz="0" w:space="0" w:color="auto"/>
        <w:bottom w:val="none" w:sz="0" w:space="0" w:color="auto"/>
        <w:right w:val="none" w:sz="0" w:space="0" w:color="auto"/>
      </w:divBdr>
    </w:div>
    <w:div w:id="1259485561">
      <w:bodyDiv w:val="1"/>
      <w:marLeft w:val="0"/>
      <w:marRight w:val="0"/>
      <w:marTop w:val="0"/>
      <w:marBottom w:val="0"/>
      <w:divBdr>
        <w:top w:val="none" w:sz="0" w:space="0" w:color="auto"/>
        <w:left w:val="none" w:sz="0" w:space="0" w:color="auto"/>
        <w:bottom w:val="none" w:sz="0" w:space="0" w:color="auto"/>
        <w:right w:val="none" w:sz="0" w:space="0" w:color="auto"/>
      </w:divBdr>
    </w:div>
    <w:div w:id="1270553670">
      <w:bodyDiv w:val="1"/>
      <w:marLeft w:val="0"/>
      <w:marRight w:val="0"/>
      <w:marTop w:val="0"/>
      <w:marBottom w:val="0"/>
      <w:divBdr>
        <w:top w:val="none" w:sz="0" w:space="0" w:color="auto"/>
        <w:left w:val="none" w:sz="0" w:space="0" w:color="auto"/>
        <w:bottom w:val="none" w:sz="0" w:space="0" w:color="auto"/>
        <w:right w:val="none" w:sz="0" w:space="0" w:color="auto"/>
      </w:divBdr>
    </w:div>
    <w:div w:id="1273316516">
      <w:bodyDiv w:val="1"/>
      <w:marLeft w:val="0"/>
      <w:marRight w:val="0"/>
      <w:marTop w:val="0"/>
      <w:marBottom w:val="0"/>
      <w:divBdr>
        <w:top w:val="none" w:sz="0" w:space="0" w:color="auto"/>
        <w:left w:val="none" w:sz="0" w:space="0" w:color="auto"/>
        <w:bottom w:val="none" w:sz="0" w:space="0" w:color="auto"/>
        <w:right w:val="none" w:sz="0" w:space="0" w:color="auto"/>
      </w:divBdr>
    </w:div>
    <w:div w:id="1275408797">
      <w:bodyDiv w:val="1"/>
      <w:marLeft w:val="0"/>
      <w:marRight w:val="0"/>
      <w:marTop w:val="0"/>
      <w:marBottom w:val="0"/>
      <w:divBdr>
        <w:top w:val="none" w:sz="0" w:space="0" w:color="auto"/>
        <w:left w:val="none" w:sz="0" w:space="0" w:color="auto"/>
        <w:bottom w:val="none" w:sz="0" w:space="0" w:color="auto"/>
        <w:right w:val="none" w:sz="0" w:space="0" w:color="auto"/>
      </w:divBdr>
    </w:div>
    <w:div w:id="1277249151">
      <w:bodyDiv w:val="1"/>
      <w:marLeft w:val="0"/>
      <w:marRight w:val="0"/>
      <w:marTop w:val="0"/>
      <w:marBottom w:val="0"/>
      <w:divBdr>
        <w:top w:val="none" w:sz="0" w:space="0" w:color="auto"/>
        <w:left w:val="none" w:sz="0" w:space="0" w:color="auto"/>
        <w:bottom w:val="none" w:sz="0" w:space="0" w:color="auto"/>
        <w:right w:val="none" w:sz="0" w:space="0" w:color="auto"/>
      </w:divBdr>
    </w:div>
    <w:div w:id="1280796368">
      <w:bodyDiv w:val="1"/>
      <w:marLeft w:val="0"/>
      <w:marRight w:val="0"/>
      <w:marTop w:val="0"/>
      <w:marBottom w:val="0"/>
      <w:divBdr>
        <w:top w:val="none" w:sz="0" w:space="0" w:color="auto"/>
        <w:left w:val="none" w:sz="0" w:space="0" w:color="auto"/>
        <w:bottom w:val="none" w:sz="0" w:space="0" w:color="auto"/>
        <w:right w:val="none" w:sz="0" w:space="0" w:color="auto"/>
      </w:divBdr>
    </w:div>
    <w:div w:id="1281955640">
      <w:bodyDiv w:val="1"/>
      <w:marLeft w:val="0"/>
      <w:marRight w:val="0"/>
      <w:marTop w:val="0"/>
      <w:marBottom w:val="0"/>
      <w:divBdr>
        <w:top w:val="none" w:sz="0" w:space="0" w:color="auto"/>
        <w:left w:val="none" w:sz="0" w:space="0" w:color="auto"/>
        <w:bottom w:val="none" w:sz="0" w:space="0" w:color="auto"/>
        <w:right w:val="none" w:sz="0" w:space="0" w:color="auto"/>
      </w:divBdr>
    </w:div>
    <w:div w:id="1285697466">
      <w:bodyDiv w:val="1"/>
      <w:marLeft w:val="0"/>
      <w:marRight w:val="0"/>
      <w:marTop w:val="0"/>
      <w:marBottom w:val="0"/>
      <w:divBdr>
        <w:top w:val="none" w:sz="0" w:space="0" w:color="auto"/>
        <w:left w:val="none" w:sz="0" w:space="0" w:color="auto"/>
        <w:bottom w:val="none" w:sz="0" w:space="0" w:color="auto"/>
        <w:right w:val="none" w:sz="0" w:space="0" w:color="auto"/>
      </w:divBdr>
    </w:div>
    <w:div w:id="1289894476">
      <w:bodyDiv w:val="1"/>
      <w:marLeft w:val="0"/>
      <w:marRight w:val="0"/>
      <w:marTop w:val="0"/>
      <w:marBottom w:val="0"/>
      <w:divBdr>
        <w:top w:val="none" w:sz="0" w:space="0" w:color="auto"/>
        <w:left w:val="none" w:sz="0" w:space="0" w:color="auto"/>
        <w:bottom w:val="none" w:sz="0" w:space="0" w:color="auto"/>
        <w:right w:val="none" w:sz="0" w:space="0" w:color="auto"/>
      </w:divBdr>
    </w:div>
    <w:div w:id="1291781409">
      <w:bodyDiv w:val="1"/>
      <w:marLeft w:val="0"/>
      <w:marRight w:val="0"/>
      <w:marTop w:val="0"/>
      <w:marBottom w:val="0"/>
      <w:divBdr>
        <w:top w:val="none" w:sz="0" w:space="0" w:color="auto"/>
        <w:left w:val="none" w:sz="0" w:space="0" w:color="auto"/>
        <w:bottom w:val="none" w:sz="0" w:space="0" w:color="auto"/>
        <w:right w:val="none" w:sz="0" w:space="0" w:color="auto"/>
      </w:divBdr>
    </w:div>
    <w:div w:id="1299841185">
      <w:bodyDiv w:val="1"/>
      <w:marLeft w:val="0"/>
      <w:marRight w:val="0"/>
      <w:marTop w:val="0"/>
      <w:marBottom w:val="0"/>
      <w:divBdr>
        <w:top w:val="none" w:sz="0" w:space="0" w:color="auto"/>
        <w:left w:val="none" w:sz="0" w:space="0" w:color="auto"/>
        <w:bottom w:val="none" w:sz="0" w:space="0" w:color="auto"/>
        <w:right w:val="none" w:sz="0" w:space="0" w:color="auto"/>
      </w:divBdr>
    </w:div>
    <w:div w:id="1303344516">
      <w:bodyDiv w:val="1"/>
      <w:marLeft w:val="0"/>
      <w:marRight w:val="0"/>
      <w:marTop w:val="0"/>
      <w:marBottom w:val="0"/>
      <w:divBdr>
        <w:top w:val="none" w:sz="0" w:space="0" w:color="auto"/>
        <w:left w:val="none" w:sz="0" w:space="0" w:color="auto"/>
        <w:bottom w:val="none" w:sz="0" w:space="0" w:color="auto"/>
        <w:right w:val="none" w:sz="0" w:space="0" w:color="auto"/>
      </w:divBdr>
    </w:div>
    <w:div w:id="1304696110">
      <w:bodyDiv w:val="1"/>
      <w:marLeft w:val="0"/>
      <w:marRight w:val="0"/>
      <w:marTop w:val="0"/>
      <w:marBottom w:val="0"/>
      <w:divBdr>
        <w:top w:val="none" w:sz="0" w:space="0" w:color="auto"/>
        <w:left w:val="none" w:sz="0" w:space="0" w:color="auto"/>
        <w:bottom w:val="none" w:sz="0" w:space="0" w:color="auto"/>
        <w:right w:val="none" w:sz="0" w:space="0" w:color="auto"/>
      </w:divBdr>
    </w:div>
    <w:div w:id="1307248828">
      <w:bodyDiv w:val="1"/>
      <w:marLeft w:val="0"/>
      <w:marRight w:val="0"/>
      <w:marTop w:val="0"/>
      <w:marBottom w:val="0"/>
      <w:divBdr>
        <w:top w:val="none" w:sz="0" w:space="0" w:color="auto"/>
        <w:left w:val="none" w:sz="0" w:space="0" w:color="auto"/>
        <w:bottom w:val="none" w:sz="0" w:space="0" w:color="auto"/>
        <w:right w:val="none" w:sz="0" w:space="0" w:color="auto"/>
      </w:divBdr>
    </w:div>
    <w:div w:id="1318999796">
      <w:bodyDiv w:val="1"/>
      <w:marLeft w:val="0"/>
      <w:marRight w:val="0"/>
      <w:marTop w:val="0"/>
      <w:marBottom w:val="0"/>
      <w:divBdr>
        <w:top w:val="none" w:sz="0" w:space="0" w:color="auto"/>
        <w:left w:val="none" w:sz="0" w:space="0" w:color="auto"/>
        <w:bottom w:val="none" w:sz="0" w:space="0" w:color="auto"/>
        <w:right w:val="none" w:sz="0" w:space="0" w:color="auto"/>
      </w:divBdr>
    </w:div>
    <w:div w:id="1321234039">
      <w:bodyDiv w:val="1"/>
      <w:marLeft w:val="0"/>
      <w:marRight w:val="0"/>
      <w:marTop w:val="0"/>
      <w:marBottom w:val="0"/>
      <w:divBdr>
        <w:top w:val="none" w:sz="0" w:space="0" w:color="auto"/>
        <w:left w:val="none" w:sz="0" w:space="0" w:color="auto"/>
        <w:bottom w:val="none" w:sz="0" w:space="0" w:color="auto"/>
        <w:right w:val="none" w:sz="0" w:space="0" w:color="auto"/>
      </w:divBdr>
    </w:div>
    <w:div w:id="1323005947">
      <w:bodyDiv w:val="1"/>
      <w:marLeft w:val="0"/>
      <w:marRight w:val="0"/>
      <w:marTop w:val="0"/>
      <w:marBottom w:val="0"/>
      <w:divBdr>
        <w:top w:val="none" w:sz="0" w:space="0" w:color="auto"/>
        <w:left w:val="none" w:sz="0" w:space="0" w:color="auto"/>
        <w:bottom w:val="none" w:sz="0" w:space="0" w:color="auto"/>
        <w:right w:val="none" w:sz="0" w:space="0" w:color="auto"/>
      </w:divBdr>
    </w:div>
    <w:div w:id="1340231436">
      <w:bodyDiv w:val="1"/>
      <w:marLeft w:val="0"/>
      <w:marRight w:val="0"/>
      <w:marTop w:val="0"/>
      <w:marBottom w:val="0"/>
      <w:divBdr>
        <w:top w:val="none" w:sz="0" w:space="0" w:color="auto"/>
        <w:left w:val="none" w:sz="0" w:space="0" w:color="auto"/>
        <w:bottom w:val="none" w:sz="0" w:space="0" w:color="auto"/>
        <w:right w:val="none" w:sz="0" w:space="0" w:color="auto"/>
      </w:divBdr>
    </w:div>
    <w:div w:id="1341590277">
      <w:bodyDiv w:val="1"/>
      <w:marLeft w:val="0"/>
      <w:marRight w:val="0"/>
      <w:marTop w:val="0"/>
      <w:marBottom w:val="0"/>
      <w:divBdr>
        <w:top w:val="none" w:sz="0" w:space="0" w:color="auto"/>
        <w:left w:val="none" w:sz="0" w:space="0" w:color="auto"/>
        <w:bottom w:val="none" w:sz="0" w:space="0" w:color="auto"/>
        <w:right w:val="none" w:sz="0" w:space="0" w:color="auto"/>
      </w:divBdr>
    </w:div>
    <w:div w:id="1355962077">
      <w:bodyDiv w:val="1"/>
      <w:marLeft w:val="0"/>
      <w:marRight w:val="0"/>
      <w:marTop w:val="0"/>
      <w:marBottom w:val="0"/>
      <w:divBdr>
        <w:top w:val="none" w:sz="0" w:space="0" w:color="auto"/>
        <w:left w:val="none" w:sz="0" w:space="0" w:color="auto"/>
        <w:bottom w:val="none" w:sz="0" w:space="0" w:color="auto"/>
        <w:right w:val="none" w:sz="0" w:space="0" w:color="auto"/>
      </w:divBdr>
    </w:div>
    <w:div w:id="1357273130">
      <w:bodyDiv w:val="1"/>
      <w:marLeft w:val="0"/>
      <w:marRight w:val="0"/>
      <w:marTop w:val="0"/>
      <w:marBottom w:val="0"/>
      <w:divBdr>
        <w:top w:val="none" w:sz="0" w:space="0" w:color="auto"/>
        <w:left w:val="none" w:sz="0" w:space="0" w:color="auto"/>
        <w:bottom w:val="none" w:sz="0" w:space="0" w:color="auto"/>
        <w:right w:val="none" w:sz="0" w:space="0" w:color="auto"/>
      </w:divBdr>
    </w:div>
    <w:div w:id="1366054859">
      <w:bodyDiv w:val="1"/>
      <w:marLeft w:val="0"/>
      <w:marRight w:val="0"/>
      <w:marTop w:val="0"/>
      <w:marBottom w:val="0"/>
      <w:divBdr>
        <w:top w:val="none" w:sz="0" w:space="0" w:color="auto"/>
        <w:left w:val="none" w:sz="0" w:space="0" w:color="auto"/>
        <w:bottom w:val="none" w:sz="0" w:space="0" w:color="auto"/>
        <w:right w:val="none" w:sz="0" w:space="0" w:color="auto"/>
      </w:divBdr>
    </w:div>
    <w:div w:id="1372344015">
      <w:bodyDiv w:val="1"/>
      <w:marLeft w:val="0"/>
      <w:marRight w:val="0"/>
      <w:marTop w:val="0"/>
      <w:marBottom w:val="0"/>
      <w:divBdr>
        <w:top w:val="none" w:sz="0" w:space="0" w:color="auto"/>
        <w:left w:val="none" w:sz="0" w:space="0" w:color="auto"/>
        <w:bottom w:val="none" w:sz="0" w:space="0" w:color="auto"/>
        <w:right w:val="none" w:sz="0" w:space="0" w:color="auto"/>
      </w:divBdr>
    </w:div>
    <w:div w:id="1385056387">
      <w:bodyDiv w:val="1"/>
      <w:marLeft w:val="0"/>
      <w:marRight w:val="0"/>
      <w:marTop w:val="0"/>
      <w:marBottom w:val="0"/>
      <w:divBdr>
        <w:top w:val="none" w:sz="0" w:space="0" w:color="auto"/>
        <w:left w:val="none" w:sz="0" w:space="0" w:color="auto"/>
        <w:bottom w:val="none" w:sz="0" w:space="0" w:color="auto"/>
        <w:right w:val="none" w:sz="0" w:space="0" w:color="auto"/>
      </w:divBdr>
    </w:div>
    <w:div w:id="1385639443">
      <w:bodyDiv w:val="1"/>
      <w:marLeft w:val="0"/>
      <w:marRight w:val="0"/>
      <w:marTop w:val="0"/>
      <w:marBottom w:val="0"/>
      <w:divBdr>
        <w:top w:val="none" w:sz="0" w:space="0" w:color="auto"/>
        <w:left w:val="none" w:sz="0" w:space="0" w:color="auto"/>
        <w:bottom w:val="none" w:sz="0" w:space="0" w:color="auto"/>
        <w:right w:val="none" w:sz="0" w:space="0" w:color="auto"/>
      </w:divBdr>
    </w:div>
    <w:div w:id="1388332931">
      <w:bodyDiv w:val="1"/>
      <w:marLeft w:val="0"/>
      <w:marRight w:val="0"/>
      <w:marTop w:val="0"/>
      <w:marBottom w:val="0"/>
      <w:divBdr>
        <w:top w:val="none" w:sz="0" w:space="0" w:color="auto"/>
        <w:left w:val="none" w:sz="0" w:space="0" w:color="auto"/>
        <w:bottom w:val="none" w:sz="0" w:space="0" w:color="auto"/>
        <w:right w:val="none" w:sz="0" w:space="0" w:color="auto"/>
      </w:divBdr>
    </w:div>
    <w:div w:id="1407073644">
      <w:bodyDiv w:val="1"/>
      <w:marLeft w:val="0"/>
      <w:marRight w:val="0"/>
      <w:marTop w:val="0"/>
      <w:marBottom w:val="0"/>
      <w:divBdr>
        <w:top w:val="none" w:sz="0" w:space="0" w:color="auto"/>
        <w:left w:val="none" w:sz="0" w:space="0" w:color="auto"/>
        <w:bottom w:val="none" w:sz="0" w:space="0" w:color="auto"/>
        <w:right w:val="none" w:sz="0" w:space="0" w:color="auto"/>
      </w:divBdr>
      <w:divsChild>
        <w:div w:id="1879735100">
          <w:marLeft w:val="0"/>
          <w:marRight w:val="0"/>
          <w:marTop w:val="0"/>
          <w:marBottom w:val="0"/>
          <w:divBdr>
            <w:top w:val="none" w:sz="0" w:space="0" w:color="auto"/>
            <w:left w:val="none" w:sz="0" w:space="0" w:color="auto"/>
            <w:bottom w:val="none" w:sz="0" w:space="0" w:color="auto"/>
            <w:right w:val="none" w:sz="0" w:space="0" w:color="auto"/>
          </w:divBdr>
          <w:divsChild>
            <w:div w:id="53049102">
              <w:marLeft w:val="0"/>
              <w:marRight w:val="0"/>
              <w:marTop w:val="0"/>
              <w:marBottom w:val="0"/>
              <w:divBdr>
                <w:top w:val="none" w:sz="0" w:space="0" w:color="auto"/>
                <w:left w:val="none" w:sz="0" w:space="0" w:color="auto"/>
                <w:bottom w:val="none" w:sz="0" w:space="0" w:color="auto"/>
                <w:right w:val="none" w:sz="0" w:space="0" w:color="auto"/>
              </w:divBdr>
              <w:divsChild>
                <w:div w:id="950672082">
                  <w:marLeft w:val="0"/>
                  <w:marRight w:val="0"/>
                  <w:marTop w:val="0"/>
                  <w:marBottom w:val="0"/>
                  <w:divBdr>
                    <w:top w:val="none" w:sz="0" w:space="0" w:color="auto"/>
                    <w:left w:val="none" w:sz="0" w:space="0" w:color="auto"/>
                    <w:bottom w:val="none" w:sz="0" w:space="0" w:color="auto"/>
                    <w:right w:val="none" w:sz="0" w:space="0" w:color="auto"/>
                  </w:divBdr>
                  <w:divsChild>
                    <w:div w:id="57942380">
                      <w:marLeft w:val="0"/>
                      <w:marRight w:val="0"/>
                      <w:marTop w:val="0"/>
                      <w:marBottom w:val="0"/>
                      <w:divBdr>
                        <w:top w:val="none" w:sz="0" w:space="0" w:color="auto"/>
                        <w:left w:val="none" w:sz="0" w:space="0" w:color="auto"/>
                        <w:bottom w:val="none" w:sz="0" w:space="0" w:color="auto"/>
                        <w:right w:val="none" w:sz="0" w:space="0" w:color="auto"/>
                      </w:divBdr>
                      <w:divsChild>
                        <w:div w:id="1236666569">
                          <w:marLeft w:val="0"/>
                          <w:marRight w:val="0"/>
                          <w:marTop w:val="0"/>
                          <w:marBottom w:val="0"/>
                          <w:divBdr>
                            <w:top w:val="none" w:sz="0" w:space="0" w:color="auto"/>
                            <w:left w:val="none" w:sz="0" w:space="0" w:color="auto"/>
                            <w:bottom w:val="none" w:sz="0" w:space="0" w:color="auto"/>
                            <w:right w:val="none" w:sz="0" w:space="0" w:color="auto"/>
                          </w:divBdr>
                          <w:divsChild>
                            <w:div w:id="1828862632">
                              <w:marLeft w:val="0"/>
                              <w:marRight w:val="0"/>
                              <w:marTop w:val="0"/>
                              <w:marBottom w:val="0"/>
                              <w:divBdr>
                                <w:top w:val="none" w:sz="0" w:space="0" w:color="auto"/>
                                <w:left w:val="none" w:sz="0" w:space="0" w:color="auto"/>
                                <w:bottom w:val="none" w:sz="0" w:space="0" w:color="auto"/>
                                <w:right w:val="none" w:sz="0" w:space="0" w:color="auto"/>
                              </w:divBdr>
                              <w:divsChild>
                                <w:div w:id="681708721">
                                  <w:marLeft w:val="0"/>
                                  <w:marRight w:val="0"/>
                                  <w:marTop w:val="0"/>
                                  <w:marBottom w:val="0"/>
                                  <w:divBdr>
                                    <w:top w:val="none" w:sz="0" w:space="0" w:color="auto"/>
                                    <w:left w:val="none" w:sz="0" w:space="0" w:color="auto"/>
                                    <w:bottom w:val="none" w:sz="0" w:space="0" w:color="auto"/>
                                    <w:right w:val="none" w:sz="0" w:space="0" w:color="auto"/>
                                  </w:divBdr>
                                  <w:divsChild>
                                    <w:div w:id="85343862">
                                      <w:marLeft w:val="0"/>
                                      <w:marRight w:val="0"/>
                                      <w:marTop w:val="0"/>
                                      <w:marBottom w:val="0"/>
                                      <w:divBdr>
                                        <w:top w:val="none" w:sz="0" w:space="0" w:color="auto"/>
                                        <w:left w:val="none" w:sz="0" w:space="0" w:color="auto"/>
                                        <w:bottom w:val="none" w:sz="0" w:space="0" w:color="auto"/>
                                        <w:right w:val="none" w:sz="0" w:space="0" w:color="auto"/>
                                      </w:divBdr>
                                      <w:divsChild>
                                        <w:div w:id="716052442">
                                          <w:marLeft w:val="0"/>
                                          <w:marRight w:val="0"/>
                                          <w:marTop w:val="0"/>
                                          <w:marBottom w:val="0"/>
                                          <w:divBdr>
                                            <w:top w:val="none" w:sz="0" w:space="0" w:color="auto"/>
                                            <w:left w:val="none" w:sz="0" w:space="0" w:color="auto"/>
                                            <w:bottom w:val="none" w:sz="0" w:space="0" w:color="auto"/>
                                            <w:right w:val="none" w:sz="0" w:space="0" w:color="auto"/>
                                          </w:divBdr>
                                          <w:divsChild>
                                            <w:div w:id="1109812035">
                                              <w:marLeft w:val="0"/>
                                              <w:marRight w:val="0"/>
                                              <w:marTop w:val="0"/>
                                              <w:marBottom w:val="0"/>
                                              <w:divBdr>
                                                <w:top w:val="none" w:sz="0" w:space="0" w:color="auto"/>
                                                <w:left w:val="none" w:sz="0" w:space="0" w:color="auto"/>
                                                <w:bottom w:val="none" w:sz="0" w:space="0" w:color="auto"/>
                                                <w:right w:val="none" w:sz="0" w:space="0" w:color="auto"/>
                                              </w:divBdr>
                                              <w:divsChild>
                                                <w:div w:id="1421953217">
                                                  <w:marLeft w:val="0"/>
                                                  <w:marRight w:val="0"/>
                                                  <w:marTop w:val="0"/>
                                                  <w:marBottom w:val="0"/>
                                                  <w:divBdr>
                                                    <w:top w:val="none" w:sz="0" w:space="0" w:color="auto"/>
                                                    <w:left w:val="none" w:sz="0" w:space="0" w:color="auto"/>
                                                    <w:bottom w:val="none" w:sz="0" w:space="0" w:color="auto"/>
                                                    <w:right w:val="none" w:sz="0" w:space="0" w:color="auto"/>
                                                  </w:divBdr>
                                                  <w:divsChild>
                                                    <w:div w:id="2032759341">
                                                      <w:marLeft w:val="0"/>
                                                      <w:marRight w:val="0"/>
                                                      <w:marTop w:val="0"/>
                                                      <w:marBottom w:val="0"/>
                                                      <w:divBdr>
                                                        <w:top w:val="none" w:sz="0" w:space="0" w:color="auto"/>
                                                        <w:left w:val="none" w:sz="0" w:space="0" w:color="auto"/>
                                                        <w:bottom w:val="none" w:sz="0" w:space="0" w:color="auto"/>
                                                        <w:right w:val="none" w:sz="0" w:space="0" w:color="auto"/>
                                                      </w:divBdr>
                                                      <w:divsChild>
                                                        <w:div w:id="1457142811">
                                                          <w:marLeft w:val="0"/>
                                                          <w:marRight w:val="0"/>
                                                          <w:marTop w:val="0"/>
                                                          <w:marBottom w:val="0"/>
                                                          <w:divBdr>
                                                            <w:top w:val="none" w:sz="0" w:space="0" w:color="auto"/>
                                                            <w:left w:val="none" w:sz="0" w:space="0" w:color="auto"/>
                                                            <w:bottom w:val="none" w:sz="0" w:space="0" w:color="auto"/>
                                                            <w:right w:val="none" w:sz="0" w:space="0" w:color="auto"/>
                                                          </w:divBdr>
                                                          <w:divsChild>
                                                            <w:div w:id="520629050">
                                                              <w:marLeft w:val="0"/>
                                                              <w:marRight w:val="0"/>
                                                              <w:marTop w:val="0"/>
                                                              <w:marBottom w:val="0"/>
                                                              <w:divBdr>
                                                                <w:top w:val="none" w:sz="0" w:space="0" w:color="auto"/>
                                                                <w:left w:val="none" w:sz="0" w:space="0" w:color="auto"/>
                                                                <w:bottom w:val="none" w:sz="0" w:space="0" w:color="auto"/>
                                                                <w:right w:val="none" w:sz="0" w:space="0" w:color="auto"/>
                                                              </w:divBdr>
                                                              <w:divsChild>
                                                                <w:div w:id="177216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0728797">
                                      <w:marLeft w:val="0"/>
                                      <w:marRight w:val="0"/>
                                      <w:marTop w:val="0"/>
                                      <w:marBottom w:val="0"/>
                                      <w:divBdr>
                                        <w:top w:val="none" w:sz="0" w:space="0" w:color="auto"/>
                                        <w:left w:val="none" w:sz="0" w:space="0" w:color="auto"/>
                                        <w:bottom w:val="none" w:sz="0" w:space="0" w:color="auto"/>
                                        <w:right w:val="none" w:sz="0" w:space="0" w:color="auto"/>
                                      </w:divBdr>
                                      <w:divsChild>
                                        <w:div w:id="1486435586">
                                          <w:marLeft w:val="0"/>
                                          <w:marRight w:val="0"/>
                                          <w:marTop w:val="0"/>
                                          <w:marBottom w:val="0"/>
                                          <w:divBdr>
                                            <w:top w:val="none" w:sz="0" w:space="0" w:color="auto"/>
                                            <w:left w:val="none" w:sz="0" w:space="0" w:color="auto"/>
                                            <w:bottom w:val="none" w:sz="0" w:space="0" w:color="auto"/>
                                            <w:right w:val="none" w:sz="0" w:space="0" w:color="auto"/>
                                          </w:divBdr>
                                          <w:divsChild>
                                            <w:div w:id="1567111488">
                                              <w:marLeft w:val="0"/>
                                              <w:marRight w:val="0"/>
                                              <w:marTop w:val="0"/>
                                              <w:marBottom w:val="0"/>
                                              <w:divBdr>
                                                <w:top w:val="none" w:sz="0" w:space="0" w:color="auto"/>
                                                <w:left w:val="none" w:sz="0" w:space="0" w:color="auto"/>
                                                <w:bottom w:val="none" w:sz="0" w:space="0" w:color="auto"/>
                                                <w:right w:val="none" w:sz="0" w:space="0" w:color="auto"/>
                                              </w:divBdr>
                                              <w:divsChild>
                                                <w:div w:id="1835682540">
                                                  <w:marLeft w:val="0"/>
                                                  <w:marRight w:val="0"/>
                                                  <w:marTop w:val="0"/>
                                                  <w:marBottom w:val="0"/>
                                                  <w:divBdr>
                                                    <w:top w:val="none" w:sz="0" w:space="0" w:color="auto"/>
                                                    <w:left w:val="none" w:sz="0" w:space="0" w:color="auto"/>
                                                    <w:bottom w:val="none" w:sz="0" w:space="0" w:color="auto"/>
                                                    <w:right w:val="none" w:sz="0" w:space="0" w:color="auto"/>
                                                  </w:divBdr>
                                                  <w:divsChild>
                                                    <w:div w:id="644428192">
                                                      <w:marLeft w:val="0"/>
                                                      <w:marRight w:val="0"/>
                                                      <w:marTop w:val="0"/>
                                                      <w:marBottom w:val="0"/>
                                                      <w:divBdr>
                                                        <w:top w:val="none" w:sz="0" w:space="0" w:color="auto"/>
                                                        <w:left w:val="none" w:sz="0" w:space="0" w:color="auto"/>
                                                        <w:bottom w:val="none" w:sz="0" w:space="0" w:color="auto"/>
                                                        <w:right w:val="none" w:sz="0" w:space="0" w:color="auto"/>
                                                      </w:divBdr>
                                                      <w:divsChild>
                                                        <w:div w:id="1481072311">
                                                          <w:marLeft w:val="0"/>
                                                          <w:marRight w:val="0"/>
                                                          <w:marTop w:val="0"/>
                                                          <w:marBottom w:val="0"/>
                                                          <w:divBdr>
                                                            <w:top w:val="none" w:sz="0" w:space="0" w:color="auto"/>
                                                            <w:left w:val="none" w:sz="0" w:space="0" w:color="auto"/>
                                                            <w:bottom w:val="none" w:sz="0" w:space="0" w:color="auto"/>
                                                            <w:right w:val="none" w:sz="0" w:space="0" w:color="auto"/>
                                                          </w:divBdr>
                                                          <w:divsChild>
                                                            <w:div w:id="1995183031">
                                                              <w:marLeft w:val="0"/>
                                                              <w:marRight w:val="0"/>
                                                              <w:marTop w:val="0"/>
                                                              <w:marBottom w:val="0"/>
                                                              <w:divBdr>
                                                                <w:top w:val="none" w:sz="0" w:space="0" w:color="auto"/>
                                                                <w:left w:val="none" w:sz="0" w:space="0" w:color="auto"/>
                                                                <w:bottom w:val="none" w:sz="0" w:space="0" w:color="auto"/>
                                                                <w:right w:val="none" w:sz="0" w:space="0" w:color="auto"/>
                                                              </w:divBdr>
                                                              <w:divsChild>
                                                                <w:div w:id="238714788">
                                                                  <w:marLeft w:val="0"/>
                                                                  <w:marRight w:val="0"/>
                                                                  <w:marTop w:val="0"/>
                                                                  <w:marBottom w:val="0"/>
                                                                  <w:divBdr>
                                                                    <w:top w:val="none" w:sz="0" w:space="0" w:color="auto"/>
                                                                    <w:left w:val="none" w:sz="0" w:space="0" w:color="auto"/>
                                                                    <w:bottom w:val="none" w:sz="0" w:space="0" w:color="auto"/>
                                                                    <w:right w:val="none" w:sz="0" w:space="0" w:color="auto"/>
                                                                  </w:divBdr>
                                                                  <w:divsChild>
                                                                    <w:div w:id="740063781">
                                                                      <w:marLeft w:val="0"/>
                                                                      <w:marRight w:val="0"/>
                                                                      <w:marTop w:val="0"/>
                                                                      <w:marBottom w:val="0"/>
                                                                      <w:divBdr>
                                                                        <w:top w:val="none" w:sz="0" w:space="0" w:color="auto"/>
                                                                        <w:left w:val="none" w:sz="0" w:space="0" w:color="auto"/>
                                                                        <w:bottom w:val="none" w:sz="0" w:space="0" w:color="auto"/>
                                                                        <w:right w:val="none" w:sz="0" w:space="0" w:color="auto"/>
                                                                      </w:divBdr>
                                                                      <w:divsChild>
                                                                        <w:div w:id="1276016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1218422">
      <w:bodyDiv w:val="1"/>
      <w:marLeft w:val="0"/>
      <w:marRight w:val="0"/>
      <w:marTop w:val="0"/>
      <w:marBottom w:val="0"/>
      <w:divBdr>
        <w:top w:val="none" w:sz="0" w:space="0" w:color="auto"/>
        <w:left w:val="none" w:sz="0" w:space="0" w:color="auto"/>
        <w:bottom w:val="none" w:sz="0" w:space="0" w:color="auto"/>
        <w:right w:val="none" w:sz="0" w:space="0" w:color="auto"/>
      </w:divBdr>
    </w:div>
    <w:div w:id="1421878386">
      <w:bodyDiv w:val="1"/>
      <w:marLeft w:val="0"/>
      <w:marRight w:val="0"/>
      <w:marTop w:val="0"/>
      <w:marBottom w:val="0"/>
      <w:divBdr>
        <w:top w:val="none" w:sz="0" w:space="0" w:color="auto"/>
        <w:left w:val="none" w:sz="0" w:space="0" w:color="auto"/>
        <w:bottom w:val="none" w:sz="0" w:space="0" w:color="auto"/>
        <w:right w:val="none" w:sz="0" w:space="0" w:color="auto"/>
      </w:divBdr>
    </w:div>
    <w:div w:id="1425150122">
      <w:bodyDiv w:val="1"/>
      <w:marLeft w:val="0"/>
      <w:marRight w:val="0"/>
      <w:marTop w:val="0"/>
      <w:marBottom w:val="0"/>
      <w:divBdr>
        <w:top w:val="none" w:sz="0" w:space="0" w:color="auto"/>
        <w:left w:val="none" w:sz="0" w:space="0" w:color="auto"/>
        <w:bottom w:val="none" w:sz="0" w:space="0" w:color="auto"/>
        <w:right w:val="none" w:sz="0" w:space="0" w:color="auto"/>
      </w:divBdr>
    </w:div>
    <w:div w:id="1433015832">
      <w:bodyDiv w:val="1"/>
      <w:marLeft w:val="0"/>
      <w:marRight w:val="0"/>
      <w:marTop w:val="0"/>
      <w:marBottom w:val="0"/>
      <w:divBdr>
        <w:top w:val="none" w:sz="0" w:space="0" w:color="auto"/>
        <w:left w:val="none" w:sz="0" w:space="0" w:color="auto"/>
        <w:bottom w:val="none" w:sz="0" w:space="0" w:color="auto"/>
        <w:right w:val="none" w:sz="0" w:space="0" w:color="auto"/>
      </w:divBdr>
    </w:div>
    <w:div w:id="1435782584">
      <w:bodyDiv w:val="1"/>
      <w:marLeft w:val="0"/>
      <w:marRight w:val="0"/>
      <w:marTop w:val="0"/>
      <w:marBottom w:val="0"/>
      <w:divBdr>
        <w:top w:val="none" w:sz="0" w:space="0" w:color="auto"/>
        <w:left w:val="none" w:sz="0" w:space="0" w:color="auto"/>
        <w:bottom w:val="none" w:sz="0" w:space="0" w:color="auto"/>
        <w:right w:val="none" w:sz="0" w:space="0" w:color="auto"/>
      </w:divBdr>
    </w:div>
    <w:div w:id="1449541582">
      <w:bodyDiv w:val="1"/>
      <w:marLeft w:val="0"/>
      <w:marRight w:val="0"/>
      <w:marTop w:val="0"/>
      <w:marBottom w:val="0"/>
      <w:divBdr>
        <w:top w:val="none" w:sz="0" w:space="0" w:color="auto"/>
        <w:left w:val="none" w:sz="0" w:space="0" w:color="auto"/>
        <w:bottom w:val="none" w:sz="0" w:space="0" w:color="auto"/>
        <w:right w:val="none" w:sz="0" w:space="0" w:color="auto"/>
      </w:divBdr>
    </w:div>
    <w:div w:id="1454834612">
      <w:bodyDiv w:val="1"/>
      <w:marLeft w:val="0"/>
      <w:marRight w:val="0"/>
      <w:marTop w:val="0"/>
      <w:marBottom w:val="0"/>
      <w:divBdr>
        <w:top w:val="none" w:sz="0" w:space="0" w:color="auto"/>
        <w:left w:val="none" w:sz="0" w:space="0" w:color="auto"/>
        <w:bottom w:val="none" w:sz="0" w:space="0" w:color="auto"/>
        <w:right w:val="none" w:sz="0" w:space="0" w:color="auto"/>
      </w:divBdr>
    </w:div>
    <w:div w:id="1457064501">
      <w:bodyDiv w:val="1"/>
      <w:marLeft w:val="0"/>
      <w:marRight w:val="0"/>
      <w:marTop w:val="0"/>
      <w:marBottom w:val="0"/>
      <w:divBdr>
        <w:top w:val="none" w:sz="0" w:space="0" w:color="auto"/>
        <w:left w:val="none" w:sz="0" w:space="0" w:color="auto"/>
        <w:bottom w:val="none" w:sz="0" w:space="0" w:color="auto"/>
        <w:right w:val="none" w:sz="0" w:space="0" w:color="auto"/>
      </w:divBdr>
    </w:div>
    <w:div w:id="1459495491">
      <w:bodyDiv w:val="1"/>
      <w:marLeft w:val="0"/>
      <w:marRight w:val="0"/>
      <w:marTop w:val="0"/>
      <w:marBottom w:val="0"/>
      <w:divBdr>
        <w:top w:val="none" w:sz="0" w:space="0" w:color="auto"/>
        <w:left w:val="none" w:sz="0" w:space="0" w:color="auto"/>
        <w:bottom w:val="none" w:sz="0" w:space="0" w:color="auto"/>
        <w:right w:val="none" w:sz="0" w:space="0" w:color="auto"/>
      </w:divBdr>
    </w:div>
    <w:div w:id="1464272761">
      <w:bodyDiv w:val="1"/>
      <w:marLeft w:val="0"/>
      <w:marRight w:val="0"/>
      <w:marTop w:val="0"/>
      <w:marBottom w:val="0"/>
      <w:divBdr>
        <w:top w:val="none" w:sz="0" w:space="0" w:color="auto"/>
        <w:left w:val="none" w:sz="0" w:space="0" w:color="auto"/>
        <w:bottom w:val="none" w:sz="0" w:space="0" w:color="auto"/>
        <w:right w:val="none" w:sz="0" w:space="0" w:color="auto"/>
      </w:divBdr>
    </w:div>
    <w:div w:id="1466848371">
      <w:bodyDiv w:val="1"/>
      <w:marLeft w:val="0"/>
      <w:marRight w:val="0"/>
      <w:marTop w:val="0"/>
      <w:marBottom w:val="0"/>
      <w:divBdr>
        <w:top w:val="none" w:sz="0" w:space="0" w:color="auto"/>
        <w:left w:val="none" w:sz="0" w:space="0" w:color="auto"/>
        <w:bottom w:val="none" w:sz="0" w:space="0" w:color="auto"/>
        <w:right w:val="none" w:sz="0" w:space="0" w:color="auto"/>
      </w:divBdr>
    </w:div>
    <w:div w:id="1479540901">
      <w:bodyDiv w:val="1"/>
      <w:marLeft w:val="0"/>
      <w:marRight w:val="0"/>
      <w:marTop w:val="0"/>
      <w:marBottom w:val="0"/>
      <w:divBdr>
        <w:top w:val="none" w:sz="0" w:space="0" w:color="auto"/>
        <w:left w:val="none" w:sz="0" w:space="0" w:color="auto"/>
        <w:bottom w:val="none" w:sz="0" w:space="0" w:color="auto"/>
        <w:right w:val="none" w:sz="0" w:space="0" w:color="auto"/>
      </w:divBdr>
    </w:div>
    <w:div w:id="1494491779">
      <w:bodyDiv w:val="1"/>
      <w:marLeft w:val="0"/>
      <w:marRight w:val="0"/>
      <w:marTop w:val="0"/>
      <w:marBottom w:val="0"/>
      <w:divBdr>
        <w:top w:val="none" w:sz="0" w:space="0" w:color="auto"/>
        <w:left w:val="none" w:sz="0" w:space="0" w:color="auto"/>
        <w:bottom w:val="none" w:sz="0" w:space="0" w:color="auto"/>
        <w:right w:val="none" w:sz="0" w:space="0" w:color="auto"/>
      </w:divBdr>
    </w:div>
    <w:div w:id="1496143720">
      <w:bodyDiv w:val="1"/>
      <w:marLeft w:val="0"/>
      <w:marRight w:val="0"/>
      <w:marTop w:val="0"/>
      <w:marBottom w:val="0"/>
      <w:divBdr>
        <w:top w:val="none" w:sz="0" w:space="0" w:color="auto"/>
        <w:left w:val="none" w:sz="0" w:space="0" w:color="auto"/>
        <w:bottom w:val="none" w:sz="0" w:space="0" w:color="auto"/>
        <w:right w:val="none" w:sz="0" w:space="0" w:color="auto"/>
      </w:divBdr>
    </w:div>
    <w:div w:id="1498494564">
      <w:bodyDiv w:val="1"/>
      <w:marLeft w:val="0"/>
      <w:marRight w:val="0"/>
      <w:marTop w:val="0"/>
      <w:marBottom w:val="0"/>
      <w:divBdr>
        <w:top w:val="none" w:sz="0" w:space="0" w:color="auto"/>
        <w:left w:val="none" w:sz="0" w:space="0" w:color="auto"/>
        <w:bottom w:val="none" w:sz="0" w:space="0" w:color="auto"/>
        <w:right w:val="none" w:sz="0" w:space="0" w:color="auto"/>
      </w:divBdr>
    </w:div>
    <w:div w:id="1502817288">
      <w:bodyDiv w:val="1"/>
      <w:marLeft w:val="0"/>
      <w:marRight w:val="0"/>
      <w:marTop w:val="0"/>
      <w:marBottom w:val="0"/>
      <w:divBdr>
        <w:top w:val="none" w:sz="0" w:space="0" w:color="auto"/>
        <w:left w:val="none" w:sz="0" w:space="0" w:color="auto"/>
        <w:bottom w:val="none" w:sz="0" w:space="0" w:color="auto"/>
        <w:right w:val="none" w:sz="0" w:space="0" w:color="auto"/>
      </w:divBdr>
    </w:div>
    <w:div w:id="1503080837">
      <w:bodyDiv w:val="1"/>
      <w:marLeft w:val="0"/>
      <w:marRight w:val="0"/>
      <w:marTop w:val="0"/>
      <w:marBottom w:val="0"/>
      <w:divBdr>
        <w:top w:val="none" w:sz="0" w:space="0" w:color="auto"/>
        <w:left w:val="none" w:sz="0" w:space="0" w:color="auto"/>
        <w:bottom w:val="none" w:sz="0" w:space="0" w:color="auto"/>
        <w:right w:val="none" w:sz="0" w:space="0" w:color="auto"/>
      </w:divBdr>
    </w:div>
    <w:div w:id="1503427158">
      <w:bodyDiv w:val="1"/>
      <w:marLeft w:val="0"/>
      <w:marRight w:val="0"/>
      <w:marTop w:val="0"/>
      <w:marBottom w:val="0"/>
      <w:divBdr>
        <w:top w:val="none" w:sz="0" w:space="0" w:color="auto"/>
        <w:left w:val="none" w:sz="0" w:space="0" w:color="auto"/>
        <w:bottom w:val="none" w:sz="0" w:space="0" w:color="auto"/>
        <w:right w:val="none" w:sz="0" w:space="0" w:color="auto"/>
      </w:divBdr>
    </w:div>
    <w:div w:id="1513959320">
      <w:bodyDiv w:val="1"/>
      <w:marLeft w:val="0"/>
      <w:marRight w:val="0"/>
      <w:marTop w:val="0"/>
      <w:marBottom w:val="0"/>
      <w:divBdr>
        <w:top w:val="none" w:sz="0" w:space="0" w:color="auto"/>
        <w:left w:val="none" w:sz="0" w:space="0" w:color="auto"/>
        <w:bottom w:val="none" w:sz="0" w:space="0" w:color="auto"/>
        <w:right w:val="none" w:sz="0" w:space="0" w:color="auto"/>
      </w:divBdr>
    </w:div>
    <w:div w:id="1520729235">
      <w:bodyDiv w:val="1"/>
      <w:marLeft w:val="0"/>
      <w:marRight w:val="0"/>
      <w:marTop w:val="0"/>
      <w:marBottom w:val="0"/>
      <w:divBdr>
        <w:top w:val="none" w:sz="0" w:space="0" w:color="auto"/>
        <w:left w:val="none" w:sz="0" w:space="0" w:color="auto"/>
        <w:bottom w:val="none" w:sz="0" w:space="0" w:color="auto"/>
        <w:right w:val="none" w:sz="0" w:space="0" w:color="auto"/>
      </w:divBdr>
    </w:div>
    <w:div w:id="1522285275">
      <w:bodyDiv w:val="1"/>
      <w:marLeft w:val="0"/>
      <w:marRight w:val="0"/>
      <w:marTop w:val="0"/>
      <w:marBottom w:val="0"/>
      <w:divBdr>
        <w:top w:val="none" w:sz="0" w:space="0" w:color="auto"/>
        <w:left w:val="none" w:sz="0" w:space="0" w:color="auto"/>
        <w:bottom w:val="none" w:sz="0" w:space="0" w:color="auto"/>
        <w:right w:val="none" w:sz="0" w:space="0" w:color="auto"/>
      </w:divBdr>
    </w:div>
    <w:div w:id="1540976046">
      <w:bodyDiv w:val="1"/>
      <w:marLeft w:val="0"/>
      <w:marRight w:val="0"/>
      <w:marTop w:val="0"/>
      <w:marBottom w:val="0"/>
      <w:divBdr>
        <w:top w:val="none" w:sz="0" w:space="0" w:color="auto"/>
        <w:left w:val="none" w:sz="0" w:space="0" w:color="auto"/>
        <w:bottom w:val="none" w:sz="0" w:space="0" w:color="auto"/>
        <w:right w:val="none" w:sz="0" w:space="0" w:color="auto"/>
      </w:divBdr>
    </w:div>
    <w:div w:id="1558130117">
      <w:bodyDiv w:val="1"/>
      <w:marLeft w:val="0"/>
      <w:marRight w:val="0"/>
      <w:marTop w:val="0"/>
      <w:marBottom w:val="0"/>
      <w:divBdr>
        <w:top w:val="none" w:sz="0" w:space="0" w:color="auto"/>
        <w:left w:val="none" w:sz="0" w:space="0" w:color="auto"/>
        <w:bottom w:val="none" w:sz="0" w:space="0" w:color="auto"/>
        <w:right w:val="none" w:sz="0" w:space="0" w:color="auto"/>
      </w:divBdr>
    </w:div>
    <w:div w:id="1587113152">
      <w:bodyDiv w:val="1"/>
      <w:marLeft w:val="0"/>
      <w:marRight w:val="0"/>
      <w:marTop w:val="0"/>
      <w:marBottom w:val="0"/>
      <w:divBdr>
        <w:top w:val="none" w:sz="0" w:space="0" w:color="auto"/>
        <w:left w:val="none" w:sz="0" w:space="0" w:color="auto"/>
        <w:bottom w:val="none" w:sz="0" w:space="0" w:color="auto"/>
        <w:right w:val="none" w:sz="0" w:space="0" w:color="auto"/>
      </w:divBdr>
    </w:div>
    <w:div w:id="1595475154">
      <w:bodyDiv w:val="1"/>
      <w:marLeft w:val="0"/>
      <w:marRight w:val="0"/>
      <w:marTop w:val="0"/>
      <w:marBottom w:val="0"/>
      <w:divBdr>
        <w:top w:val="none" w:sz="0" w:space="0" w:color="auto"/>
        <w:left w:val="none" w:sz="0" w:space="0" w:color="auto"/>
        <w:bottom w:val="none" w:sz="0" w:space="0" w:color="auto"/>
        <w:right w:val="none" w:sz="0" w:space="0" w:color="auto"/>
      </w:divBdr>
    </w:div>
    <w:div w:id="1602834178">
      <w:bodyDiv w:val="1"/>
      <w:marLeft w:val="0"/>
      <w:marRight w:val="0"/>
      <w:marTop w:val="0"/>
      <w:marBottom w:val="0"/>
      <w:divBdr>
        <w:top w:val="none" w:sz="0" w:space="0" w:color="auto"/>
        <w:left w:val="none" w:sz="0" w:space="0" w:color="auto"/>
        <w:bottom w:val="none" w:sz="0" w:space="0" w:color="auto"/>
        <w:right w:val="none" w:sz="0" w:space="0" w:color="auto"/>
      </w:divBdr>
    </w:div>
    <w:div w:id="1606812954">
      <w:bodyDiv w:val="1"/>
      <w:marLeft w:val="0"/>
      <w:marRight w:val="0"/>
      <w:marTop w:val="0"/>
      <w:marBottom w:val="0"/>
      <w:divBdr>
        <w:top w:val="none" w:sz="0" w:space="0" w:color="auto"/>
        <w:left w:val="none" w:sz="0" w:space="0" w:color="auto"/>
        <w:bottom w:val="none" w:sz="0" w:space="0" w:color="auto"/>
        <w:right w:val="none" w:sz="0" w:space="0" w:color="auto"/>
      </w:divBdr>
    </w:div>
    <w:div w:id="1607733790">
      <w:bodyDiv w:val="1"/>
      <w:marLeft w:val="0"/>
      <w:marRight w:val="0"/>
      <w:marTop w:val="0"/>
      <w:marBottom w:val="0"/>
      <w:divBdr>
        <w:top w:val="none" w:sz="0" w:space="0" w:color="auto"/>
        <w:left w:val="none" w:sz="0" w:space="0" w:color="auto"/>
        <w:bottom w:val="none" w:sz="0" w:space="0" w:color="auto"/>
        <w:right w:val="none" w:sz="0" w:space="0" w:color="auto"/>
      </w:divBdr>
    </w:div>
    <w:div w:id="1608080198">
      <w:bodyDiv w:val="1"/>
      <w:marLeft w:val="0"/>
      <w:marRight w:val="0"/>
      <w:marTop w:val="0"/>
      <w:marBottom w:val="0"/>
      <w:divBdr>
        <w:top w:val="none" w:sz="0" w:space="0" w:color="auto"/>
        <w:left w:val="none" w:sz="0" w:space="0" w:color="auto"/>
        <w:bottom w:val="none" w:sz="0" w:space="0" w:color="auto"/>
        <w:right w:val="none" w:sz="0" w:space="0" w:color="auto"/>
      </w:divBdr>
    </w:div>
    <w:div w:id="1616446575">
      <w:bodyDiv w:val="1"/>
      <w:marLeft w:val="0"/>
      <w:marRight w:val="0"/>
      <w:marTop w:val="0"/>
      <w:marBottom w:val="0"/>
      <w:divBdr>
        <w:top w:val="none" w:sz="0" w:space="0" w:color="auto"/>
        <w:left w:val="none" w:sz="0" w:space="0" w:color="auto"/>
        <w:bottom w:val="none" w:sz="0" w:space="0" w:color="auto"/>
        <w:right w:val="none" w:sz="0" w:space="0" w:color="auto"/>
      </w:divBdr>
    </w:div>
    <w:div w:id="1634215193">
      <w:bodyDiv w:val="1"/>
      <w:marLeft w:val="0"/>
      <w:marRight w:val="0"/>
      <w:marTop w:val="0"/>
      <w:marBottom w:val="0"/>
      <w:divBdr>
        <w:top w:val="none" w:sz="0" w:space="0" w:color="auto"/>
        <w:left w:val="none" w:sz="0" w:space="0" w:color="auto"/>
        <w:bottom w:val="none" w:sz="0" w:space="0" w:color="auto"/>
        <w:right w:val="none" w:sz="0" w:space="0" w:color="auto"/>
      </w:divBdr>
    </w:div>
    <w:div w:id="1645551093">
      <w:bodyDiv w:val="1"/>
      <w:marLeft w:val="0"/>
      <w:marRight w:val="0"/>
      <w:marTop w:val="0"/>
      <w:marBottom w:val="0"/>
      <w:divBdr>
        <w:top w:val="none" w:sz="0" w:space="0" w:color="auto"/>
        <w:left w:val="none" w:sz="0" w:space="0" w:color="auto"/>
        <w:bottom w:val="none" w:sz="0" w:space="0" w:color="auto"/>
        <w:right w:val="none" w:sz="0" w:space="0" w:color="auto"/>
      </w:divBdr>
    </w:div>
    <w:div w:id="1650868659">
      <w:bodyDiv w:val="1"/>
      <w:marLeft w:val="0"/>
      <w:marRight w:val="0"/>
      <w:marTop w:val="0"/>
      <w:marBottom w:val="0"/>
      <w:divBdr>
        <w:top w:val="none" w:sz="0" w:space="0" w:color="auto"/>
        <w:left w:val="none" w:sz="0" w:space="0" w:color="auto"/>
        <w:bottom w:val="none" w:sz="0" w:space="0" w:color="auto"/>
        <w:right w:val="none" w:sz="0" w:space="0" w:color="auto"/>
      </w:divBdr>
    </w:div>
    <w:div w:id="1653101643">
      <w:bodyDiv w:val="1"/>
      <w:marLeft w:val="0"/>
      <w:marRight w:val="0"/>
      <w:marTop w:val="0"/>
      <w:marBottom w:val="0"/>
      <w:divBdr>
        <w:top w:val="none" w:sz="0" w:space="0" w:color="auto"/>
        <w:left w:val="none" w:sz="0" w:space="0" w:color="auto"/>
        <w:bottom w:val="none" w:sz="0" w:space="0" w:color="auto"/>
        <w:right w:val="none" w:sz="0" w:space="0" w:color="auto"/>
      </w:divBdr>
    </w:div>
    <w:div w:id="1660190538">
      <w:bodyDiv w:val="1"/>
      <w:marLeft w:val="0"/>
      <w:marRight w:val="0"/>
      <w:marTop w:val="0"/>
      <w:marBottom w:val="0"/>
      <w:divBdr>
        <w:top w:val="none" w:sz="0" w:space="0" w:color="auto"/>
        <w:left w:val="none" w:sz="0" w:space="0" w:color="auto"/>
        <w:bottom w:val="none" w:sz="0" w:space="0" w:color="auto"/>
        <w:right w:val="none" w:sz="0" w:space="0" w:color="auto"/>
      </w:divBdr>
    </w:div>
    <w:div w:id="1663310354">
      <w:bodyDiv w:val="1"/>
      <w:marLeft w:val="0"/>
      <w:marRight w:val="0"/>
      <w:marTop w:val="0"/>
      <w:marBottom w:val="0"/>
      <w:divBdr>
        <w:top w:val="none" w:sz="0" w:space="0" w:color="auto"/>
        <w:left w:val="none" w:sz="0" w:space="0" w:color="auto"/>
        <w:bottom w:val="none" w:sz="0" w:space="0" w:color="auto"/>
        <w:right w:val="none" w:sz="0" w:space="0" w:color="auto"/>
      </w:divBdr>
    </w:div>
    <w:div w:id="1665157016">
      <w:bodyDiv w:val="1"/>
      <w:marLeft w:val="0"/>
      <w:marRight w:val="0"/>
      <w:marTop w:val="0"/>
      <w:marBottom w:val="0"/>
      <w:divBdr>
        <w:top w:val="none" w:sz="0" w:space="0" w:color="auto"/>
        <w:left w:val="none" w:sz="0" w:space="0" w:color="auto"/>
        <w:bottom w:val="none" w:sz="0" w:space="0" w:color="auto"/>
        <w:right w:val="none" w:sz="0" w:space="0" w:color="auto"/>
      </w:divBdr>
    </w:div>
    <w:div w:id="1667971983">
      <w:bodyDiv w:val="1"/>
      <w:marLeft w:val="0"/>
      <w:marRight w:val="0"/>
      <w:marTop w:val="0"/>
      <w:marBottom w:val="0"/>
      <w:divBdr>
        <w:top w:val="none" w:sz="0" w:space="0" w:color="auto"/>
        <w:left w:val="none" w:sz="0" w:space="0" w:color="auto"/>
        <w:bottom w:val="none" w:sz="0" w:space="0" w:color="auto"/>
        <w:right w:val="none" w:sz="0" w:space="0" w:color="auto"/>
      </w:divBdr>
    </w:div>
    <w:div w:id="1675767848">
      <w:bodyDiv w:val="1"/>
      <w:marLeft w:val="0"/>
      <w:marRight w:val="0"/>
      <w:marTop w:val="0"/>
      <w:marBottom w:val="0"/>
      <w:divBdr>
        <w:top w:val="none" w:sz="0" w:space="0" w:color="auto"/>
        <w:left w:val="none" w:sz="0" w:space="0" w:color="auto"/>
        <w:bottom w:val="none" w:sz="0" w:space="0" w:color="auto"/>
        <w:right w:val="none" w:sz="0" w:space="0" w:color="auto"/>
      </w:divBdr>
    </w:div>
    <w:div w:id="1681351002">
      <w:bodyDiv w:val="1"/>
      <w:marLeft w:val="0"/>
      <w:marRight w:val="0"/>
      <w:marTop w:val="0"/>
      <w:marBottom w:val="0"/>
      <w:divBdr>
        <w:top w:val="none" w:sz="0" w:space="0" w:color="auto"/>
        <w:left w:val="none" w:sz="0" w:space="0" w:color="auto"/>
        <w:bottom w:val="none" w:sz="0" w:space="0" w:color="auto"/>
        <w:right w:val="none" w:sz="0" w:space="0" w:color="auto"/>
      </w:divBdr>
    </w:div>
    <w:div w:id="1686636457">
      <w:bodyDiv w:val="1"/>
      <w:marLeft w:val="0"/>
      <w:marRight w:val="0"/>
      <w:marTop w:val="0"/>
      <w:marBottom w:val="0"/>
      <w:divBdr>
        <w:top w:val="none" w:sz="0" w:space="0" w:color="auto"/>
        <w:left w:val="none" w:sz="0" w:space="0" w:color="auto"/>
        <w:bottom w:val="none" w:sz="0" w:space="0" w:color="auto"/>
        <w:right w:val="none" w:sz="0" w:space="0" w:color="auto"/>
      </w:divBdr>
    </w:div>
    <w:div w:id="1690718783">
      <w:bodyDiv w:val="1"/>
      <w:marLeft w:val="0"/>
      <w:marRight w:val="0"/>
      <w:marTop w:val="0"/>
      <w:marBottom w:val="0"/>
      <w:divBdr>
        <w:top w:val="none" w:sz="0" w:space="0" w:color="auto"/>
        <w:left w:val="none" w:sz="0" w:space="0" w:color="auto"/>
        <w:bottom w:val="none" w:sz="0" w:space="0" w:color="auto"/>
        <w:right w:val="none" w:sz="0" w:space="0" w:color="auto"/>
      </w:divBdr>
    </w:div>
    <w:div w:id="1696693984">
      <w:bodyDiv w:val="1"/>
      <w:marLeft w:val="0"/>
      <w:marRight w:val="0"/>
      <w:marTop w:val="0"/>
      <w:marBottom w:val="0"/>
      <w:divBdr>
        <w:top w:val="none" w:sz="0" w:space="0" w:color="auto"/>
        <w:left w:val="none" w:sz="0" w:space="0" w:color="auto"/>
        <w:bottom w:val="none" w:sz="0" w:space="0" w:color="auto"/>
        <w:right w:val="none" w:sz="0" w:space="0" w:color="auto"/>
      </w:divBdr>
    </w:div>
    <w:div w:id="1703162656">
      <w:bodyDiv w:val="1"/>
      <w:marLeft w:val="0"/>
      <w:marRight w:val="0"/>
      <w:marTop w:val="0"/>
      <w:marBottom w:val="0"/>
      <w:divBdr>
        <w:top w:val="none" w:sz="0" w:space="0" w:color="auto"/>
        <w:left w:val="none" w:sz="0" w:space="0" w:color="auto"/>
        <w:bottom w:val="none" w:sz="0" w:space="0" w:color="auto"/>
        <w:right w:val="none" w:sz="0" w:space="0" w:color="auto"/>
      </w:divBdr>
    </w:div>
    <w:div w:id="1707024876">
      <w:bodyDiv w:val="1"/>
      <w:marLeft w:val="0"/>
      <w:marRight w:val="0"/>
      <w:marTop w:val="0"/>
      <w:marBottom w:val="0"/>
      <w:divBdr>
        <w:top w:val="none" w:sz="0" w:space="0" w:color="auto"/>
        <w:left w:val="none" w:sz="0" w:space="0" w:color="auto"/>
        <w:bottom w:val="none" w:sz="0" w:space="0" w:color="auto"/>
        <w:right w:val="none" w:sz="0" w:space="0" w:color="auto"/>
      </w:divBdr>
    </w:div>
    <w:div w:id="1718973742">
      <w:bodyDiv w:val="1"/>
      <w:marLeft w:val="0"/>
      <w:marRight w:val="0"/>
      <w:marTop w:val="0"/>
      <w:marBottom w:val="0"/>
      <w:divBdr>
        <w:top w:val="none" w:sz="0" w:space="0" w:color="auto"/>
        <w:left w:val="none" w:sz="0" w:space="0" w:color="auto"/>
        <w:bottom w:val="none" w:sz="0" w:space="0" w:color="auto"/>
        <w:right w:val="none" w:sz="0" w:space="0" w:color="auto"/>
      </w:divBdr>
    </w:div>
    <w:div w:id="1719940136">
      <w:bodyDiv w:val="1"/>
      <w:marLeft w:val="0"/>
      <w:marRight w:val="0"/>
      <w:marTop w:val="0"/>
      <w:marBottom w:val="0"/>
      <w:divBdr>
        <w:top w:val="none" w:sz="0" w:space="0" w:color="auto"/>
        <w:left w:val="none" w:sz="0" w:space="0" w:color="auto"/>
        <w:bottom w:val="none" w:sz="0" w:space="0" w:color="auto"/>
        <w:right w:val="none" w:sz="0" w:space="0" w:color="auto"/>
      </w:divBdr>
    </w:div>
    <w:div w:id="1731421596">
      <w:bodyDiv w:val="1"/>
      <w:marLeft w:val="0"/>
      <w:marRight w:val="0"/>
      <w:marTop w:val="0"/>
      <w:marBottom w:val="0"/>
      <w:divBdr>
        <w:top w:val="none" w:sz="0" w:space="0" w:color="auto"/>
        <w:left w:val="none" w:sz="0" w:space="0" w:color="auto"/>
        <w:bottom w:val="none" w:sz="0" w:space="0" w:color="auto"/>
        <w:right w:val="none" w:sz="0" w:space="0" w:color="auto"/>
      </w:divBdr>
    </w:div>
    <w:div w:id="1735734800">
      <w:bodyDiv w:val="1"/>
      <w:marLeft w:val="0"/>
      <w:marRight w:val="0"/>
      <w:marTop w:val="0"/>
      <w:marBottom w:val="0"/>
      <w:divBdr>
        <w:top w:val="none" w:sz="0" w:space="0" w:color="auto"/>
        <w:left w:val="none" w:sz="0" w:space="0" w:color="auto"/>
        <w:bottom w:val="none" w:sz="0" w:space="0" w:color="auto"/>
        <w:right w:val="none" w:sz="0" w:space="0" w:color="auto"/>
      </w:divBdr>
    </w:div>
    <w:div w:id="1739863089">
      <w:bodyDiv w:val="1"/>
      <w:marLeft w:val="0"/>
      <w:marRight w:val="0"/>
      <w:marTop w:val="0"/>
      <w:marBottom w:val="0"/>
      <w:divBdr>
        <w:top w:val="none" w:sz="0" w:space="0" w:color="auto"/>
        <w:left w:val="none" w:sz="0" w:space="0" w:color="auto"/>
        <w:bottom w:val="none" w:sz="0" w:space="0" w:color="auto"/>
        <w:right w:val="none" w:sz="0" w:space="0" w:color="auto"/>
      </w:divBdr>
    </w:div>
    <w:div w:id="1749184309">
      <w:bodyDiv w:val="1"/>
      <w:marLeft w:val="0"/>
      <w:marRight w:val="0"/>
      <w:marTop w:val="0"/>
      <w:marBottom w:val="0"/>
      <w:divBdr>
        <w:top w:val="none" w:sz="0" w:space="0" w:color="auto"/>
        <w:left w:val="none" w:sz="0" w:space="0" w:color="auto"/>
        <w:bottom w:val="none" w:sz="0" w:space="0" w:color="auto"/>
        <w:right w:val="none" w:sz="0" w:space="0" w:color="auto"/>
      </w:divBdr>
    </w:div>
    <w:div w:id="1769539480">
      <w:bodyDiv w:val="1"/>
      <w:marLeft w:val="0"/>
      <w:marRight w:val="0"/>
      <w:marTop w:val="0"/>
      <w:marBottom w:val="0"/>
      <w:divBdr>
        <w:top w:val="none" w:sz="0" w:space="0" w:color="auto"/>
        <w:left w:val="none" w:sz="0" w:space="0" w:color="auto"/>
        <w:bottom w:val="none" w:sz="0" w:space="0" w:color="auto"/>
        <w:right w:val="none" w:sz="0" w:space="0" w:color="auto"/>
      </w:divBdr>
    </w:div>
    <w:div w:id="1773164252">
      <w:bodyDiv w:val="1"/>
      <w:marLeft w:val="0"/>
      <w:marRight w:val="0"/>
      <w:marTop w:val="0"/>
      <w:marBottom w:val="0"/>
      <w:divBdr>
        <w:top w:val="none" w:sz="0" w:space="0" w:color="auto"/>
        <w:left w:val="none" w:sz="0" w:space="0" w:color="auto"/>
        <w:bottom w:val="none" w:sz="0" w:space="0" w:color="auto"/>
        <w:right w:val="none" w:sz="0" w:space="0" w:color="auto"/>
      </w:divBdr>
    </w:div>
    <w:div w:id="1773552978">
      <w:bodyDiv w:val="1"/>
      <w:marLeft w:val="0"/>
      <w:marRight w:val="0"/>
      <w:marTop w:val="0"/>
      <w:marBottom w:val="0"/>
      <w:divBdr>
        <w:top w:val="none" w:sz="0" w:space="0" w:color="auto"/>
        <w:left w:val="none" w:sz="0" w:space="0" w:color="auto"/>
        <w:bottom w:val="none" w:sz="0" w:space="0" w:color="auto"/>
        <w:right w:val="none" w:sz="0" w:space="0" w:color="auto"/>
      </w:divBdr>
    </w:div>
    <w:div w:id="1787386175">
      <w:bodyDiv w:val="1"/>
      <w:marLeft w:val="0"/>
      <w:marRight w:val="0"/>
      <w:marTop w:val="0"/>
      <w:marBottom w:val="0"/>
      <w:divBdr>
        <w:top w:val="none" w:sz="0" w:space="0" w:color="auto"/>
        <w:left w:val="none" w:sz="0" w:space="0" w:color="auto"/>
        <w:bottom w:val="none" w:sz="0" w:space="0" w:color="auto"/>
        <w:right w:val="none" w:sz="0" w:space="0" w:color="auto"/>
      </w:divBdr>
    </w:div>
    <w:div w:id="1789008312">
      <w:bodyDiv w:val="1"/>
      <w:marLeft w:val="0"/>
      <w:marRight w:val="0"/>
      <w:marTop w:val="0"/>
      <w:marBottom w:val="0"/>
      <w:divBdr>
        <w:top w:val="none" w:sz="0" w:space="0" w:color="auto"/>
        <w:left w:val="none" w:sz="0" w:space="0" w:color="auto"/>
        <w:bottom w:val="none" w:sz="0" w:space="0" w:color="auto"/>
        <w:right w:val="none" w:sz="0" w:space="0" w:color="auto"/>
      </w:divBdr>
    </w:div>
    <w:div w:id="1793203782">
      <w:bodyDiv w:val="1"/>
      <w:marLeft w:val="0"/>
      <w:marRight w:val="0"/>
      <w:marTop w:val="0"/>
      <w:marBottom w:val="0"/>
      <w:divBdr>
        <w:top w:val="none" w:sz="0" w:space="0" w:color="auto"/>
        <w:left w:val="none" w:sz="0" w:space="0" w:color="auto"/>
        <w:bottom w:val="none" w:sz="0" w:space="0" w:color="auto"/>
        <w:right w:val="none" w:sz="0" w:space="0" w:color="auto"/>
      </w:divBdr>
    </w:div>
    <w:div w:id="1799910380">
      <w:bodyDiv w:val="1"/>
      <w:marLeft w:val="0"/>
      <w:marRight w:val="0"/>
      <w:marTop w:val="0"/>
      <w:marBottom w:val="0"/>
      <w:divBdr>
        <w:top w:val="none" w:sz="0" w:space="0" w:color="auto"/>
        <w:left w:val="none" w:sz="0" w:space="0" w:color="auto"/>
        <w:bottom w:val="none" w:sz="0" w:space="0" w:color="auto"/>
        <w:right w:val="none" w:sz="0" w:space="0" w:color="auto"/>
      </w:divBdr>
    </w:div>
    <w:div w:id="1801141604">
      <w:bodyDiv w:val="1"/>
      <w:marLeft w:val="0"/>
      <w:marRight w:val="0"/>
      <w:marTop w:val="0"/>
      <w:marBottom w:val="0"/>
      <w:divBdr>
        <w:top w:val="none" w:sz="0" w:space="0" w:color="auto"/>
        <w:left w:val="none" w:sz="0" w:space="0" w:color="auto"/>
        <w:bottom w:val="none" w:sz="0" w:space="0" w:color="auto"/>
        <w:right w:val="none" w:sz="0" w:space="0" w:color="auto"/>
      </w:divBdr>
    </w:div>
    <w:div w:id="1806464846">
      <w:bodyDiv w:val="1"/>
      <w:marLeft w:val="0"/>
      <w:marRight w:val="0"/>
      <w:marTop w:val="0"/>
      <w:marBottom w:val="0"/>
      <w:divBdr>
        <w:top w:val="none" w:sz="0" w:space="0" w:color="auto"/>
        <w:left w:val="none" w:sz="0" w:space="0" w:color="auto"/>
        <w:bottom w:val="none" w:sz="0" w:space="0" w:color="auto"/>
        <w:right w:val="none" w:sz="0" w:space="0" w:color="auto"/>
      </w:divBdr>
    </w:div>
    <w:div w:id="1806704793">
      <w:bodyDiv w:val="1"/>
      <w:marLeft w:val="0"/>
      <w:marRight w:val="0"/>
      <w:marTop w:val="0"/>
      <w:marBottom w:val="0"/>
      <w:divBdr>
        <w:top w:val="none" w:sz="0" w:space="0" w:color="auto"/>
        <w:left w:val="none" w:sz="0" w:space="0" w:color="auto"/>
        <w:bottom w:val="none" w:sz="0" w:space="0" w:color="auto"/>
        <w:right w:val="none" w:sz="0" w:space="0" w:color="auto"/>
      </w:divBdr>
    </w:div>
    <w:div w:id="1808089517">
      <w:bodyDiv w:val="1"/>
      <w:marLeft w:val="0"/>
      <w:marRight w:val="0"/>
      <w:marTop w:val="0"/>
      <w:marBottom w:val="0"/>
      <w:divBdr>
        <w:top w:val="none" w:sz="0" w:space="0" w:color="auto"/>
        <w:left w:val="none" w:sz="0" w:space="0" w:color="auto"/>
        <w:bottom w:val="none" w:sz="0" w:space="0" w:color="auto"/>
        <w:right w:val="none" w:sz="0" w:space="0" w:color="auto"/>
      </w:divBdr>
    </w:div>
    <w:div w:id="1810509278">
      <w:bodyDiv w:val="1"/>
      <w:marLeft w:val="0"/>
      <w:marRight w:val="0"/>
      <w:marTop w:val="0"/>
      <w:marBottom w:val="0"/>
      <w:divBdr>
        <w:top w:val="none" w:sz="0" w:space="0" w:color="auto"/>
        <w:left w:val="none" w:sz="0" w:space="0" w:color="auto"/>
        <w:bottom w:val="none" w:sz="0" w:space="0" w:color="auto"/>
        <w:right w:val="none" w:sz="0" w:space="0" w:color="auto"/>
      </w:divBdr>
    </w:div>
    <w:div w:id="1813402489">
      <w:bodyDiv w:val="1"/>
      <w:marLeft w:val="0"/>
      <w:marRight w:val="0"/>
      <w:marTop w:val="0"/>
      <w:marBottom w:val="0"/>
      <w:divBdr>
        <w:top w:val="none" w:sz="0" w:space="0" w:color="auto"/>
        <w:left w:val="none" w:sz="0" w:space="0" w:color="auto"/>
        <w:bottom w:val="none" w:sz="0" w:space="0" w:color="auto"/>
        <w:right w:val="none" w:sz="0" w:space="0" w:color="auto"/>
      </w:divBdr>
    </w:div>
    <w:div w:id="1819953051">
      <w:bodyDiv w:val="1"/>
      <w:marLeft w:val="0"/>
      <w:marRight w:val="0"/>
      <w:marTop w:val="0"/>
      <w:marBottom w:val="0"/>
      <w:divBdr>
        <w:top w:val="none" w:sz="0" w:space="0" w:color="auto"/>
        <w:left w:val="none" w:sz="0" w:space="0" w:color="auto"/>
        <w:bottom w:val="none" w:sz="0" w:space="0" w:color="auto"/>
        <w:right w:val="none" w:sz="0" w:space="0" w:color="auto"/>
      </w:divBdr>
    </w:div>
    <w:div w:id="1823354510">
      <w:bodyDiv w:val="1"/>
      <w:marLeft w:val="0"/>
      <w:marRight w:val="0"/>
      <w:marTop w:val="0"/>
      <w:marBottom w:val="0"/>
      <w:divBdr>
        <w:top w:val="none" w:sz="0" w:space="0" w:color="auto"/>
        <w:left w:val="none" w:sz="0" w:space="0" w:color="auto"/>
        <w:bottom w:val="none" w:sz="0" w:space="0" w:color="auto"/>
        <w:right w:val="none" w:sz="0" w:space="0" w:color="auto"/>
      </w:divBdr>
    </w:div>
    <w:div w:id="1824279020">
      <w:bodyDiv w:val="1"/>
      <w:marLeft w:val="0"/>
      <w:marRight w:val="0"/>
      <w:marTop w:val="0"/>
      <w:marBottom w:val="0"/>
      <w:divBdr>
        <w:top w:val="none" w:sz="0" w:space="0" w:color="auto"/>
        <w:left w:val="none" w:sz="0" w:space="0" w:color="auto"/>
        <w:bottom w:val="none" w:sz="0" w:space="0" w:color="auto"/>
        <w:right w:val="none" w:sz="0" w:space="0" w:color="auto"/>
      </w:divBdr>
    </w:div>
    <w:div w:id="1828545660">
      <w:bodyDiv w:val="1"/>
      <w:marLeft w:val="0"/>
      <w:marRight w:val="0"/>
      <w:marTop w:val="0"/>
      <w:marBottom w:val="0"/>
      <w:divBdr>
        <w:top w:val="none" w:sz="0" w:space="0" w:color="auto"/>
        <w:left w:val="none" w:sz="0" w:space="0" w:color="auto"/>
        <w:bottom w:val="none" w:sz="0" w:space="0" w:color="auto"/>
        <w:right w:val="none" w:sz="0" w:space="0" w:color="auto"/>
      </w:divBdr>
    </w:div>
    <w:div w:id="1829469188">
      <w:bodyDiv w:val="1"/>
      <w:marLeft w:val="0"/>
      <w:marRight w:val="0"/>
      <w:marTop w:val="0"/>
      <w:marBottom w:val="0"/>
      <w:divBdr>
        <w:top w:val="none" w:sz="0" w:space="0" w:color="auto"/>
        <w:left w:val="none" w:sz="0" w:space="0" w:color="auto"/>
        <w:bottom w:val="none" w:sz="0" w:space="0" w:color="auto"/>
        <w:right w:val="none" w:sz="0" w:space="0" w:color="auto"/>
      </w:divBdr>
    </w:div>
    <w:div w:id="1833598102">
      <w:bodyDiv w:val="1"/>
      <w:marLeft w:val="0"/>
      <w:marRight w:val="0"/>
      <w:marTop w:val="0"/>
      <w:marBottom w:val="0"/>
      <w:divBdr>
        <w:top w:val="none" w:sz="0" w:space="0" w:color="auto"/>
        <w:left w:val="none" w:sz="0" w:space="0" w:color="auto"/>
        <w:bottom w:val="none" w:sz="0" w:space="0" w:color="auto"/>
        <w:right w:val="none" w:sz="0" w:space="0" w:color="auto"/>
      </w:divBdr>
    </w:div>
    <w:div w:id="1840386235">
      <w:bodyDiv w:val="1"/>
      <w:marLeft w:val="0"/>
      <w:marRight w:val="0"/>
      <w:marTop w:val="0"/>
      <w:marBottom w:val="0"/>
      <w:divBdr>
        <w:top w:val="none" w:sz="0" w:space="0" w:color="auto"/>
        <w:left w:val="none" w:sz="0" w:space="0" w:color="auto"/>
        <w:bottom w:val="none" w:sz="0" w:space="0" w:color="auto"/>
        <w:right w:val="none" w:sz="0" w:space="0" w:color="auto"/>
      </w:divBdr>
    </w:div>
    <w:div w:id="1841309533">
      <w:bodyDiv w:val="1"/>
      <w:marLeft w:val="0"/>
      <w:marRight w:val="0"/>
      <w:marTop w:val="0"/>
      <w:marBottom w:val="0"/>
      <w:divBdr>
        <w:top w:val="none" w:sz="0" w:space="0" w:color="auto"/>
        <w:left w:val="none" w:sz="0" w:space="0" w:color="auto"/>
        <w:bottom w:val="none" w:sz="0" w:space="0" w:color="auto"/>
        <w:right w:val="none" w:sz="0" w:space="0" w:color="auto"/>
      </w:divBdr>
    </w:div>
    <w:div w:id="1842310141">
      <w:bodyDiv w:val="1"/>
      <w:marLeft w:val="0"/>
      <w:marRight w:val="0"/>
      <w:marTop w:val="0"/>
      <w:marBottom w:val="0"/>
      <w:divBdr>
        <w:top w:val="none" w:sz="0" w:space="0" w:color="auto"/>
        <w:left w:val="none" w:sz="0" w:space="0" w:color="auto"/>
        <w:bottom w:val="none" w:sz="0" w:space="0" w:color="auto"/>
        <w:right w:val="none" w:sz="0" w:space="0" w:color="auto"/>
      </w:divBdr>
    </w:div>
    <w:div w:id="1852135758">
      <w:bodyDiv w:val="1"/>
      <w:marLeft w:val="0"/>
      <w:marRight w:val="0"/>
      <w:marTop w:val="0"/>
      <w:marBottom w:val="0"/>
      <w:divBdr>
        <w:top w:val="none" w:sz="0" w:space="0" w:color="auto"/>
        <w:left w:val="none" w:sz="0" w:space="0" w:color="auto"/>
        <w:bottom w:val="none" w:sz="0" w:space="0" w:color="auto"/>
        <w:right w:val="none" w:sz="0" w:space="0" w:color="auto"/>
      </w:divBdr>
    </w:div>
    <w:div w:id="1853690335">
      <w:bodyDiv w:val="1"/>
      <w:marLeft w:val="0"/>
      <w:marRight w:val="0"/>
      <w:marTop w:val="0"/>
      <w:marBottom w:val="0"/>
      <w:divBdr>
        <w:top w:val="none" w:sz="0" w:space="0" w:color="auto"/>
        <w:left w:val="none" w:sz="0" w:space="0" w:color="auto"/>
        <w:bottom w:val="none" w:sz="0" w:space="0" w:color="auto"/>
        <w:right w:val="none" w:sz="0" w:space="0" w:color="auto"/>
      </w:divBdr>
    </w:div>
    <w:div w:id="1860509283">
      <w:bodyDiv w:val="1"/>
      <w:marLeft w:val="0"/>
      <w:marRight w:val="0"/>
      <w:marTop w:val="0"/>
      <w:marBottom w:val="0"/>
      <w:divBdr>
        <w:top w:val="none" w:sz="0" w:space="0" w:color="auto"/>
        <w:left w:val="none" w:sz="0" w:space="0" w:color="auto"/>
        <w:bottom w:val="none" w:sz="0" w:space="0" w:color="auto"/>
        <w:right w:val="none" w:sz="0" w:space="0" w:color="auto"/>
      </w:divBdr>
    </w:div>
    <w:div w:id="1871916019">
      <w:bodyDiv w:val="1"/>
      <w:marLeft w:val="0"/>
      <w:marRight w:val="0"/>
      <w:marTop w:val="0"/>
      <w:marBottom w:val="0"/>
      <w:divBdr>
        <w:top w:val="none" w:sz="0" w:space="0" w:color="auto"/>
        <w:left w:val="none" w:sz="0" w:space="0" w:color="auto"/>
        <w:bottom w:val="none" w:sz="0" w:space="0" w:color="auto"/>
        <w:right w:val="none" w:sz="0" w:space="0" w:color="auto"/>
      </w:divBdr>
    </w:div>
    <w:div w:id="1878275303">
      <w:bodyDiv w:val="1"/>
      <w:marLeft w:val="0"/>
      <w:marRight w:val="0"/>
      <w:marTop w:val="0"/>
      <w:marBottom w:val="0"/>
      <w:divBdr>
        <w:top w:val="none" w:sz="0" w:space="0" w:color="auto"/>
        <w:left w:val="none" w:sz="0" w:space="0" w:color="auto"/>
        <w:bottom w:val="none" w:sz="0" w:space="0" w:color="auto"/>
        <w:right w:val="none" w:sz="0" w:space="0" w:color="auto"/>
      </w:divBdr>
    </w:div>
    <w:div w:id="1882791257">
      <w:bodyDiv w:val="1"/>
      <w:marLeft w:val="0"/>
      <w:marRight w:val="0"/>
      <w:marTop w:val="0"/>
      <w:marBottom w:val="0"/>
      <w:divBdr>
        <w:top w:val="none" w:sz="0" w:space="0" w:color="auto"/>
        <w:left w:val="none" w:sz="0" w:space="0" w:color="auto"/>
        <w:bottom w:val="none" w:sz="0" w:space="0" w:color="auto"/>
        <w:right w:val="none" w:sz="0" w:space="0" w:color="auto"/>
      </w:divBdr>
    </w:div>
    <w:div w:id="1885630091">
      <w:bodyDiv w:val="1"/>
      <w:marLeft w:val="0"/>
      <w:marRight w:val="0"/>
      <w:marTop w:val="0"/>
      <w:marBottom w:val="0"/>
      <w:divBdr>
        <w:top w:val="none" w:sz="0" w:space="0" w:color="auto"/>
        <w:left w:val="none" w:sz="0" w:space="0" w:color="auto"/>
        <w:bottom w:val="none" w:sz="0" w:space="0" w:color="auto"/>
        <w:right w:val="none" w:sz="0" w:space="0" w:color="auto"/>
      </w:divBdr>
    </w:div>
    <w:div w:id="1887989053">
      <w:bodyDiv w:val="1"/>
      <w:marLeft w:val="0"/>
      <w:marRight w:val="0"/>
      <w:marTop w:val="0"/>
      <w:marBottom w:val="0"/>
      <w:divBdr>
        <w:top w:val="none" w:sz="0" w:space="0" w:color="auto"/>
        <w:left w:val="none" w:sz="0" w:space="0" w:color="auto"/>
        <w:bottom w:val="none" w:sz="0" w:space="0" w:color="auto"/>
        <w:right w:val="none" w:sz="0" w:space="0" w:color="auto"/>
      </w:divBdr>
    </w:div>
    <w:div w:id="1893424780">
      <w:bodyDiv w:val="1"/>
      <w:marLeft w:val="0"/>
      <w:marRight w:val="0"/>
      <w:marTop w:val="0"/>
      <w:marBottom w:val="0"/>
      <w:divBdr>
        <w:top w:val="none" w:sz="0" w:space="0" w:color="auto"/>
        <w:left w:val="none" w:sz="0" w:space="0" w:color="auto"/>
        <w:bottom w:val="none" w:sz="0" w:space="0" w:color="auto"/>
        <w:right w:val="none" w:sz="0" w:space="0" w:color="auto"/>
      </w:divBdr>
    </w:div>
    <w:div w:id="1913193623">
      <w:bodyDiv w:val="1"/>
      <w:marLeft w:val="0"/>
      <w:marRight w:val="0"/>
      <w:marTop w:val="0"/>
      <w:marBottom w:val="0"/>
      <w:divBdr>
        <w:top w:val="none" w:sz="0" w:space="0" w:color="auto"/>
        <w:left w:val="none" w:sz="0" w:space="0" w:color="auto"/>
        <w:bottom w:val="none" w:sz="0" w:space="0" w:color="auto"/>
        <w:right w:val="none" w:sz="0" w:space="0" w:color="auto"/>
      </w:divBdr>
    </w:div>
    <w:div w:id="1916235675">
      <w:bodyDiv w:val="1"/>
      <w:marLeft w:val="0"/>
      <w:marRight w:val="0"/>
      <w:marTop w:val="0"/>
      <w:marBottom w:val="0"/>
      <w:divBdr>
        <w:top w:val="none" w:sz="0" w:space="0" w:color="auto"/>
        <w:left w:val="none" w:sz="0" w:space="0" w:color="auto"/>
        <w:bottom w:val="none" w:sz="0" w:space="0" w:color="auto"/>
        <w:right w:val="none" w:sz="0" w:space="0" w:color="auto"/>
      </w:divBdr>
    </w:div>
    <w:div w:id="1942031514">
      <w:bodyDiv w:val="1"/>
      <w:marLeft w:val="0"/>
      <w:marRight w:val="0"/>
      <w:marTop w:val="0"/>
      <w:marBottom w:val="0"/>
      <w:divBdr>
        <w:top w:val="none" w:sz="0" w:space="0" w:color="auto"/>
        <w:left w:val="none" w:sz="0" w:space="0" w:color="auto"/>
        <w:bottom w:val="none" w:sz="0" w:space="0" w:color="auto"/>
        <w:right w:val="none" w:sz="0" w:space="0" w:color="auto"/>
      </w:divBdr>
    </w:div>
    <w:div w:id="1949461269">
      <w:bodyDiv w:val="1"/>
      <w:marLeft w:val="0"/>
      <w:marRight w:val="0"/>
      <w:marTop w:val="0"/>
      <w:marBottom w:val="0"/>
      <w:divBdr>
        <w:top w:val="none" w:sz="0" w:space="0" w:color="auto"/>
        <w:left w:val="none" w:sz="0" w:space="0" w:color="auto"/>
        <w:bottom w:val="none" w:sz="0" w:space="0" w:color="auto"/>
        <w:right w:val="none" w:sz="0" w:space="0" w:color="auto"/>
      </w:divBdr>
    </w:div>
    <w:div w:id="1952323873">
      <w:bodyDiv w:val="1"/>
      <w:marLeft w:val="0"/>
      <w:marRight w:val="0"/>
      <w:marTop w:val="0"/>
      <w:marBottom w:val="0"/>
      <w:divBdr>
        <w:top w:val="none" w:sz="0" w:space="0" w:color="auto"/>
        <w:left w:val="none" w:sz="0" w:space="0" w:color="auto"/>
        <w:bottom w:val="none" w:sz="0" w:space="0" w:color="auto"/>
        <w:right w:val="none" w:sz="0" w:space="0" w:color="auto"/>
      </w:divBdr>
    </w:div>
    <w:div w:id="1955821262">
      <w:bodyDiv w:val="1"/>
      <w:marLeft w:val="0"/>
      <w:marRight w:val="0"/>
      <w:marTop w:val="0"/>
      <w:marBottom w:val="0"/>
      <w:divBdr>
        <w:top w:val="none" w:sz="0" w:space="0" w:color="auto"/>
        <w:left w:val="none" w:sz="0" w:space="0" w:color="auto"/>
        <w:bottom w:val="none" w:sz="0" w:space="0" w:color="auto"/>
        <w:right w:val="none" w:sz="0" w:space="0" w:color="auto"/>
      </w:divBdr>
    </w:div>
    <w:div w:id="1958023256">
      <w:bodyDiv w:val="1"/>
      <w:marLeft w:val="0"/>
      <w:marRight w:val="0"/>
      <w:marTop w:val="0"/>
      <w:marBottom w:val="0"/>
      <w:divBdr>
        <w:top w:val="none" w:sz="0" w:space="0" w:color="auto"/>
        <w:left w:val="none" w:sz="0" w:space="0" w:color="auto"/>
        <w:bottom w:val="none" w:sz="0" w:space="0" w:color="auto"/>
        <w:right w:val="none" w:sz="0" w:space="0" w:color="auto"/>
      </w:divBdr>
    </w:div>
    <w:div w:id="1958415460">
      <w:bodyDiv w:val="1"/>
      <w:marLeft w:val="0"/>
      <w:marRight w:val="0"/>
      <w:marTop w:val="0"/>
      <w:marBottom w:val="0"/>
      <w:divBdr>
        <w:top w:val="none" w:sz="0" w:space="0" w:color="auto"/>
        <w:left w:val="none" w:sz="0" w:space="0" w:color="auto"/>
        <w:bottom w:val="none" w:sz="0" w:space="0" w:color="auto"/>
        <w:right w:val="none" w:sz="0" w:space="0" w:color="auto"/>
      </w:divBdr>
    </w:div>
    <w:div w:id="1966886342">
      <w:bodyDiv w:val="1"/>
      <w:marLeft w:val="0"/>
      <w:marRight w:val="0"/>
      <w:marTop w:val="0"/>
      <w:marBottom w:val="0"/>
      <w:divBdr>
        <w:top w:val="none" w:sz="0" w:space="0" w:color="auto"/>
        <w:left w:val="none" w:sz="0" w:space="0" w:color="auto"/>
        <w:bottom w:val="none" w:sz="0" w:space="0" w:color="auto"/>
        <w:right w:val="none" w:sz="0" w:space="0" w:color="auto"/>
      </w:divBdr>
    </w:div>
    <w:div w:id="1972975180">
      <w:bodyDiv w:val="1"/>
      <w:marLeft w:val="0"/>
      <w:marRight w:val="0"/>
      <w:marTop w:val="0"/>
      <w:marBottom w:val="0"/>
      <w:divBdr>
        <w:top w:val="none" w:sz="0" w:space="0" w:color="auto"/>
        <w:left w:val="none" w:sz="0" w:space="0" w:color="auto"/>
        <w:bottom w:val="none" w:sz="0" w:space="0" w:color="auto"/>
        <w:right w:val="none" w:sz="0" w:space="0" w:color="auto"/>
      </w:divBdr>
    </w:div>
    <w:div w:id="1979726013">
      <w:bodyDiv w:val="1"/>
      <w:marLeft w:val="0"/>
      <w:marRight w:val="0"/>
      <w:marTop w:val="0"/>
      <w:marBottom w:val="0"/>
      <w:divBdr>
        <w:top w:val="none" w:sz="0" w:space="0" w:color="auto"/>
        <w:left w:val="none" w:sz="0" w:space="0" w:color="auto"/>
        <w:bottom w:val="none" w:sz="0" w:space="0" w:color="auto"/>
        <w:right w:val="none" w:sz="0" w:space="0" w:color="auto"/>
      </w:divBdr>
    </w:div>
    <w:div w:id="1999386565">
      <w:bodyDiv w:val="1"/>
      <w:marLeft w:val="0"/>
      <w:marRight w:val="0"/>
      <w:marTop w:val="0"/>
      <w:marBottom w:val="0"/>
      <w:divBdr>
        <w:top w:val="none" w:sz="0" w:space="0" w:color="auto"/>
        <w:left w:val="none" w:sz="0" w:space="0" w:color="auto"/>
        <w:bottom w:val="none" w:sz="0" w:space="0" w:color="auto"/>
        <w:right w:val="none" w:sz="0" w:space="0" w:color="auto"/>
      </w:divBdr>
    </w:div>
    <w:div w:id="2036536727">
      <w:bodyDiv w:val="1"/>
      <w:marLeft w:val="0"/>
      <w:marRight w:val="0"/>
      <w:marTop w:val="0"/>
      <w:marBottom w:val="0"/>
      <w:divBdr>
        <w:top w:val="none" w:sz="0" w:space="0" w:color="auto"/>
        <w:left w:val="none" w:sz="0" w:space="0" w:color="auto"/>
        <w:bottom w:val="none" w:sz="0" w:space="0" w:color="auto"/>
        <w:right w:val="none" w:sz="0" w:space="0" w:color="auto"/>
      </w:divBdr>
    </w:div>
    <w:div w:id="2042973547">
      <w:bodyDiv w:val="1"/>
      <w:marLeft w:val="0"/>
      <w:marRight w:val="0"/>
      <w:marTop w:val="0"/>
      <w:marBottom w:val="0"/>
      <w:divBdr>
        <w:top w:val="none" w:sz="0" w:space="0" w:color="auto"/>
        <w:left w:val="none" w:sz="0" w:space="0" w:color="auto"/>
        <w:bottom w:val="none" w:sz="0" w:space="0" w:color="auto"/>
        <w:right w:val="none" w:sz="0" w:space="0" w:color="auto"/>
      </w:divBdr>
    </w:div>
    <w:div w:id="2044355353">
      <w:bodyDiv w:val="1"/>
      <w:marLeft w:val="0"/>
      <w:marRight w:val="0"/>
      <w:marTop w:val="0"/>
      <w:marBottom w:val="0"/>
      <w:divBdr>
        <w:top w:val="none" w:sz="0" w:space="0" w:color="auto"/>
        <w:left w:val="none" w:sz="0" w:space="0" w:color="auto"/>
        <w:bottom w:val="none" w:sz="0" w:space="0" w:color="auto"/>
        <w:right w:val="none" w:sz="0" w:space="0" w:color="auto"/>
      </w:divBdr>
    </w:div>
    <w:div w:id="2053118569">
      <w:bodyDiv w:val="1"/>
      <w:marLeft w:val="0"/>
      <w:marRight w:val="0"/>
      <w:marTop w:val="0"/>
      <w:marBottom w:val="0"/>
      <w:divBdr>
        <w:top w:val="none" w:sz="0" w:space="0" w:color="auto"/>
        <w:left w:val="none" w:sz="0" w:space="0" w:color="auto"/>
        <w:bottom w:val="none" w:sz="0" w:space="0" w:color="auto"/>
        <w:right w:val="none" w:sz="0" w:space="0" w:color="auto"/>
      </w:divBdr>
    </w:div>
    <w:div w:id="2062904894">
      <w:bodyDiv w:val="1"/>
      <w:marLeft w:val="0"/>
      <w:marRight w:val="0"/>
      <w:marTop w:val="0"/>
      <w:marBottom w:val="0"/>
      <w:divBdr>
        <w:top w:val="none" w:sz="0" w:space="0" w:color="auto"/>
        <w:left w:val="none" w:sz="0" w:space="0" w:color="auto"/>
        <w:bottom w:val="none" w:sz="0" w:space="0" w:color="auto"/>
        <w:right w:val="none" w:sz="0" w:space="0" w:color="auto"/>
      </w:divBdr>
    </w:div>
    <w:div w:id="2069761702">
      <w:bodyDiv w:val="1"/>
      <w:marLeft w:val="0"/>
      <w:marRight w:val="0"/>
      <w:marTop w:val="0"/>
      <w:marBottom w:val="0"/>
      <w:divBdr>
        <w:top w:val="none" w:sz="0" w:space="0" w:color="auto"/>
        <w:left w:val="none" w:sz="0" w:space="0" w:color="auto"/>
        <w:bottom w:val="none" w:sz="0" w:space="0" w:color="auto"/>
        <w:right w:val="none" w:sz="0" w:space="0" w:color="auto"/>
      </w:divBdr>
    </w:div>
    <w:div w:id="2070420293">
      <w:bodyDiv w:val="1"/>
      <w:marLeft w:val="0"/>
      <w:marRight w:val="0"/>
      <w:marTop w:val="0"/>
      <w:marBottom w:val="0"/>
      <w:divBdr>
        <w:top w:val="none" w:sz="0" w:space="0" w:color="auto"/>
        <w:left w:val="none" w:sz="0" w:space="0" w:color="auto"/>
        <w:bottom w:val="none" w:sz="0" w:space="0" w:color="auto"/>
        <w:right w:val="none" w:sz="0" w:space="0" w:color="auto"/>
      </w:divBdr>
    </w:div>
    <w:div w:id="2077580001">
      <w:bodyDiv w:val="1"/>
      <w:marLeft w:val="0"/>
      <w:marRight w:val="0"/>
      <w:marTop w:val="0"/>
      <w:marBottom w:val="0"/>
      <w:divBdr>
        <w:top w:val="none" w:sz="0" w:space="0" w:color="auto"/>
        <w:left w:val="none" w:sz="0" w:space="0" w:color="auto"/>
        <w:bottom w:val="none" w:sz="0" w:space="0" w:color="auto"/>
        <w:right w:val="none" w:sz="0" w:space="0" w:color="auto"/>
      </w:divBdr>
    </w:div>
    <w:div w:id="2083216758">
      <w:bodyDiv w:val="1"/>
      <w:marLeft w:val="0"/>
      <w:marRight w:val="0"/>
      <w:marTop w:val="0"/>
      <w:marBottom w:val="0"/>
      <w:divBdr>
        <w:top w:val="none" w:sz="0" w:space="0" w:color="auto"/>
        <w:left w:val="none" w:sz="0" w:space="0" w:color="auto"/>
        <w:bottom w:val="none" w:sz="0" w:space="0" w:color="auto"/>
        <w:right w:val="none" w:sz="0" w:space="0" w:color="auto"/>
      </w:divBdr>
    </w:div>
    <w:div w:id="2086755985">
      <w:bodyDiv w:val="1"/>
      <w:marLeft w:val="0"/>
      <w:marRight w:val="0"/>
      <w:marTop w:val="0"/>
      <w:marBottom w:val="0"/>
      <w:divBdr>
        <w:top w:val="none" w:sz="0" w:space="0" w:color="auto"/>
        <w:left w:val="none" w:sz="0" w:space="0" w:color="auto"/>
        <w:bottom w:val="none" w:sz="0" w:space="0" w:color="auto"/>
        <w:right w:val="none" w:sz="0" w:space="0" w:color="auto"/>
      </w:divBdr>
    </w:div>
    <w:div w:id="2092114992">
      <w:bodyDiv w:val="1"/>
      <w:marLeft w:val="0"/>
      <w:marRight w:val="0"/>
      <w:marTop w:val="0"/>
      <w:marBottom w:val="0"/>
      <w:divBdr>
        <w:top w:val="none" w:sz="0" w:space="0" w:color="auto"/>
        <w:left w:val="none" w:sz="0" w:space="0" w:color="auto"/>
        <w:bottom w:val="none" w:sz="0" w:space="0" w:color="auto"/>
        <w:right w:val="none" w:sz="0" w:space="0" w:color="auto"/>
      </w:divBdr>
    </w:div>
    <w:div w:id="2095281474">
      <w:bodyDiv w:val="1"/>
      <w:marLeft w:val="0"/>
      <w:marRight w:val="0"/>
      <w:marTop w:val="0"/>
      <w:marBottom w:val="0"/>
      <w:divBdr>
        <w:top w:val="none" w:sz="0" w:space="0" w:color="auto"/>
        <w:left w:val="none" w:sz="0" w:space="0" w:color="auto"/>
        <w:bottom w:val="none" w:sz="0" w:space="0" w:color="auto"/>
        <w:right w:val="none" w:sz="0" w:space="0" w:color="auto"/>
      </w:divBdr>
    </w:div>
    <w:div w:id="2095736575">
      <w:bodyDiv w:val="1"/>
      <w:marLeft w:val="0"/>
      <w:marRight w:val="0"/>
      <w:marTop w:val="0"/>
      <w:marBottom w:val="0"/>
      <w:divBdr>
        <w:top w:val="none" w:sz="0" w:space="0" w:color="auto"/>
        <w:left w:val="none" w:sz="0" w:space="0" w:color="auto"/>
        <w:bottom w:val="none" w:sz="0" w:space="0" w:color="auto"/>
        <w:right w:val="none" w:sz="0" w:space="0" w:color="auto"/>
      </w:divBdr>
    </w:div>
    <w:div w:id="2096196519">
      <w:bodyDiv w:val="1"/>
      <w:marLeft w:val="0"/>
      <w:marRight w:val="0"/>
      <w:marTop w:val="0"/>
      <w:marBottom w:val="0"/>
      <w:divBdr>
        <w:top w:val="none" w:sz="0" w:space="0" w:color="auto"/>
        <w:left w:val="none" w:sz="0" w:space="0" w:color="auto"/>
        <w:bottom w:val="none" w:sz="0" w:space="0" w:color="auto"/>
        <w:right w:val="none" w:sz="0" w:space="0" w:color="auto"/>
      </w:divBdr>
    </w:div>
    <w:div w:id="2096510210">
      <w:bodyDiv w:val="1"/>
      <w:marLeft w:val="0"/>
      <w:marRight w:val="0"/>
      <w:marTop w:val="0"/>
      <w:marBottom w:val="0"/>
      <w:divBdr>
        <w:top w:val="none" w:sz="0" w:space="0" w:color="auto"/>
        <w:left w:val="none" w:sz="0" w:space="0" w:color="auto"/>
        <w:bottom w:val="none" w:sz="0" w:space="0" w:color="auto"/>
        <w:right w:val="none" w:sz="0" w:space="0" w:color="auto"/>
      </w:divBdr>
    </w:div>
    <w:div w:id="2113548898">
      <w:bodyDiv w:val="1"/>
      <w:marLeft w:val="0"/>
      <w:marRight w:val="0"/>
      <w:marTop w:val="0"/>
      <w:marBottom w:val="0"/>
      <w:divBdr>
        <w:top w:val="none" w:sz="0" w:space="0" w:color="auto"/>
        <w:left w:val="none" w:sz="0" w:space="0" w:color="auto"/>
        <w:bottom w:val="none" w:sz="0" w:space="0" w:color="auto"/>
        <w:right w:val="none" w:sz="0" w:space="0" w:color="auto"/>
      </w:divBdr>
    </w:div>
    <w:div w:id="2122988130">
      <w:bodyDiv w:val="1"/>
      <w:marLeft w:val="0"/>
      <w:marRight w:val="0"/>
      <w:marTop w:val="0"/>
      <w:marBottom w:val="0"/>
      <w:divBdr>
        <w:top w:val="none" w:sz="0" w:space="0" w:color="auto"/>
        <w:left w:val="none" w:sz="0" w:space="0" w:color="auto"/>
        <w:bottom w:val="none" w:sz="0" w:space="0" w:color="auto"/>
        <w:right w:val="none" w:sz="0" w:space="0" w:color="auto"/>
      </w:divBdr>
    </w:div>
    <w:div w:id="2123114300">
      <w:bodyDiv w:val="1"/>
      <w:marLeft w:val="0"/>
      <w:marRight w:val="0"/>
      <w:marTop w:val="0"/>
      <w:marBottom w:val="0"/>
      <w:divBdr>
        <w:top w:val="none" w:sz="0" w:space="0" w:color="auto"/>
        <w:left w:val="none" w:sz="0" w:space="0" w:color="auto"/>
        <w:bottom w:val="none" w:sz="0" w:space="0" w:color="auto"/>
        <w:right w:val="none" w:sz="0" w:space="0" w:color="auto"/>
      </w:divBdr>
    </w:div>
    <w:div w:id="2141681375">
      <w:bodyDiv w:val="1"/>
      <w:marLeft w:val="0"/>
      <w:marRight w:val="0"/>
      <w:marTop w:val="0"/>
      <w:marBottom w:val="0"/>
      <w:divBdr>
        <w:top w:val="none" w:sz="0" w:space="0" w:color="auto"/>
        <w:left w:val="none" w:sz="0" w:space="0" w:color="auto"/>
        <w:bottom w:val="none" w:sz="0" w:space="0" w:color="auto"/>
        <w:right w:val="none" w:sz="0" w:space="0" w:color="auto"/>
      </w:divBdr>
    </w:div>
    <w:div w:id="2143307284">
      <w:bodyDiv w:val="1"/>
      <w:marLeft w:val="0"/>
      <w:marRight w:val="0"/>
      <w:marTop w:val="0"/>
      <w:marBottom w:val="0"/>
      <w:divBdr>
        <w:top w:val="none" w:sz="0" w:space="0" w:color="auto"/>
        <w:left w:val="none" w:sz="0" w:space="0" w:color="auto"/>
        <w:bottom w:val="none" w:sz="0" w:space="0" w:color="auto"/>
        <w:right w:val="none" w:sz="0" w:space="0" w:color="auto"/>
      </w:divBdr>
    </w:div>
    <w:div w:id="214519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zv.mzcr.cz/ZmenovaRizeni/Rozdil/731-2025-07-23-11-24-34" TargetMode="External"/><Relationship Id="rId13" Type="http://schemas.openxmlformats.org/officeDocument/2006/relationships/hyperlink" Target="https://szv.mzcr.cz/Vykon/Detail/0952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zv.mzcr.cz/Vykon/Detail/0952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v.mzcr.cz/Vykon/Detail/0951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zv.mzcr.cz/Vykon/Detail/36073/" TargetMode="External"/><Relationship Id="rId4" Type="http://schemas.openxmlformats.org/officeDocument/2006/relationships/settings" Target="settings.xml"/><Relationship Id="rId9" Type="http://schemas.openxmlformats.org/officeDocument/2006/relationships/hyperlink" Target="https://szv.mzcr.cz/Vykon/Detail/76801/" TargetMode="External"/><Relationship Id="rId14"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51B3A-3B4F-4DA4-978C-5517B7CE8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25</Pages>
  <Words>11899</Words>
  <Characters>70208</Characters>
  <Application>Microsoft Office Word</Application>
  <DocSecurity>0</DocSecurity>
  <Lines>585</Lines>
  <Paragraphs>163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Zápis z jednání Pracovní skupiny k seznamu zdravotních výkonů s bodovými hodnotami -  29.4.2010</vt:lpstr>
      <vt:lpstr>Zápis z jednání Pracovní skupiny k seznamu zdravotních výkonů s bodovými hodnotami -  29.4.2010</vt:lpstr>
    </vt:vector>
  </TitlesOfParts>
  <Company>Ministerstvo zdravotnictví</Company>
  <LinksUpToDate>false</LinksUpToDate>
  <CharactersWithSpaces>81944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Zápis z jednání Pracovní skupiny k seznamu zdravotních výkonů s bodovými hodnotami -  29.4.2010</dc:title>
  <dc:subject/>
  <dc:creator>janeckoval</dc:creator>
  <cp:keywords/>
  <cp:lastModifiedBy>Hanusová Doischerová Lenka, Ing.</cp:lastModifiedBy>
  <cp:revision>10</cp:revision>
  <cp:lastPrinted>2018-09-20T05:24:00Z</cp:lastPrinted>
  <dcterms:created xsi:type="dcterms:W3CDTF">2026-02-24T08:00:00Z</dcterms:created>
  <dcterms:modified xsi:type="dcterms:W3CDTF">2026-03-12T12:09:00Z</dcterms:modified>
</cp:coreProperties>
</file>